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UNICENTA_OPOS</w:t>
      </w:r>
    </w:p>
    <w:p/>
    <w:p>
      <w:r>
        <w:rPr>
          <w:sz w:val="22"/>
        </w:rPr>
        <w:t>Upstream: https://github.com/uniCenta/uniCenta-oPOS</w:t>
      </w:r>
    </w:p>
    <w:p>
      <w:r>
        <w:rPr>
          <w:sz w:val="22"/>
        </w:rPr>
        <w:t>License: GPL/MIT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GPL/MIT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