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Integrations And Sdk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Integrations and SDK — VEHICLE_TRACKER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VEHICLE_TRACKER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https://github.com/nicedoc/vehicle-tracker (MIT)</w:t>
      </w:r>
    </w:p>
    <w:p>
      <w:pPr>
        <w:pStyle w:val="Heading2"/>
      </w:pPr>
      <w:r>
        <w:t>Overview</w:t>
      </w:r>
    </w:p>
    <w:p>
      <w:r>
        <w:t>This document covers integrations and sdk for the Anticloud integration of VEHICLE_TRACKER.</w:t>
      </w:r>
    </w:p>
    <w:p>
      <w:r>
        <w:t>OBD2 vehicle telemetry tracking</w:t>
      </w:r>
    </w:p>
    <w:p>
      <w:pPr>
        <w:pStyle w:val="Heading2"/>
      </w:pPr>
      <w:r>
        <w:t>Anticloud Integration</w:t>
      </w:r>
    </w:p>
    <w:p>
      <w:r>
        <w:t>PAX L5 Narrow L2 General 27B is integrated into VEHICLE_TRACKER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