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Advisory Board</w:t>
      </w:r>
    </w:p>
    <w:p>
      <w:pPr>
        <w:pStyle w:val="Heading1"/>
      </w:pPr>
      <w:r>
        <w:t>Advisory Board — VITON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VITON | Category: CLOTHING_RETAIL</w:t>
      </w:r>
    </w:p>
    <w:p>
      <w:r>
        <w:rPr>
          <w:sz w:val="22"/>
        </w:rPr>
        <w:t>Upstream: https://github.com/xthan/VITON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advisory board for the Anticloud integration of VITON.</w:t>
      </w:r>
    </w:p>
    <w:p/>
    <w:p>
      <w:r>
        <w:rPr>
          <w:sz w:val="22"/>
        </w:rPr>
        <w:t>Virtual try-on network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VITON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