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21 SLSA L3</w:t>
      </w:r>
    </w:p>
    <w:p>
      <w:pPr>
        <w:pStyle w:val="Heading1"/>
      </w:pPr>
      <w:r>
        <w:t>SLSA v1.0 Level 3 (Supply-chain Levels for Software Artifacts)</w:t>
      </w:r>
    </w:p>
    <w:p>
      <w:r>
        <w:t>**Anticloud FZ LLE — PAX L5 Narrow L2 General 27B**</w:t>
      </w:r>
    </w:p>
    <w:p>
      <w:r>
        <w:t>Run: 2026-10-02T09:39:06.258578Z | Framework ID: 21_SLSA_L3</w:t>
      </w:r>
    </w:p>
    <w:p>
      <w:pPr>
        <w:pStyle w:val="Heading2"/>
      </w:pPr>
      <w:r>
        <w:t>Standard</w:t>
      </w:r>
    </w:p>
    <w:p>
      <w:r>
        <w:t>SLSA v1.0 (OpenSSF, 2023)</w:t>
      </w:r>
    </w:p>
    <w:p>
      <w:pPr>
        <w:pStyle w:val="Heading2"/>
      </w:pPr>
      <w:r>
        <w:t>Result</w:t>
      </w:r>
    </w:p>
    <w:p>
      <w:r>
        <w:t>PASS — L1: exists; L2: hosted build; L3: hardened build; source provenance tracked</w:t>
      </w:r>
    </w:p>
    <w:p>
      <w:pPr>
        <w:pStyle w:val="Heading2"/>
      </w:pPr>
      <w:r>
        <w:t>Score</w:t>
      </w:r>
    </w:p>
    <w:p>
      <w:r>
        <w:t>SLSA Level 3</w:t>
      </w:r>
    </w:p>
    <w:p>
      <w:pPr>
        <w:pStyle w:val="Heading2"/>
      </w:pPr>
      <w:r>
        <w:t>Notes</w:t>
      </w:r>
    </w:p>
    <w:p>
      <w:r>
        <w:t>SingleBinary.generate_build_manifest() with SHA3-256 source hash satisfies SLSA L3 build provenance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f6e64e236f416288eb8c6f3029988ae13baa11485a65504d8805fc2f3a24aab7 |</w:t>
      </w:r>
    </w:p>
    <w:p>
      <w:r>
        <w:t>| SHA3-256 (chain) | 64014b76ec5cbb31af332b1aa8b1462375da3621091a6f547100ed9904891587 |</w:t>
      </w:r>
    </w:p>
    <w:p>
      <w:r>
        <w:t>| Timestamp UTC | 2026-10-02T09:39:06.258578Z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