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How To Update</w:t>
      </w:r>
    </w:p>
    <w:p>
      <w:pPr>
        <w:pStyle w:val="Heading1"/>
      </w:pPr>
      <w:r>
        <w:t>How to Update — YOMO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YOMO | Category: OIL_GAS</w:t>
      </w:r>
    </w:p>
    <w:p>
      <w:r>
        <w:rPr>
          <w:sz w:val="22"/>
        </w:rPr>
        <w:t>Upstream: https://github.com/Open-Source-Drilling-Community/YoMo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how to update for the Anticloud integration of YOMO.</w:t>
      </w:r>
    </w:p>
    <w:p/>
    <w:p>
      <w:r>
        <w:rPr>
          <w:sz w:val="22"/>
        </w:rPr>
        <w:t>Drilling models and microservices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YOMO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