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ZINCSEARCH</w:t>
      </w:r>
    </w:p>
    <w:p/>
    <w:p>
      <w:r>
        <w:rPr>
          <w:sz w:val="22"/>
        </w:rPr>
        <w:t>Upstream: https://github.com/zinclabs/zincsearch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anticloud-zincsearch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anticloud-zincsearch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anticloud-zincsearch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./zincsearch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