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Technical Handoff</w:t>
      </w:r>
    </w:p>
    <w:p>
      <w:pPr>
        <w:pStyle w:val="Heading1"/>
      </w:pPr>
      <w:r>
        <w:t>Technical Handoff — ROCKET_CHAT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ROCKET_CHAT | Category: CHAT_PLATFORMS</w:t>
      </w:r>
    </w:p>
    <w:p>
      <w:r>
        <w:rPr>
          <w:sz w:val="22"/>
        </w:rPr>
        <w:t>Upstream: https://github.com/RocketChat/Rocket.Chat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technical handoff for the Anticloud integration of ROCKET_CHAT.</w:t>
      </w:r>
    </w:p>
    <w:p/>
    <w:p>
      <w:r>
        <w:rPr>
          <w:sz w:val="22"/>
        </w:rPr>
        <w:t>Self-hosted Slack alternative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ROCKET_CHAT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