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ROCKET_CHAT</w:t>
      </w:r>
    </w:p>
    <w:p/>
    <w:p>
      <w:r>
        <w:t>Company: Anticloud FZ LLE</w:t>
      </w:r>
    </w:p>
    <w:p>
      <w:r>
        <w:t>Model: PAX L5 Narrow L2 General 27B</w:t>
      </w:r>
    </w:p>
    <w:p>
      <w:r>
        <w:t>Project: ROCKET_CHAT | Category: CHAT_PLATFORMS</w:t>
      </w:r>
    </w:p>
    <w:p>
      <w:r>
        <w:t>Upstream: https://github.com/RocketChat/Rocket.Chat (MIT)</w:t>
      </w:r>
    </w:p>
    <w:p/>
    <w:p>
      <w:pPr>
        <w:pStyle w:val="Heading2"/>
      </w:pPr>
      <w:r>
        <w:t>1. Opportunity</w:t>
      </w:r>
    </w:p>
    <w:p/>
    <w:p>
      <w:r>
        <w:t>Regulated operators need Self-hosted Slack alternative without data egress. Cloud-hosted alternatives leak data by architecture; Anticloud FZ LLE delivers ROCKET_CHAT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ROCKET_CHAT (https://github.com/RocketChat/Rocket.Chat,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CHAT_PLATFORMS;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