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ROCKET_CHAT</w:t>
      </w:r>
    </w:p>
    <w:p/>
    <w:p>
      <w:r>
        <w:t>Company: Anticloud FZ LLE | Model: PAX L5 Narrow L2 General 27B</w:t>
      </w:r>
    </w:p>
    <w:p>
      <w:r>
        <w:t>Category: CHAT_PLATFORMS | Assessment Date: 2026-Q4</w:t>
      </w:r>
    </w:p>
    <w:p/>
    <w:p>
      <w:pPr>
        <w:pStyle w:val="Heading2"/>
      </w:pPr>
      <w:r>
        <w:t>Executive Summary</w:t>
      </w:r>
    </w:p>
    <w:p/>
    <w:p>
      <w:r>
        <w:t>ROCKET_CHAT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