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Enterprise License And Pricing</w:t>
      </w:r>
    </w:p>
    <w:p>
      <w:pPr>
        <w:pStyle w:val="Heading1"/>
      </w:pPr>
      <w:r>
        <w:t>Enterprise License and Pricing — OPENMODELICA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OPENMODELICA | Category: CHEMICAL_PRODUCTION</w:t>
      </w:r>
    </w:p>
    <w:p>
      <w:r>
        <w:rPr>
          <w:sz w:val="22"/>
        </w:rPr>
        <w:t>Upstream: https://github.com/OpenModelica/OpenModelica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enterprise license and pricing for the Anticloud integration of OPENMODELICA.</w:t>
      </w:r>
    </w:p>
    <w:p/>
    <w:p>
      <w:r>
        <w:rPr>
          <w:sz w:val="22"/>
        </w:rPr>
        <w:t>Chemical process modeling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OPENMODELICA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