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OPENMODELICA</w:t>
      </w:r>
    </w:p>
    <w:p/>
    <w:p>
      <w:r>
        <w:t>Company: Anticloud FZ LLE</w:t>
      </w:r>
    </w:p>
    <w:p>
      <w:r>
        <w:t>Model: PAX L5 Narrow L2 General 27B</w:t>
      </w:r>
    </w:p>
    <w:p>
      <w:r>
        <w:t>Project: OPENMODELICA | Category: CHEMICAL_PRODUCTION</w:t>
      </w:r>
    </w:p>
    <w:p>
      <w:r>
        <w:t>Upstream: https://github.com/OpenModelica/OpenModelica (GPL)</w:t>
      </w:r>
    </w:p>
    <w:p/>
    <w:p>
      <w:pPr>
        <w:pStyle w:val="Heading2"/>
      </w:pPr>
      <w:r>
        <w:t>1. Opportunity</w:t>
      </w:r>
    </w:p>
    <w:p/>
    <w:p>
      <w:r>
        <w:t>Regulated operators need Chemical process modeling without data egress. Cloud-hosted alternatives leak data by architecture; Anticloud FZ LLE delivers OPENMODELICA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OPENMODELICA (https://github.com/OpenModelica/OpenModelica, GPL)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CHEMICAL_PRODUCTION;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