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AUTOAWQ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AUTOAWQ | Category: CHIP_QUANTIZATION</w:t>
      </w:r>
    </w:p>
    <w:p>
      <w:r>
        <w:t>Upstream: https://github.com/casper-hansen/AutoAWQ (MIT)</w:t>
      </w:r>
    </w:p>
    <w:p/>
    <w:p>
      <w:pPr>
        <w:pStyle w:val="Heading2"/>
      </w:pPr>
      <w:r>
        <w:t>1. Opportunity</w:t>
      </w:r>
    </w:p>
    <w:p/>
    <w:p>
      <w:r>
        <w:t>Regulated operators need AWQ 4-bit quantization for LLMs without data egress. Cloud-hosted alternatives leak data by architecture; Anticloud FZ LLE delivers AUTOAWQ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AUTOAWQ (https://github.com/casper-hansen/AutoAWQ,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