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Update</w:t>
      </w:r>
    </w:p>
    <w:p>
      <w:pPr>
        <w:pStyle w:val="Heading1"/>
      </w:pPr>
      <w:r>
        <w:t>How to Update — BITSANDBYTES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BITSANDBYTES | Category: CHIP_QUANTIZATION</w:t>
      </w:r>
    </w:p>
    <w:p>
      <w:r>
        <w:rPr>
          <w:sz w:val="22"/>
        </w:rPr>
        <w:t>Upstream: https://github.com/TimDettmers/bitsandbytes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update for the Anticloud integration of BITSANDBYTES.</w:t>
      </w:r>
    </w:p>
    <w:p/>
    <w:p>
      <w:r>
        <w:rPr>
          <w:sz w:val="22"/>
        </w:rPr>
        <w:t>8-bit quantization and optimizers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BITSANDBYTES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