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IST</w:t>
      </w:r>
    </w:p>
    <w:p/>
    <w:p>
      <w:r>
        <w:t>Company: Anticloud FZ LLE</w:t>
      </w:r>
    </w:p>
    <w:p>
      <w:r>
        <w:t>Model: PAX L5 Narrow L2 General 27B</w:t>
      </w:r>
    </w:p>
    <w:p>
      <w:r>
        <w:t>Project: IST (CHIP_QUANTIZATION)</w:t>
      </w:r>
    </w:p>
    <w:p>
      <w:r>
        <w:t>Upstream: https://github.com/robsdevcraft/vapr-ballistics (MIT)</w:t>
      </w:r>
    </w:p>
    <w:p/>
    <w:p>
      <w:pPr>
        <w:pStyle w:val="Heading2"/>
      </w:pPr>
      <w:r>
        <w:t>Executive Summary</w:t>
      </w:r>
    </w:p>
    <w:p/>
    <w:p>
      <w:r>
        <w:t>IST is an Anticloud FZ LLE integration of Open-source ballistic calculator for precision rifles,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CHIP_QUANTIZATION.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