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Kasteran Simplifier</w:t>
      </w:r>
    </w:p>
    <w:p>
      <w:r>
        <w:t>Anticloud FZ LLE · 0-1.gg · lois@0-1.gg · October 2026</w:t>
      </w:r>
    </w:p>
    <w:p>
      <w:pPr>
        <w:pStyle w:val="Heading1"/>
      </w:pPr>
      <w:r>
        <w:t>Technical Whitepaper — KASTERAN_SIMPLIFIER</w:t>
      </w:r>
    </w:p>
    <w:p>
      <w:r>
        <w:t>**Project:** `KASTERAN_SIMPLIFIER`</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`KASTERAN_SIMPLIFIER`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`KASTERAN_SIMPLIFIER` addresses this contradiction as a component of the Anticloud sovereign AI stack.</w:t>
      </w:r>
    </w:p>
    <w:p>
      <w:pPr>
        <w:pStyle w:val="Heading2"/>
      </w:pPr>
      <w:r>
        <w:t>2. Architecture</w:t>
      </w:r>
    </w:p>
    <w:p>
      <w:r>
        <w:t>`KASTERAN_SIMPLIFIER`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`KASTERAN_SIMPLIFIER`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`KASTERAN_SIMPLIFIER`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`KASTERAN_SIMPLIFIER`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