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MIIRAI_CHAT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MIIRAI_CHAT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MIIRAI_CHAT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