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PAX_CODE_INTERPRETER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./pax_code_interpreter_binary \</w:t>
      </w:r>
    </w:p>
    <w:p>
      <w:r>
        <w:t>--manifest ./pax_code_interpreter_build_manifest.json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