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boundaries and data flow</w:t>
      </w:r>
    </w:p>
    <w:p/>
    <w:p>
      <w:r>
        <w:t>Project: `api-oss-documentation`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`api-oss-documentation`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