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Api-Oss-Hub</w:t>
      </w:r>
    </w:p>
    <w:p>
      <w:r>
        <w:t>Anticloud FZ LLE · 0-1.gg · lois@0-1.gg · October 2026</w:t>
      </w:r>
    </w:p>
    <w:p>
      <w:pPr>
        <w:pStyle w:val="Heading1"/>
      </w:pPr>
      <w:r>
        <w:t>Technical Whitepaper — api-oss-hub</w:t>
      </w:r>
    </w:p>
    <w:p>
      <w:r>
        <w:t>**Project:** `api-oss-hub`</w:t>
      </w:r>
    </w:p>
    <w:p>
      <w:r>
        <w:t>**Tier:** TIER_3_ANTICLOUD_APIOSS</w:t>
      </w:r>
    </w:p>
    <w:p>
      <w:r>
        <w:t>**Domain:** API gateway, compliance engine, open-source tooling, certification</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`api-oss-hub` is a sovereign AI infrastructure component operating in the API gateway, compliance engine, open-source tooling, certification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`api-oss-hub` addresses this contradiction as a component of the Anticloud sovereign AI stack.</w:t>
      </w:r>
    </w:p>
    <w:p>
      <w:pPr>
        <w:pStyle w:val="Heading2"/>
      </w:pPr>
      <w:r>
        <w:t>2. Architecture</w:t>
      </w:r>
    </w:p>
    <w:p>
      <w:r>
        <w:t>`api-oss-hub`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`api-oss-hub`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`api-oss-hub`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`api-oss-hub`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