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adding a capability</w:t>
      </w:r>
    </w:p>
    <w:p/>
    <w:p>
      <w:r>
        <w:t>Project: `api-oss-hub`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`api-oss-hub`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