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Api-Oss-Integrations-Slac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Api-Oss-Integrations-Slac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