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sovereign-os-deployment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./sovereign-os-deployment_binary \</w:t>
      </w:r>
    </w:p>
    <w:p>
      <w:r>
        <w:t>--manifest ./sovereign-os-deployment_build_manifest.json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