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veercl-certificati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