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`K_DEEPSEEKHARN` is vendored under CC0-1.0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