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`K_GRAPHIFY` is vendored under BSD-3-Clause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