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`microsoft/graphrag` |</w:t>
      </w:r>
    </w:p>
    <w:p>
      <w:r>
        <w:t>| Commit | `769542fbf1d8e5b4c6a8677fefc34621c87894c5` |</w:t>
      </w:r>
    </w:p>
    <w:p>
      <w:r>
        <w:t>| Upstream licence | MIT |</w:t>
      </w:r>
    </w:p>
    <w:p>
      <w:r>
        <w:t>| Licence class | permissive |</w:t>
      </w:r>
    </w:p>
    <w:p>
      <w:r>
        <w:t>| Clone size | 16.89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