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`K_MERLINMEM`</w:t>
      </w:r>
    </w:p>
    <w:p>
      <w:r>
        <w:t>Tier: TIER_4_INFERENCE_AGENTS</w:t>
      </w:r>
    </w:p>
    <w:p>
      <w:r>
        <w:t>Identity: Upstream `mem0ai/mem0` @ `94c3fe9f238f`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`mem0ai/mem0` |</w:t>
      </w:r>
    </w:p>
    <w:p>
      <w:r>
        <w:t>| Commit | `94c3fe9f238f3dbf29c9ce98643bd71eb13077cd`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34.63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`K_MERLINMEM`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