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`K_NANOVLLM`</w:t>
      </w:r>
    </w:p>
    <w:p>
      <w:r>
        <w:t>Tier: TIER_4_INFERENCE_AGENTS</w:t>
      </w:r>
    </w:p>
    <w:p>
      <w:r>
        <w:t>Identity: Upstream `GeeeekExplorer/nano-vllm` @ `bb823b3e0698`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`K_NANOVLLM`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