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`L_PRAISON`</w:t>
      </w:r>
    </w:p>
    <w:p>
      <w:r>
        <w:t>Tier: TIER_4_INFERENCE_AGENTS</w:t>
      </w:r>
    </w:p>
    <w:p>
      <w:r>
        <w:t>Identity: Upstream `MervinPraison/PraisonAI` @ `d9453cb8e33b`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`L_PRAISON`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