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`L_SEMANTICA`</w:t>
      </w:r>
    </w:p>
    <w:p>
      <w:r>
        <w:t>Tier: TIER_4_INFERENCE_AGENTS</w:t>
      </w:r>
    </w:p>
    <w:p>
      <w:r>
        <w:t>Identity: Upstream `ExtensityAI/symbolicai` @ `44d13560e4f1` (BSD-3-Clause)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`ExtensityAI/symbolicai` |</w:t>
      </w:r>
    </w:p>
    <w:p>
      <w:r>
        <w:t>| Commit | `44d13560e4f13c19c10b00aac0613816fbe8d414`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22.69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`L_SEMANTICA` is vendored under BSD-3-Clause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