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`K_ALPA`</w:t>
      </w:r>
    </w:p>
    <w:p>
      <w:r>
        <w:t>Tier: TIER_5_WORLD_NEURO_EMBODIED</w:t>
      </w:r>
    </w:p>
    <w:p>
      <w:r>
        <w:t>Identity: Upstream `alpa-projects/alpa` @ `b8078a9f75cb`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`K_ALPA`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