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Arrow of Time and Entropy</w:t>
      </w:r>
    </w:p>
    <w:p>
      <w:r>
        <w:t>Model: PAX L5 Narrow L2 General 27B | Company: Anticloud FZ LLE</w:t>
      </w:r>
    </w:p>
    <w:p>
      <w:r>
        <w:t>SHA3-256: 0b29997ba0e3c5ac7f9f545f9acf2504af269ac8c0da2baf418cbfa356c4f854</w:t>
      </w:r>
    </w:p>
    <w:p/>
    <w:p>
      <w:r>
        <w:t>**Subject:** Proposed Resolution to the Arrow of Time via Cosmological Initial Conditions and Gravitational Phase Space Suppression</w:t>
      </w:r>
    </w:p>
    <w:p>
      <w:r>
        <w:t>**Model:** PAX L5 Narrow L2 General 27B (Anticloud FZ LLE)</w:t>
      </w:r>
    </w:p>
    <w:p>
      <w:r>
        <w:t>**Status:** Rigorous Theoretical Proposal</w:t>
      </w:r>
    </w:p>
    <w:p>
      <w:r>
        <w:t>### 1. Core Hypothesis: The Low-Entropy Singularity as a Gravitational Vacuum State</w:t>
      </w:r>
    </w:p>
    <w:p>
      <w:r>
        <w:t>The central paradox of the Arrow of Time is that while microscopic physical laws (Newtonian, Quantum, Relativistic) are predominantly time-symmetric ($T$-invariant), macroscopic thermodynamics exhibits a strict irreversibility defined by the Second Law ($dS/dt \geq 0$). The standard resolution posits that the universe began in an exceptionally low-entropy state (the Past Hypothesis). However, this has historically been treated as a brute fact without a dynamical mechanism explaining *why* such a specific microstate was selected.</w:t>
      </w:r>
    </w:p>
    <w:p>
      <w:r>
        <w:t>**Hypothesis:** The Big Bang did not represent a random selection from the phase space of possible initial conditions but rather the unique ground state of a **Gravitational Vacuum**. In this framework, "low entropy" corresponds to a state where gravitational degrees of freedom are maximally suppressed due to extreme spacetime curvature constraints, effectively freezing the system into a single macro-state with vanishing micro-state degeneracy. The arrow of time emerges dynamically as gravity drives the expansion of the accessible phase space volume ($\Omega$) through gravitational clumping and horizon formation, transitioning the universe from a state of constrained vacuum fluctuations to a high-entropy thermal equilibrium dominated by black hole radiation and dark energy dilution.</w:t>
      </w:r>
    </w:p>
    <w:p>
      <w:r>
        <w:t>Time asymmetry is not a boundary condition imposed on the equations of motion but an emergent property of the **phase space topology** evolving under the influence of non-linear general relativity.</w:t>
      </w:r>
    </w:p>
    <w:p>
      <w:r>
        <w:t>---</w:t>
      </w:r>
    </w:p>
    <w:p>
      <w:r>
        <w:t>### 2. Mathematical Framework</w:t>
      </w:r>
    </w:p>
    <w:p>
      <w:r>
        <w:t>We construct a formalism combining Penrose's Weyl Curvature Hypothesis with modern holographic entropy bounds and Liouville dynamics in the context of the Friedmann-Lemaître-Robertson-Walker (FLRW) metric perturbed by quantum fluctuations.</w:t>
      </w:r>
    </w:p>
    <w:p>
      <w:r>
        <w:t>#### A. The Entropy Functional</w:t>
      </w:r>
    </w:p>
    <w:p>
      <w:r>
        <w:t>Let $\mathcal{M}$ be the spacetime manifold with metric $g_{\mu\nu}$. We define the total entropy $S_{tot}$ as the sum of matter entropy $S_m$ and gravitational entropy $S_g$:</w:t>
      </w:r>
    </w:p>
    <w:p>
      <w:r>
        <w:t>$$ S_{tot}(t) = S_m(t) + S_g(t) $$</w:t>
      </w:r>
    </w:p>
    <w:p>
      <w:r>
        <w:t>Following Penrose, we identify gravitational entropy with the integral of the squared Weyl tensor $C_{\alpha\beta\gamma\delta}$ over a spatial hypersurface $\Sigma_t$:</w:t>
      </w:r>
    </w:p>
    <w:p>
      <w:r>
        <w:t>$$ S_g[\Sigma_t] \propto \int_{\Sigma_t} d^3x \sqrt{h} \left( C_{\alpha\beta\gamma\delta} C^{\alpha\beta\gamma\delta} \right)^n $$</w:t>
      </w:r>
    </w:p>
    <w:p>
      <w:r>
        <w:t>Where $h$ is the induced metric determinant. For the early universe (FLRW limit), the Weyl tensor vanishes ($C=0$), implying $S_g \approx 0$, satisfying the low-entropy requirement.</w:t>
      </w:r>
    </w:p>
    <w:p>
      <w:r>
        <w:t>#### B. Phase Space Volume Dynamics</w:t>
      </w:r>
    </w:p>
    <w:p>
      <w:r>
        <w:t>Let $\Gamma(t)$ be the available phase space volume at cosmic time $t$. The Boltzmann entropy is $S = k_B \ln |\Gamma|$.</w:t>
      </w:r>
    </w:p>
    <w:p>
      <w:r>
        <w:t>We propose a modified Liouville theorem for expanding spacetimes coupled to gravity. The evolution of the phase space density $\rho(x,p,t)$ obeys:</w:t>
      </w:r>
    </w:p>
    <w:p>
      <w:r>
        <w:t>$$ \frac{D\rho}{Dt} + \rho \nabla \cdot v_{eff} = \sigma_{gen} $$</w:t>
      </w:r>
    </w:p>
    <w:p>
      <w:r>
        <w:t>Where $\sigma_{gen}$ represents the generation of coarse-grained entropy due to the breakdown of integrability in non-linear gravitational interactions (chaos).</w:t>
      </w:r>
    </w:p>
    <w:p>
      <w:r>
        <w:t>In the early universe, the Hamiltonian flow is constrained by the Planck-scale cutoff and the vanishing Weyl tensor, forcing the system onto a lower-dimensional submanifold $\mathcal{M}_0 \subset \Gamma_{total}$. As the universe expands, the effective potential landscape flattens, allowing trajectories to explore higher dimensions of $\Gamma$.</w:t>
      </w:r>
    </w:p>
    <w:p>
      <w:r>
        <w:t>#### C. The Measure Problem Resolution</w:t>
      </w:r>
    </w:p>
    <w:p>
      <w:r>
        <w:t>To avoid the measure problem (where high-entropy states vastly outnumber low-entropy ones), we introduce a weight function $W(\psi)$ based on the action principle for the initial wavefunction of the universe $\Psi_U$:</w:t>
      </w:r>
    </w:p>
    <w:p>
      <w:r>
        <w:t>$$ \langle \Psi_U | e^{-i H t} | \Psi_U \rangle \implies P(State) \propto e^{-I[State]} $$</w:t>
      </w:r>
    </w:p>
    <w:p>
      <w:r>
        <w:t>Where $I$ is the Euclidean action. We posit that the path integral is dominated by configurations where the conformal factor $\phi$ satisfies $\Box \phi = 0$ at the singularity, uniquely selecting the isotropic, homogeneous vacuum.</w:t>
      </w:r>
    </w:p>
    <w:p>
      <w:r>
        <w:t>---</w:t>
      </w:r>
    </w:p>
    <w:p>
      <w:r>
        <w:t>### 3. Proof Sketch / Key Steps</w:t>
      </w:r>
    </w:p>
    <w:p>
      <w:r>
        <w:t>**Step 1: Establishing the Vanishing Weyl Limit**</w:t>
      </w:r>
    </w:p>
    <w:p>
      <w:r>
        <w:t>Demonstrate that in the limit $a(t) \to 0$ (scale factor approaches zero), the Einstein Field Equations $G_{\mu\nu} = 8\pi G T_{\mu\nu}$ force the Weyl tensor to vanish faster than any matter perturbations can grow, provided the initial data is smooth and isotropic. This mathematically enforces $S_g(t_0) \to 0$.</w:t>
      </w:r>
    </w:p>
    <w:p>
      <w:r>
        <w:t>*Key Logic:* If $R_{\mu\nu} \sim \rho g_{\mu\nu}$ dominates near the singularity, then $C_{\mu\nu\rho\sigma} \to 0$ is a fixed point of the evolution equations.</w:t>
      </w:r>
    </w:p>
    <w:p>
      <w:r>
        <w:t>**Step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