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and Test — L_BLACKBIRD</w:t>
      </w:r>
    </w:p>
    <w:p/>
    <w:p>
      <w:r>
        <w:t>Company: Anticloud FZ LLE</w:t>
      </w:r>
    </w:p>
    <w:p/>
    <w:p>
      <w:pPr>
        <w:pStyle w:val="Heading2"/>
      </w:pPr>
      <w:r>
        <w:t>Build</w:t>
      </w:r>
    </w:p>
    <w:p/>
    <w:p>
      <w:r>
        <w:t>```bash</w:t>
      </w:r>
    </w:p>
    <w:p>
      <w:r>
        <w:t>git clone &lt;upstream&gt;</w:t>
      </w:r>
    </w:p>
    <w:p>
      <w:r>
        <w:t>cd l_blackbird</w:t>
      </w:r>
    </w:p>
    <w:p>
      <w:r>
        <w:t>pip install -r requirements.txt</w:t>
      </w:r>
    </w:p>
    <w:p>
      <w:r>
        <w:t>python build.py --offline --pax-local</w:t>
      </w:r>
    </w:p>
    <w:p>
      <w:r>
        <w:t>```</w:t>
      </w:r>
    </w:p>
    <w:p/>
    <w:p>
      <w:pPr>
        <w:pStyle w:val="Heading2"/>
      </w:pPr>
      <w:r>
        <w:t>Test</w:t>
      </w:r>
    </w:p>
    <w:p/>
    <w:p>
      <w:r>
        <w:t>```bash</w:t>
      </w:r>
    </w:p>
    <w:p>
      <w:r>
        <w:t>python -m pytest tests/ -v --tb=short</w:t>
      </w:r>
    </w:p>
    <w:p>
      <w:r>
        <w:t>```</w:t>
      </w:r>
    </w:p>
    <w:p/>
    <w:p>
      <w:pPr>
        <w:pStyle w:val="Heading2"/>
      </w:pPr>
      <w:r>
        <w:t>CI</w:t>
      </w:r>
    </w:p>
    <w:p/>
    <w:p>
      <w:r>
        <w:t>All CI runs offline. No network calls permitted during test suite.</w:t>
      </w:r>
    </w:p>
    <w:p>
      <w:r>
        <w:t>AIOSS ledger entries generated for each test pass.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