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 — L_BLACKBIRD</w:t>
      </w:r>
    </w:p>
    <w:p/>
    <w:p>
      <w:r>
        <w:t>Company: Anticloud FZ LLE</w:t>
      </w:r>
    </w:p>
    <w:p/>
    <w:p>
      <w:r>
        <w:t>All upstream code is MIT or Apache 2.0 licensed.</w:t>
      </w:r>
    </w:p>
    <w:p>
      <w:r>
        <w:t>Anticloud additions are under Anticommons 0.1.0.</w:t>
      </w:r>
    </w:p>
    <w:p/>
    <w:p>
      <w:r>
        <w:t>No GPL/AGPL contamination in dependency tree.</w:t>
      </w:r>
    </w:p>
    <w:p>
      <w:r>
        <w:t>All dependencies pinned to audited versions.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