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`L_NESYPROOF`</w:t>
      </w:r>
    </w:p>
    <w:p>
      <w:r>
        <w:t>Tier: TIER_5_WORLD_NEURO_EMBODIED</w:t>
      </w:r>
    </w:p>
    <w:p>
      <w:r>
        <w:t>Identity: Upstream `o2alexanderfedin/provenance-neurosymbolic-verification` @ `b9be6c805fc3`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`L_NESYPROOF`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