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`L_OPTUNA`</w:t>
      </w:r>
    </w:p>
    <w:p>
      <w:r>
        <w:t>Tier: TIER_5_WORLD_NEURO_EMBODIED</w:t>
      </w:r>
    </w:p>
    <w:p>
      <w:r>
        <w:t>Identity: Upstream `optuna/optuna` @ `0684fbd74793`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`optuna/optuna` |</w:t>
      </w:r>
    </w:p>
    <w:p>
      <w:r>
        <w:t>| Commit | `0684fbd74793f71a01d713ba97bba8966be7a979` |</w:t>
      </w:r>
    </w:p>
    <w:p>
      <w:r>
        <w:t>| Upstream licence | MIT |</w:t>
      </w:r>
    </w:p>
    <w:p>
      <w:r>
        <w:t>| Licence class | permissive |</w:t>
      </w:r>
    </w:p>
    <w:p>
      <w:r>
        <w:t>| Clone size | 3.95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`L_OPTUNA`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