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`py-why/dowhy` |</w:t>
      </w:r>
    </w:p>
    <w:p>
      <w:r>
        <w:t>| Commit | `cc23521127ba21ade40514539ae7b91db27ca54a` |</w:t>
      </w:r>
    </w:p>
    <w:p>
      <w:r>
        <w:t>| Upstream licence | MIT |</w:t>
      </w:r>
    </w:p>
    <w:p>
      <w:r>
        <w:t>| Licence class | permissive |</w:t>
      </w:r>
    </w:p>
    <w:p>
      <w:r>
        <w:t>| Clone size | 25.62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1500.0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`K_CAUSALUP`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