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STL: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-  Go through the basics of containers like vector, map, unordered_map, set, unordered_set, queue, deque, priority_queue, and their properties and attributes.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https://www.geeksforgeeks.org/cpp/cpp-stl-tutorial/</w:t>
        </w:r>
      </w:hyperlink>
      <w:r w:rsidDel="00000000" w:rsidR="00000000" w:rsidRPr="00000000">
        <w:rPr>
          <w:b w:val="1"/>
          <w:bCs w:val="1"/>
          <w:rtl w:val="0"/>
        </w:rPr>
        <w:br w:type="textWrapping"/>
        <w:t xml:space="preserve">CPP Basics: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https://youtu.be/EAR7De6Goz4?si=LUAZbjDkPMuifDBK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STL Basics: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https://youtu.be/RRVYpIET_RU?si=XLgpIRgaItzsCXKO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- Search for - Properties and Attributes in OOPS                                 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https://www.geeksforgeeks.org/cpp/object-oriented-programming-in-cpp/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t xml:space="preserve">For setting up VS Code: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Download VS Code and the G++ compiler for C++. Be careful when adding path variables.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VV Helpful(if you are left with some courage to give one more trial :))</w:t>
        <w:br w:type="textWrapping"/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https://youtu.be/oC69vlWofJQ?si=_efJPZLtP69WK7Jv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 any error occurs in VS Code functioning: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Search for How to configure - ( c_cpp_properties.json ) </w:t>
        <w:br w:type="textWrapping"/>
        <w:t xml:space="preserve">Given below is a sample of how the (c_cpp_properties.json) file looks.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"Win32"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"includePath"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"${workspaceFolder}/**"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],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"defines"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"_DEBUG"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"UNICODE"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"_UNICODE"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],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"compilerPath"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"C:/MinGW/bin/g++.exe"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"cStandard"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"c17"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"cppStandard"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"c++17"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"intelliSenseMode"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"windows-msvc-x64"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],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"version"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t xml:space="preserve">—----------------------------------------------------------------------------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***For future reference</w:t>
      </w:r>
    </w:p>
    <w:p w:rsidR="00000000" w:rsidDel="00000000" w:rsidP="00000000" w:rsidRDefault="00000000" w:rsidRPr="00000000" w14:paraId="0000002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t xml:space="preserve">Useful Web Resources:</w:t>
      </w:r>
    </w:p>
    <w:p w:rsidR="00000000" w:rsidDel="00000000" w:rsidP="00000000" w:rsidRDefault="00000000" w:rsidRPr="00000000" w14:paraId="00000021">
      <w:pPr>
        <w:rPr>
          <w:color w:val="1155cc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CP- Algorithms</w:t>
      </w:r>
      <w:r w:rsidDel="00000000" w:rsidR="00000000" w:rsidRPr="00000000">
        <w:rPr>
          <w:rtl w:val="0"/>
        </w:rPr>
        <w:t xml:space="preserve"> – honestly, the CP bible</w:t>
        <w:br w:type="textWrapping"/>
        <w:t xml:space="preserve"> 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https://cp-algorithms.com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USACO Guide</w:t>
      </w:r>
      <w:r w:rsidDel="00000000" w:rsidR="00000000" w:rsidRPr="00000000">
        <w:rPr>
          <w:rtl w:val="0"/>
        </w:rPr>
        <w:t xml:space="preserve"> – extremely structured learning paths</w:t>
        <w:br w:type="textWrapping"/>
        <w:t xml:space="preserve"> 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https://usaco.guide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GeeksforGeeks (Selective use)</w:t>
        <w:br w:type="textWrapping"/>
      </w:r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</w:t>
          <w:br w:type="textWrapping"/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(Good for basics, avoid memorizing bad code)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 Focused Grinding: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CSES Problem Set</w:t>
      </w:r>
      <w:r w:rsidDel="00000000" w:rsidR="00000000" w:rsidRPr="00000000">
        <w:rPr>
          <w:rtl w:val="0"/>
        </w:rPr>
        <w:t xml:space="preserve"> – absolute must-do list</w:t>
        <w:br w:type="textWrapping"/>
        <w:t xml:space="preserve"> 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https://cses.fi/problemset/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ACM ICPC Live Archive</w:t>
        <w:br w:type="textWrapping"/>
      </w:r>
      <w:r w:rsidDel="00000000" w:rsidR="00000000" w:rsidRPr="00000000">
        <w:rPr>
          <w:rtl w:val="0"/>
        </w:rPr>
        <w:t xml:space="preserve"> 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https://icpc.global/worldfinals/problems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Codeforces EDU</w:t>
        <w:br w:type="textWrapping"/>
      </w:r>
      <w:r w:rsidDel="00000000" w:rsidR="00000000" w:rsidRPr="00000000">
        <w:rPr>
          <w:rtl w:val="0"/>
        </w:rPr>
        <w:t xml:space="preserve">  https://codeforces.com/edu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u0virihy0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Platforms (Practice + Contests)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These are non-negotiable, if you’re serious:</w:t>
        <w:br w:type="textWrapping"/>
        <w:t xml:space="preserve">***</w:t>
      </w:r>
      <w:r w:rsidDel="00000000" w:rsidR="00000000" w:rsidRPr="00000000">
        <w:rPr>
          <w:b w:val="1"/>
          <w:bCs w:val="1"/>
          <w:rtl w:val="0"/>
        </w:rPr>
        <w:t xml:space="preserve">We will follow Codeforces for the whole project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Codeforces</w:t>
      </w:r>
      <w:r w:rsidDel="00000000" w:rsidR="00000000" w:rsidRPr="00000000">
        <w:rPr>
          <w:rtl w:val="0"/>
        </w:rPr>
        <w:t xml:space="preserve"> – best for contests, editorials, community discussion</w:t>
        <w:br w:type="textWrapping"/>
        <w:t xml:space="preserve"> 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https://codeforces.com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CodeChef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great for beginners → intermediate, lots of long contests</w:t>
        <w:br w:type="textWrapping"/>
        <w:t xml:space="preserve"> 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https://www.codechef.com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AtCoder</w:t>
      </w:r>
      <w:r w:rsidDel="00000000" w:rsidR="00000000" w:rsidRPr="00000000">
        <w:rPr>
          <w:rtl w:val="0"/>
        </w:rPr>
        <w:t xml:space="preserve"> – clean problems, strong focus on fundamentals</w:t>
        <w:br w:type="textWrapping"/>
        <w:t xml:space="preserve"> </w:t>
      </w:r>
      <w:hyperlink r:id="rId25">
        <w:r w:rsidDel="00000000" w:rsidR="00000000" w:rsidRPr="00000000">
          <w:rPr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https://atcoder.jp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LeetCode</w:t>
      </w:r>
      <w:r w:rsidDel="00000000" w:rsidR="00000000" w:rsidRPr="00000000">
        <w:rPr>
          <w:rtl w:val="0"/>
        </w:rPr>
        <w:t xml:space="preserve"> – useful for DSA + interviews (not pure CP, but solid)</w:t>
        <w:br w:type="textWrapping"/>
        <w:t xml:space="preserve"> </w:t>
      </w:r>
      <w:hyperlink r:id="rId27">
        <w:r w:rsidDel="00000000" w:rsidR="00000000" w:rsidRPr="00000000">
          <w:rPr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https://leetcode.com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icpc.global/worldfinals/problems" TargetMode="External"/><Relationship Id="rId22" Type="http://schemas.openxmlformats.org/officeDocument/2006/relationships/hyperlink" Target="https://codeforces.com" TargetMode="External"/><Relationship Id="rId21" Type="http://schemas.openxmlformats.org/officeDocument/2006/relationships/hyperlink" Target="https://codeforces.com" TargetMode="External"/><Relationship Id="rId24" Type="http://schemas.openxmlformats.org/officeDocument/2006/relationships/hyperlink" Target="https://www.codechef.com" TargetMode="External"/><Relationship Id="rId23" Type="http://schemas.openxmlformats.org/officeDocument/2006/relationships/hyperlink" Target="https://www.codechef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eeksforgeeks.org/cpp/object-oriented-programming-in-cpp/" TargetMode="External"/><Relationship Id="rId26" Type="http://schemas.openxmlformats.org/officeDocument/2006/relationships/hyperlink" Target="https://atcoder.jp" TargetMode="External"/><Relationship Id="rId25" Type="http://schemas.openxmlformats.org/officeDocument/2006/relationships/hyperlink" Target="https://atcoder.jp" TargetMode="External"/><Relationship Id="rId28" Type="http://schemas.openxmlformats.org/officeDocument/2006/relationships/hyperlink" Target="https://leetcode.com" TargetMode="External"/><Relationship Id="rId27" Type="http://schemas.openxmlformats.org/officeDocument/2006/relationships/hyperlink" Target="https://leetcode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eeksforgeeks.org/cpp/cpp-stl-tutorial/" TargetMode="External"/><Relationship Id="rId7" Type="http://schemas.openxmlformats.org/officeDocument/2006/relationships/hyperlink" Target="https://youtu.be/EAR7De6Goz4?si=LUAZbjDkPMuifDBK" TargetMode="External"/><Relationship Id="rId8" Type="http://schemas.openxmlformats.org/officeDocument/2006/relationships/hyperlink" Target="https://youtu.be/RRVYpIET_RU?si=XLgpIRgaItzsCXKO" TargetMode="External"/><Relationship Id="rId11" Type="http://schemas.openxmlformats.org/officeDocument/2006/relationships/hyperlink" Target="https://cp-algorithms.com" TargetMode="External"/><Relationship Id="rId10" Type="http://schemas.openxmlformats.org/officeDocument/2006/relationships/hyperlink" Target="https://youtu.be/oC69vlWofJQ?si=_efJPZLtP69WK7Jv" TargetMode="External"/><Relationship Id="rId13" Type="http://schemas.openxmlformats.org/officeDocument/2006/relationships/hyperlink" Target="https://usaco.guide" TargetMode="External"/><Relationship Id="rId12" Type="http://schemas.openxmlformats.org/officeDocument/2006/relationships/hyperlink" Target="https://cp-algorithms.com" TargetMode="External"/><Relationship Id="rId15" Type="http://schemas.openxmlformats.org/officeDocument/2006/relationships/hyperlink" Target="https://www.geeksforgeeks.org" TargetMode="External"/><Relationship Id="rId14" Type="http://schemas.openxmlformats.org/officeDocument/2006/relationships/hyperlink" Target="https://usaco.guide" TargetMode="External"/><Relationship Id="rId17" Type="http://schemas.openxmlformats.org/officeDocument/2006/relationships/hyperlink" Target="https://cses.fi/problemset/" TargetMode="External"/><Relationship Id="rId16" Type="http://schemas.openxmlformats.org/officeDocument/2006/relationships/hyperlink" Target="https://www.geeksforgeeks.org" TargetMode="External"/><Relationship Id="rId19" Type="http://schemas.openxmlformats.org/officeDocument/2006/relationships/hyperlink" Target="https://icpc.global/worldfinals/problems" TargetMode="External"/><Relationship Id="rId18" Type="http://schemas.openxmlformats.org/officeDocument/2006/relationships/hyperlink" Target="https://cses.fi/problems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