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31" w:rsidRPr="00FD42F7" w:rsidRDefault="00430C27" w:rsidP="00FD42F7">
      <w:pPr>
        <w:jc w:val="center"/>
        <w:rPr>
          <w:b/>
          <w:sz w:val="28"/>
          <w:szCs w:val="28"/>
        </w:rPr>
      </w:pPr>
      <w:r w:rsidRPr="00FD42F7">
        <w:rPr>
          <w:rFonts w:hint="eastAsia"/>
          <w:b/>
          <w:sz w:val="28"/>
          <w:szCs w:val="28"/>
        </w:rPr>
        <w:t>课后布置的作业答案</w:t>
      </w:r>
    </w:p>
    <w:p w:rsidR="00DA2404" w:rsidRDefault="00DA00D5" w:rsidP="00DA2404">
      <w:r>
        <w:rPr>
          <w:b/>
          <w:color w:val="FF0000"/>
          <w:kern w:val="0"/>
        </w:rPr>
        <w:t>P</w:t>
      </w:r>
      <w:r>
        <w:rPr>
          <w:rFonts w:hint="eastAsia"/>
          <w:b/>
          <w:color w:val="FF0000"/>
          <w:kern w:val="0"/>
        </w:rPr>
        <w:t>217</w:t>
      </w:r>
      <w:r>
        <w:rPr>
          <w:rFonts w:hint="eastAsia"/>
          <w:b/>
          <w:color w:val="FF0000"/>
          <w:kern w:val="0"/>
        </w:rPr>
        <w:t>页</w:t>
      </w:r>
      <w:r w:rsidR="00B150D4">
        <w:rPr>
          <w:rFonts w:hint="eastAsia"/>
          <w:b/>
          <w:color w:val="FF0000"/>
          <w:kern w:val="0"/>
        </w:rPr>
        <w:t>~P218</w:t>
      </w:r>
      <w:r w:rsidR="00B150D4">
        <w:rPr>
          <w:rFonts w:hint="eastAsia"/>
          <w:b/>
          <w:color w:val="FF0000"/>
          <w:kern w:val="0"/>
        </w:rPr>
        <w:t>页</w:t>
      </w:r>
      <w:r>
        <w:rPr>
          <w:rFonts w:hint="eastAsia"/>
          <w:b/>
          <w:color w:val="FF0000"/>
          <w:kern w:val="0"/>
        </w:rPr>
        <w:t>第</w:t>
      </w:r>
      <w:r>
        <w:rPr>
          <w:rFonts w:hint="eastAsia"/>
          <w:b/>
          <w:color w:val="FF0000"/>
          <w:kern w:val="0"/>
        </w:rPr>
        <w:t>6</w:t>
      </w:r>
      <w:r>
        <w:rPr>
          <w:rFonts w:hint="eastAsia"/>
          <w:b/>
          <w:color w:val="FF0000"/>
          <w:kern w:val="0"/>
        </w:rPr>
        <w:t>章练习题答案</w:t>
      </w:r>
    </w:p>
    <w:p w:rsidR="004F4EA0" w:rsidRPr="00DA3FC1" w:rsidRDefault="00DA00D5" w:rsidP="00DA2404">
      <w:pPr>
        <w:rPr>
          <w:b/>
        </w:rPr>
      </w:pPr>
      <w:r w:rsidRPr="00DA3FC1">
        <w:rPr>
          <w:rFonts w:hint="eastAsia"/>
          <w:b/>
        </w:rPr>
        <w:t>第</w:t>
      </w:r>
      <w:r w:rsidRPr="00DA3FC1">
        <w:rPr>
          <w:rFonts w:hint="eastAsia"/>
          <w:b/>
        </w:rPr>
        <w:t>4</w:t>
      </w:r>
      <w:r w:rsidRPr="00DA3FC1">
        <w:rPr>
          <w:rFonts w:hint="eastAsia"/>
          <w:b/>
        </w:rPr>
        <w:t>题：</w:t>
      </w:r>
    </w:p>
    <w:p w:rsidR="00DA00D5" w:rsidRDefault="00DA00D5" w:rsidP="00DA2404">
      <w:pPr>
        <w:rPr>
          <w:kern w:val="0"/>
        </w:rPr>
      </w:pPr>
      <w:r>
        <w:rPr>
          <w:rFonts w:hint="eastAsia"/>
        </w:rPr>
        <w:t>其中：销售额</w:t>
      </w:r>
      <w:r>
        <w:rPr>
          <w:rFonts w:hint="eastAsia"/>
        </w:rPr>
        <w:t>S=28000</w:t>
      </w:r>
      <w:r>
        <w:rPr>
          <w:rFonts w:hint="eastAsia"/>
        </w:rPr>
        <w:t>万元；</w:t>
      </w:r>
      <w:r>
        <w:rPr>
          <w:rFonts w:hint="eastAsia"/>
        </w:rPr>
        <w:t>EBIT=8000</w:t>
      </w:r>
      <w:r>
        <w:rPr>
          <w:rFonts w:hint="eastAsia"/>
          <w:kern w:val="0"/>
        </w:rPr>
        <w:t>万元；固定成本</w:t>
      </w:r>
      <w:r w:rsidR="004F113B">
        <w:rPr>
          <w:rFonts w:hint="eastAsia"/>
          <w:kern w:val="0"/>
        </w:rPr>
        <w:t>F</w:t>
      </w:r>
      <w:r>
        <w:rPr>
          <w:rFonts w:hint="eastAsia"/>
          <w:kern w:val="0"/>
        </w:rPr>
        <w:t>=3200</w:t>
      </w:r>
      <w:r>
        <w:rPr>
          <w:rFonts w:hint="eastAsia"/>
          <w:kern w:val="0"/>
        </w:rPr>
        <w:t>万元，变动成本率</w:t>
      </w:r>
      <w:r w:rsidR="004F113B">
        <w:rPr>
          <w:rFonts w:hint="eastAsia"/>
          <w:kern w:val="0"/>
        </w:rPr>
        <w:t>V</w:t>
      </w:r>
      <w:r>
        <w:rPr>
          <w:rFonts w:hint="eastAsia"/>
          <w:kern w:val="0"/>
        </w:rPr>
        <w:t>=60%</w:t>
      </w:r>
      <w:r>
        <w:rPr>
          <w:rFonts w:hint="eastAsia"/>
          <w:kern w:val="0"/>
        </w:rPr>
        <w:t>；</w:t>
      </w:r>
    </w:p>
    <w:p w:rsidR="00DA00D5" w:rsidRDefault="00DA00D5" w:rsidP="00DA2404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资本总额</w:t>
      </w:r>
      <w:r w:rsidR="004F113B">
        <w:rPr>
          <w:rFonts w:hint="eastAsia"/>
          <w:kern w:val="0"/>
        </w:rPr>
        <w:t>C</w:t>
      </w:r>
      <w:r>
        <w:rPr>
          <w:rFonts w:hint="eastAsia"/>
          <w:kern w:val="0"/>
        </w:rPr>
        <w:t>=20000</w:t>
      </w:r>
      <w:r>
        <w:rPr>
          <w:rFonts w:hint="eastAsia"/>
          <w:kern w:val="0"/>
        </w:rPr>
        <w:t>万元；债务资本</w:t>
      </w:r>
      <w:r w:rsidR="004F113B">
        <w:rPr>
          <w:rFonts w:hint="eastAsia"/>
          <w:kern w:val="0"/>
        </w:rPr>
        <w:t>D</w:t>
      </w:r>
      <w:r>
        <w:rPr>
          <w:rFonts w:hint="eastAsia"/>
          <w:kern w:val="0"/>
        </w:rPr>
        <w:t>=20000</w:t>
      </w:r>
      <w:r>
        <w:rPr>
          <w:rFonts w:ascii="宋体" w:eastAsia="宋体" w:hAnsi="宋体" w:hint="eastAsia"/>
          <w:kern w:val="0"/>
        </w:rPr>
        <w:t>x40%=8000</w:t>
      </w:r>
      <w:r>
        <w:rPr>
          <w:rFonts w:hint="eastAsia"/>
          <w:kern w:val="0"/>
        </w:rPr>
        <w:t>万元，债务利率</w:t>
      </w:r>
      <w:r>
        <w:rPr>
          <w:rFonts w:hint="eastAsia"/>
          <w:kern w:val="0"/>
        </w:rPr>
        <w:t>=8%</w:t>
      </w:r>
      <w:r>
        <w:rPr>
          <w:rFonts w:hint="eastAsia"/>
          <w:kern w:val="0"/>
        </w:rPr>
        <w:t>；</w:t>
      </w:r>
    </w:p>
    <w:p w:rsidR="004B7E39" w:rsidRDefault="004F113B" w:rsidP="00DA2404">
      <w:r>
        <w:rPr>
          <w:rFonts w:hint="eastAsia"/>
        </w:rPr>
        <w:t>所以：</w:t>
      </w:r>
    </w:p>
    <w:p w:rsidR="00DA00D5" w:rsidRDefault="004F113B" w:rsidP="00DA2404">
      <w:r>
        <w:rPr>
          <w:rFonts w:hint="eastAsia"/>
        </w:rPr>
        <w:t>DOL=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1-V)/EBIT=(EBIT+F)/EBIT=(8000+3200)/8000=1.4;</w:t>
      </w:r>
    </w:p>
    <w:p w:rsidR="004F113B" w:rsidRDefault="004F113B" w:rsidP="00DA2404">
      <w:pPr>
        <w:rPr>
          <w:rFonts w:ascii="宋体" w:eastAsia="宋体" w:hAnsi="宋体"/>
          <w:kern w:val="0"/>
        </w:rPr>
      </w:pPr>
      <w:r>
        <w:rPr>
          <w:rFonts w:hint="eastAsia"/>
        </w:rPr>
        <w:t>DFL=EBIT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EBIT-I)=8000/(8000-8000</w:t>
      </w:r>
      <w:r w:rsidRPr="004F113B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x8%)=1.087;</w:t>
      </w:r>
    </w:p>
    <w:p w:rsidR="004F113B" w:rsidRPr="00DA00D5" w:rsidRDefault="004F113B" w:rsidP="00DA2404">
      <w:r>
        <w:rPr>
          <w:rFonts w:ascii="宋体" w:eastAsia="宋体" w:hAnsi="宋体" w:hint="eastAsia"/>
          <w:kern w:val="0"/>
        </w:rPr>
        <w:t>DCL=DOL</w:t>
      </w:r>
      <w:r w:rsidRPr="004F113B">
        <w:rPr>
          <w:rFonts w:ascii="宋体" w:eastAsia="宋体" w:hAnsi="宋体" w:hint="eastAsia"/>
          <w:kern w:val="0"/>
        </w:rPr>
        <w:t xml:space="preserve"> </w:t>
      </w:r>
      <w:proofErr w:type="spellStart"/>
      <w:r>
        <w:rPr>
          <w:rFonts w:ascii="宋体" w:eastAsia="宋体" w:hAnsi="宋体" w:hint="eastAsia"/>
          <w:kern w:val="0"/>
        </w:rPr>
        <w:t>xDFL</w:t>
      </w:r>
      <w:proofErr w:type="spellEnd"/>
      <w:r>
        <w:rPr>
          <w:rFonts w:ascii="宋体" w:eastAsia="宋体" w:hAnsi="宋体" w:hint="eastAsia"/>
          <w:kern w:val="0"/>
        </w:rPr>
        <w:t>=1.4</w:t>
      </w:r>
      <w:r w:rsidRPr="004F113B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x1.087=1.5218;</w:t>
      </w:r>
    </w:p>
    <w:p w:rsidR="004F4EA0" w:rsidRDefault="004F4EA0" w:rsidP="00DA2404"/>
    <w:p w:rsidR="00B860ED" w:rsidRDefault="00B860ED" w:rsidP="00DA2404"/>
    <w:p w:rsidR="004F4EA0" w:rsidRPr="00DA3FC1" w:rsidRDefault="00B860ED" w:rsidP="00DA2404">
      <w:pPr>
        <w:rPr>
          <w:b/>
        </w:rPr>
      </w:pPr>
      <w:r w:rsidRPr="00DA3FC1">
        <w:rPr>
          <w:rFonts w:hint="eastAsia"/>
          <w:b/>
        </w:rPr>
        <w:t>第</w:t>
      </w:r>
      <w:r w:rsidRPr="00DA3FC1">
        <w:rPr>
          <w:rFonts w:hint="eastAsia"/>
          <w:b/>
        </w:rPr>
        <w:t>5</w:t>
      </w:r>
      <w:r w:rsidRPr="00DA3FC1">
        <w:rPr>
          <w:rFonts w:hint="eastAsia"/>
          <w:b/>
        </w:rPr>
        <w:t>题：</w:t>
      </w:r>
    </w:p>
    <w:p w:rsidR="00B860ED" w:rsidRDefault="00B860ED" w:rsidP="00B860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甲方案下的</w:t>
      </w:r>
      <w:r>
        <w:rPr>
          <w:rFonts w:hint="eastAsia"/>
        </w:rPr>
        <w:t>WACC:</w:t>
      </w:r>
    </w:p>
    <w:p w:rsidR="00B860ED" w:rsidRDefault="00B860ED" w:rsidP="00B860ED">
      <w:r>
        <w:rPr>
          <w:rFonts w:hint="eastAsia"/>
        </w:rPr>
        <w:t>甲方案下的资本结构</w:t>
      </w:r>
      <w:r>
        <w:rPr>
          <w:rFonts w:hint="eastAsia"/>
        </w:rPr>
        <w:t>=</w:t>
      </w:r>
      <w:r>
        <w:rPr>
          <w:rFonts w:hint="eastAsia"/>
        </w:rPr>
        <w:t>长期借款：公司债券：普通股</w:t>
      </w:r>
      <w:r>
        <w:rPr>
          <w:rFonts w:hint="eastAsia"/>
        </w:rPr>
        <w:t>=800/5000:1200/5000:3000/5000=16%:24%:60%;</w:t>
      </w:r>
    </w:p>
    <w:p w:rsidR="00B860ED" w:rsidRDefault="00B860ED" w:rsidP="00B860ED">
      <w:pPr>
        <w:rPr>
          <w:rFonts w:ascii="宋体" w:eastAsia="宋体" w:hAnsi="宋体"/>
          <w:kern w:val="0"/>
        </w:rPr>
      </w:pPr>
      <w:r>
        <w:rPr>
          <w:rFonts w:hint="eastAsia"/>
          <w:kern w:val="0"/>
        </w:rPr>
        <w:t>甲方案下的</w:t>
      </w:r>
      <w:r>
        <w:rPr>
          <w:kern w:val="0"/>
        </w:rPr>
        <w:t>WACC</w:t>
      </w:r>
      <w:r>
        <w:rPr>
          <w:rFonts w:hint="eastAsia"/>
          <w:kern w:val="0"/>
        </w:rPr>
        <w:t>=7%</w:t>
      </w:r>
      <w:r w:rsidRPr="00B860ED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x16%+8.5%</w:t>
      </w:r>
      <w:r w:rsidRPr="00B860ED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x24%+14%</w:t>
      </w:r>
      <w:r w:rsidRPr="00B860ED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x60%=11.56%;</w:t>
      </w:r>
    </w:p>
    <w:p w:rsidR="00B860ED" w:rsidRDefault="00B860ED" w:rsidP="00B860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）乙方案下的</w:t>
      </w:r>
      <w:r>
        <w:t>WACC:</w:t>
      </w:r>
    </w:p>
    <w:p w:rsidR="00B860ED" w:rsidRDefault="00B860ED" w:rsidP="00B860ED">
      <w:r>
        <w:rPr>
          <w:rFonts w:hint="eastAsia"/>
          <w:kern w:val="0"/>
        </w:rPr>
        <w:t>乙</w:t>
      </w:r>
      <w:r>
        <w:rPr>
          <w:rFonts w:hint="eastAsia"/>
        </w:rPr>
        <w:t>方案下的资本结构</w:t>
      </w:r>
      <w:r>
        <w:t>=</w:t>
      </w:r>
      <w:r>
        <w:rPr>
          <w:rFonts w:hint="eastAsia"/>
        </w:rPr>
        <w:t>长期借款：公司债券：普通股</w:t>
      </w:r>
      <w:r w:rsidR="007B21B1">
        <w:t>=</w:t>
      </w:r>
      <w:r w:rsidR="007B21B1">
        <w:rPr>
          <w:rFonts w:hint="eastAsia"/>
        </w:rPr>
        <w:t>11</w:t>
      </w:r>
      <w:r w:rsidR="007B21B1">
        <w:t>00/5000:</w:t>
      </w:r>
      <w:r w:rsidR="007B21B1">
        <w:rPr>
          <w:rFonts w:hint="eastAsia"/>
        </w:rPr>
        <w:t>4</w:t>
      </w:r>
      <w:r w:rsidR="007B21B1">
        <w:t>00/5000:</w:t>
      </w:r>
      <w:r w:rsidR="007B21B1">
        <w:rPr>
          <w:rFonts w:hint="eastAsia"/>
        </w:rPr>
        <w:t>35</w:t>
      </w:r>
      <w:r>
        <w:t>00/5000=</w:t>
      </w:r>
      <w:r w:rsidR="007B21B1">
        <w:rPr>
          <w:rFonts w:hint="eastAsia"/>
        </w:rPr>
        <w:t>22</w:t>
      </w:r>
      <w:r>
        <w:t>%:</w:t>
      </w:r>
      <w:r w:rsidR="007B21B1">
        <w:rPr>
          <w:rFonts w:hint="eastAsia"/>
        </w:rPr>
        <w:t>8</w:t>
      </w:r>
      <w:r w:rsidR="007B21B1">
        <w:t>%:</w:t>
      </w:r>
      <w:r w:rsidR="007B21B1">
        <w:rPr>
          <w:rFonts w:hint="eastAsia"/>
        </w:rPr>
        <w:t>7</w:t>
      </w:r>
      <w:r>
        <w:t>0%;</w:t>
      </w:r>
    </w:p>
    <w:p w:rsidR="00B860ED" w:rsidRDefault="007B21B1" w:rsidP="00B860ED">
      <w:r>
        <w:rPr>
          <w:rFonts w:hint="eastAsia"/>
          <w:kern w:val="0"/>
        </w:rPr>
        <w:t>乙</w:t>
      </w:r>
      <w:r w:rsidR="00B860ED">
        <w:rPr>
          <w:rFonts w:hint="eastAsia"/>
          <w:kern w:val="0"/>
        </w:rPr>
        <w:t>方案下的</w:t>
      </w:r>
      <w:r w:rsidR="00B860ED">
        <w:rPr>
          <w:kern w:val="0"/>
        </w:rPr>
        <w:t>WACC=7</w:t>
      </w:r>
      <w:r w:rsidR="00974B04">
        <w:rPr>
          <w:rFonts w:hint="eastAsia"/>
          <w:kern w:val="0"/>
        </w:rPr>
        <w:t>.5</w:t>
      </w:r>
      <w:r w:rsidR="00B860ED">
        <w:rPr>
          <w:kern w:val="0"/>
        </w:rPr>
        <w:t>%</w:t>
      </w:r>
      <w:r w:rsidR="00B860ED">
        <w:rPr>
          <w:rFonts w:ascii="宋体" w:eastAsia="宋体" w:hAnsi="宋体" w:hint="eastAsia"/>
          <w:kern w:val="0"/>
        </w:rPr>
        <w:t xml:space="preserve"> x</w:t>
      </w:r>
      <w:r w:rsidR="00974B04">
        <w:rPr>
          <w:rFonts w:ascii="宋体" w:eastAsia="宋体" w:hAnsi="宋体" w:hint="eastAsia"/>
          <w:kern w:val="0"/>
        </w:rPr>
        <w:t>22</w:t>
      </w:r>
      <w:r w:rsidR="00B860ED">
        <w:rPr>
          <w:rFonts w:ascii="宋体" w:eastAsia="宋体" w:hAnsi="宋体" w:hint="eastAsia"/>
          <w:kern w:val="0"/>
        </w:rPr>
        <w:t>%+8% x</w:t>
      </w:r>
      <w:r w:rsidR="00974B04">
        <w:rPr>
          <w:rFonts w:ascii="宋体" w:eastAsia="宋体" w:hAnsi="宋体" w:hint="eastAsia"/>
          <w:kern w:val="0"/>
        </w:rPr>
        <w:t>8</w:t>
      </w:r>
      <w:r w:rsidR="00B860ED">
        <w:rPr>
          <w:rFonts w:ascii="宋体" w:eastAsia="宋体" w:hAnsi="宋体" w:hint="eastAsia"/>
          <w:kern w:val="0"/>
        </w:rPr>
        <w:t>%+14% x</w:t>
      </w:r>
      <w:r w:rsidR="00974B04">
        <w:rPr>
          <w:rFonts w:ascii="宋体" w:eastAsia="宋体" w:hAnsi="宋体" w:hint="eastAsia"/>
          <w:kern w:val="0"/>
        </w:rPr>
        <w:t>7</w:t>
      </w:r>
      <w:r w:rsidR="00B860ED">
        <w:rPr>
          <w:rFonts w:ascii="宋体" w:eastAsia="宋体" w:hAnsi="宋体" w:hint="eastAsia"/>
          <w:kern w:val="0"/>
        </w:rPr>
        <w:t>0%=1</w:t>
      </w:r>
      <w:r w:rsidR="00974B04">
        <w:rPr>
          <w:rFonts w:ascii="宋体" w:eastAsia="宋体" w:hAnsi="宋体" w:hint="eastAsia"/>
          <w:kern w:val="0"/>
        </w:rPr>
        <w:t>2</w:t>
      </w:r>
      <w:r w:rsidR="00B860ED">
        <w:rPr>
          <w:rFonts w:ascii="宋体" w:eastAsia="宋体" w:hAnsi="宋体" w:hint="eastAsia"/>
          <w:kern w:val="0"/>
        </w:rPr>
        <w:t>.</w:t>
      </w:r>
      <w:r w:rsidR="00974B04">
        <w:rPr>
          <w:rFonts w:ascii="宋体" w:eastAsia="宋体" w:hAnsi="宋体" w:hint="eastAsia"/>
          <w:kern w:val="0"/>
        </w:rPr>
        <w:t>09</w:t>
      </w:r>
      <w:r w:rsidR="00B860ED">
        <w:rPr>
          <w:rFonts w:ascii="宋体" w:eastAsia="宋体" w:hAnsi="宋体" w:hint="eastAsia"/>
          <w:kern w:val="0"/>
        </w:rPr>
        <w:t>%;</w:t>
      </w:r>
    </w:p>
    <w:p w:rsidR="00B860ED" w:rsidRPr="00974B04" w:rsidRDefault="00974B04" w:rsidP="00DA2404">
      <w:r>
        <w:rPr>
          <w:rFonts w:hint="eastAsia"/>
        </w:rPr>
        <w:t>所以选择甲方案。</w:t>
      </w:r>
    </w:p>
    <w:p w:rsidR="00B860ED" w:rsidRDefault="00B860ED" w:rsidP="00DA2404"/>
    <w:p w:rsidR="00B860ED" w:rsidRPr="00DA3FC1" w:rsidRDefault="00EA02F9" w:rsidP="00DA2404">
      <w:pPr>
        <w:rPr>
          <w:b/>
        </w:rPr>
      </w:pPr>
      <w:r w:rsidRPr="00DA3FC1">
        <w:rPr>
          <w:rFonts w:hint="eastAsia"/>
          <w:b/>
        </w:rPr>
        <w:t>第</w:t>
      </w:r>
      <w:r w:rsidRPr="00DA3FC1">
        <w:rPr>
          <w:rFonts w:hint="eastAsia"/>
          <w:b/>
        </w:rPr>
        <w:t>7</w:t>
      </w:r>
      <w:r w:rsidRPr="00DA3FC1">
        <w:rPr>
          <w:rFonts w:hint="eastAsia"/>
          <w:b/>
        </w:rPr>
        <w:t>题：</w:t>
      </w:r>
    </w:p>
    <w:p w:rsidR="00B860ED" w:rsidRDefault="00A83D9C" w:rsidP="00DA2404">
      <w:pPr>
        <w:rPr>
          <w:kern w:val="0"/>
        </w:rPr>
      </w:pPr>
      <w:r>
        <w:rPr>
          <w:rFonts w:hint="eastAsia"/>
          <w:kern w:val="0"/>
        </w:rPr>
        <w:t>资本总额</w:t>
      </w:r>
      <w:r>
        <w:rPr>
          <w:kern w:val="0"/>
        </w:rPr>
        <w:t>C=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亿元；普通股份数</w:t>
      </w:r>
      <w:r>
        <w:rPr>
          <w:rFonts w:hint="eastAsia"/>
          <w:kern w:val="0"/>
        </w:rPr>
        <w:t>=240</w:t>
      </w:r>
      <w:r>
        <w:rPr>
          <w:rFonts w:hint="eastAsia"/>
          <w:kern w:val="0"/>
        </w:rPr>
        <w:t>万股（</w:t>
      </w:r>
      <w:r>
        <w:rPr>
          <w:rFonts w:hint="eastAsia"/>
          <w:kern w:val="0"/>
        </w:rPr>
        <w:t>6000</w:t>
      </w:r>
      <w:r>
        <w:rPr>
          <w:rFonts w:hint="eastAsia"/>
          <w:kern w:val="0"/>
        </w:rPr>
        <w:t>万元）；债务资本</w:t>
      </w:r>
      <w:r>
        <w:rPr>
          <w:kern w:val="0"/>
        </w:rPr>
        <w:t>D=</w:t>
      </w:r>
      <w:r>
        <w:rPr>
          <w:rFonts w:hint="eastAsia"/>
          <w:kern w:val="0"/>
        </w:rPr>
        <w:t>4</w:t>
      </w:r>
      <w:r>
        <w:rPr>
          <w:kern w:val="0"/>
        </w:rPr>
        <w:t>000</w:t>
      </w:r>
      <w:r>
        <w:rPr>
          <w:rFonts w:hint="eastAsia"/>
          <w:kern w:val="0"/>
        </w:rPr>
        <w:t>万元，债务利率</w:t>
      </w:r>
      <w:r>
        <w:rPr>
          <w:kern w:val="0"/>
        </w:rPr>
        <w:t>=</w:t>
      </w:r>
      <w:r>
        <w:rPr>
          <w:rFonts w:hint="eastAsia"/>
          <w:kern w:val="0"/>
        </w:rPr>
        <w:t>10</w:t>
      </w:r>
      <w:r>
        <w:rPr>
          <w:kern w:val="0"/>
        </w:rPr>
        <w:t>%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t>T=25%</w:t>
      </w:r>
      <w:r>
        <w:rPr>
          <w:rFonts w:hint="eastAsia"/>
          <w:kern w:val="0"/>
        </w:rPr>
        <w:t>；追加资本</w:t>
      </w:r>
      <w:r>
        <w:rPr>
          <w:rFonts w:hint="eastAsia"/>
          <w:kern w:val="0"/>
        </w:rPr>
        <w:t>2000</w:t>
      </w:r>
      <w:r w:rsidR="007218A7">
        <w:rPr>
          <w:rFonts w:hint="eastAsia"/>
          <w:kern w:val="0"/>
        </w:rPr>
        <w:t>万元</w:t>
      </w:r>
      <w:r w:rsidR="00470C31">
        <w:rPr>
          <w:rFonts w:hint="eastAsia"/>
          <w:kern w:val="0"/>
        </w:rPr>
        <w:t>；</w:t>
      </w:r>
    </w:p>
    <w:p w:rsidR="00A83D9C" w:rsidRPr="00470C31" w:rsidRDefault="00470C31" w:rsidP="00470C31">
      <w:pPr>
        <w:pStyle w:val="a6"/>
        <w:numPr>
          <w:ilvl w:val="0"/>
          <w:numId w:val="3"/>
        </w:numPr>
        <w:ind w:firstLineChars="0"/>
        <w:rPr>
          <w:kern w:val="0"/>
        </w:rPr>
      </w:pPr>
      <w:r w:rsidRPr="00470C31">
        <w:rPr>
          <w:rFonts w:hint="eastAsia"/>
          <w:kern w:val="0"/>
        </w:rPr>
        <w:t>新追加股份数</w:t>
      </w:r>
      <w:r w:rsidRPr="00470C31">
        <w:rPr>
          <w:rFonts w:hint="eastAsia"/>
          <w:kern w:val="0"/>
        </w:rPr>
        <w:t>=80</w:t>
      </w:r>
      <w:r w:rsidRPr="00470C31">
        <w:rPr>
          <w:rFonts w:hint="eastAsia"/>
          <w:kern w:val="0"/>
        </w:rPr>
        <w:t>万股；旧利息</w:t>
      </w:r>
      <w:r w:rsidRPr="00470C31">
        <w:rPr>
          <w:rFonts w:hint="eastAsia"/>
          <w:kern w:val="0"/>
        </w:rPr>
        <w:t>=400</w:t>
      </w:r>
      <w:r w:rsidRPr="00470C31">
        <w:rPr>
          <w:rFonts w:hint="eastAsia"/>
          <w:kern w:val="0"/>
        </w:rPr>
        <w:t>万元，新追加利息</w:t>
      </w:r>
      <w:r w:rsidRPr="00470C31">
        <w:rPr>
          <w:rFonts w:hint="eastAsia"/>
          <w:kern w:val="0"/>
        </w:rPr>
        <w:t>=2000</w:t>
      </w:r>
      <w:r w:rsidRPr="00470C31">
        <w:rPr>
          <w:rFonts w:ascii="宋体" w:eastAsia="宋体" w:hAnsi="宋体" w:hint="eastAsia"/>
          <w:kern w:val="0"/>
        </w:rPr>
        <w:t xml:space="preserve"> x12%=240</w:t>
      </w:r>
      <w:r w:rsidRPr="00470C31">
        <w:rPr>
          <w:rFonts w:hint="eastAsia"/>
          <w:kern w:val="0"/>
        </w:rPr>
        <w:t>万元；</w:t>
      </w:r>
    </w:p>
    <w:p w:rsidR="00470C31" w:rsidRDefault="00470C31" w:rsidP="00470C31">
      <w:r>
        <w:rPr>
          <w:rFonts w:hint="eastAsia"/>
        </w:rPr>
        <w:t>EPS1=</w:t>
      </w:r>
      <w:r>
        <w:rPr>
          <w:rFonts w:hint="eastAsia"/>
        </w:rPr>
        <w:t>【（</w:t>
      </w:r>
      <w:r>
        <w:rPr>
          <w:rFonts w:hint="eastAsia"/>
        </w:rPr>
        <w:t>EBIT-400</w:t>
      </w:r>
      <w:r>
        <w:rPr>
          <w:rFonts w:hint="eastAsia"/>
        </w:rPr>
        <w:t>）</w:t>
      </w:r>
      <w:r>
        <w:rPr>
          <w:rFonts w:hint="eastAsia"/>
        </w:rPr>
        <w:t>(1-25%)</w:t>
      </w:r>
      <w:r>
        <w:rPr>
          <w:rFonts w:hint="eastAsia"/>
        </w:rPr>
        <w:t>】</w:t>
      </w:r>
      <w:r>
        <w:rPr>
          <w:rFonts w:hint="eastAsia"/>
        </w:rPr>
        <w:t>/(240+80)</w:t>
      </w:r>
    </w:p>
    <w:p w:rsidR="00470C31" w:rsidRPr="00A83D9C" w:rsidRDefault="00470C31" w:rsidP="00470C31">
      <w:r>
        <w:rPr>
          <w:rFonts w:hint="eastAsia"/>
        </w:rPr>
        <w:t>EPS2=</w:t>
      </w:r>
      <w:r>
        <w:rPr>
          <w:rFonts w:hint="eastAsia"/>
          <w:kern w:val="0"/>
        </w:rPr>
        <w:t>【（</w:t>
      </w:r>
      <w:r>
        <w:rPr>
          <w:kern w:val="0"/>
        </w:rPr>
        <w:t>EBIT-400</w:t>
      </w:r>
      <w:r>
        <w:rPr>
          <w:rFonts w:hint="eastAsia"/>
          <w:kern w:val="0"/>
        </w:rPr>
        <w:t>-240</w:t>
      </w:r>
      <w:r>
        <w:rPr>
          <w:rFonts w:hint="eastAsia"/>
          <w:kern w:val="0"/>
        </w:rPr>
        <w:t>）</w:t>
      </w:r>
      <w:r>
        <w:rPr>
          <w:kern w:val="0"/>
        </w:rPr>
        <w:t>(1-25%)</w:t>
      </w:r>
      <w:r>
        <w:rPr>
          <w:rFonts w:hint="eastAsia"/>
          <w:kern w:val="0"/>
        </w:rPr>
        <w:t>】</w:t>
      </w:r>
      <w:r>
        <w:rPr>
          <w:kern w:val="0"/>
        </w:rPr>
        <w:t>/240</w:t>
      </w:r>
    </w:p>
    <w:p w:rsidR="00B860ED" w:rsidRDefault="00470C31" w:rsidP="00DA2404">
      <w:r>
        <w:rPr>
          <w:rFonts w:hint="eastAsia"/>
        </w:rPr>
        <w:t>令：</w:t>
      </w:r>
      <w:r>
        <w:rPr>
          <w:rFonts w:hint="eastAsia"/>
        </w:rPr>
        <w:t>EPS1=EPS2</w:t>
      </w:r>
    </w:p>
    <w:p w:rsidR="00470C31" w:rsidRDefault="00470C31" w:rsidP="00DA2404">
      <w:r>
        <w:rPr>
          <w:rFonts w:hint="eastAsia"/>
        </w:rPr>
        <w:t>所以</w:t>
      </w:r>
      <w:r w:rsidR="0041725A">
        <w:rPr>
          <w:rFonts w:hint="eastAsia"/>
        </w:rPr>
        <w:t>：无差异点的</w:t>
      </w:r>
      <w:r>
        <w:rPr>
          <w:rFonts w:hint="eastAsia"/>
        </w:rPr>
        <w:t>EBIT=1360</w:t>
      </w:r>
      <w:r>
        <w:rPr>
          <w:rFonts w:hint="eastAsia"/>
          <w:kern w:val="0"/>
        </w:rPr>
        <w:t>万元</w:t>
      </w:r>
      <w:r>
        <w:rPr>
          <w:rFonts w:hint="eastAsia"/>
          <w:kern w:val="0"/>
        </w:rPr>
        <w:t>,EPS=2.25</w:t>
      </w:r>
      <w:r>
        <w:rPr>
          <w:rFonts w:hint="eastAsia"/>
          <w:kern w:val="0"/>
        </w:rPr>
        <w:t>（元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股）</w:t>
      </w:r>
    </w:p>
    <w:p w:rsidR="00B860ED" w:rsidRDefault="00A412F9" w:rsidP="00DA24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）发行债券方案下的</w:t>
      </w:r>
      <w:r>
        <w:rPr>
          <w:kern w:val="0"/>
        </w:rPr>
        <w:t>EPS=</w:t>
      </w:r>
      <w:r>
        <w:rPr>
          <w:rFonts w:hint="eastAsia"/>
          <w:kern w:val="0"/>
        </w:rPr>
        <w:t>【（</w:t>
      </w:r>
      <w:r>
        <w:rPr>
          <w:rFonts w:hint="eastAsia"/>
          <w:kern w:val="0"/>
        </w:rPr>
        <w:t>2000</w:t>
      </w:r>
      <w:r>
        <w:rPr>
          <w:kern w:val="0"/>
        </w:rPr>
        <w:t>-400-240</w:t>
      </w:r>
      <w:r>
        <w:rPr>
          <w:rFonts w:hint="eastAsia"/>
          <w:kern w:val="0"/>
        </w:rPr>
        <w:t>）</w:t>
      </w:r>
      <w:r>
        <w:rPr>
          <w:kern w:val="0"/>
        </w:rPr>
        <w:t>(1-25%)</w:t>
      </w:r>
      <w:r>
        <w:rPr>
          <w:rFonts w:hint="eastAsia"/>
          <w:kern w:val="0"/>
        </w:rPr>
        <w:t>】</w:t>
      </w:r>
      <w:r>
        <w:rPr>
          <w:kern w:val="0"/>
        </w:rPr>
        <w:t>/240</w:t>
      </w:r>
      <w:r>
        <w:rPr>
          <w:rFonts w:hint="eastAsia"/>
          <w:kern w:val="0"/>
        </w:rPr>
        <w:t>=4</w:t>
      </w:r>
      <w:r>
        <w:rPr>
          <w:kern w:val="0"/>
        </w:rPr>
        <w:t>.25</w:t>
      </w:r>
      <w:r>
        <w:rPr>
          <w:rFonts w:hint="eastAsia"/>
          <w:kern w:val="0"/>
        </w:rPr>
        <w:t>（元</w:t>
      </w:r>
      <w:r>
        <w:rPr>
          <w:kern w:val="0"/>
        </w:rPr>
        <w:t>/</w:t>
      </w:r>
      <w:r>
        <w:rPr>
          <w:rFonts w:hint="eastAsia"/>
          <w:kern w:val="0"/>
        </w:rPr>
        <w:t>股）</w:t>
      </w:r>
    </w:p>
    <w:p w:rsidR="004F4EA0" w:rsidRPr="00A412F9" w:rsidRDefault="00A412F9" w:rsidP="006B6D18">
      <w:pPr>
        <w:ind w:firstLineChars="200" w:firstLine="420"/>
      </w:pPr>
      <w:r>
        <w:rPr>
          <w:rFonts w:hint="eastAsia"/>
        </w:rPr>
        <w:t>发行普通股方案下的</w:t>
      </w:r>
      <w:r>
        <w:rPr>
          <w:kern w:val="0"/>
        </w:rPr>
        <w:t>EPS=</w:t>
      </w:r>
      <w:r>
        <w:rPr>
          <w:rFonts w:hint="eastAsia"/>
          <w:kern w:val="0"/>
        </w:rPr>
        <w:t>【（</w:t>
      </w:r>
      <w:r>
        <w:rPr>
          <w:rFonts w:hint="eastAsia"/>
          <w:kern w:val="0"/>
        </w:rPr>
        <w:t>2000</w:t>
      </w:r>
      <w:r>
        <w:rPr>
          <w:kern w:val="0"/>
        </w:rPr>
        <w:t>-400</w:t>
      </w:r>
      <w:r>
        <w:rPr>
          <w:rFonts w:hint="eastAsia"/>
          <w:kern w:val="0"/>
        </w:rPr>
        <w:t>）</w:t>
      </w:r>
      <w:r>
        <w:rPr>
          <w:kern w:val="0"/>
        </w:rPr>
        <w:t>(1-25%)</w:t>
      </w:r>
      <w:r>
        <w:rPr>
          <w:rFonts w:hint="eastAsia"/>
          <w:kern w:val="0"/>
        </w:rPr>
        <w:t>】</w:t>
      </w:r>
      <w:r>
        <w:rPr>
          <w:kern w:val="0"/>
        </w:rPr>
        <w:t>/(240+80)</w:t>
      </w:r>
      <w:r>
        <w:rPr>
          <w:rFonts w:hint="eastAsia"/>
          <w:kern w:val="0"/>
        </w:rPr>
        <w:t>=</w:t>
      </w:r>
      <w:r w:rsidRPr="00A412F9">
        <w:rPr>
          <w:kern w:val="0"/>
        </w:rPr>
        <w:t xml:space="preserve"> </w:t>
      </w:r>
      <w:r>
        <w:rPr>
          <w:rFonts w:hint="eastAsia"/>
          <w:kern w:val="0"/>
        </w:rPr>
        <w:t>3</w:t>
      </w:r>
      <w:r>
        <w:rPr>
          <w:kern w:val="0"/>
        </w:rPr>
        <w:t>.</w:t>
      </w:r>
      <w:r>
        <w:rPr>
          <w:rFonts w:hint="eastAsia"/>
          <w:kern w:val="0"/>
        </w:rPr>
        <w:t>7</w:t>
      </w:r>
      <w:r>
        <w:rPr>
          <w:kern w:val="0"/>
        </w:rPr>
        <w:t>5</w:t>
      </w:r>
      <w:r>
        <w:rPr>
          <w:rFonts w:hint="eastAsia"/>
          <w:kern w:val="0"/>
        </w:rPr>
        <w:t>（元</w:t>
      </w:r>
      <w:r>
        <w:rPr>
          <w:kern w:val="0"/>
        </w:rPr>
        <w:t>/</w:t>
      </w:r>
      <w:r>
        <w:rPr>
          <w:rFonts w:hint="eastAsia"/>
          <w:kern w:val="0"/>
        </w:rPr>
        <w:t>股）</w:t>
      </w:r>
    </w:p>
    <w:p w:rsidR="004F4EA0" w:rsidRDefault="00A412F9" w:rsidP="00DA2404">
      <w:r>
        <w:rPr>
          <w:rFonts w:hint="eastAsia"/>
        </w:rPr>
        <w:t>所以应选</w:t>
      </w:r>
      <w:proofErr w:type="gramStart"/>
      <w:r>
        <w:rPr>
          <w:rFonts w:hint="eastAsia"/>
        </w:rPr>
        <w:t>择</w:t>
      </w:r>
      <w:r>
        <w:rPr>
          <w:rFonts w:hint="eastAsia"/>
          <w:kern w:val="0"/>
        </w:rPr>
        <w:t>发行</w:t>
      </w:r>
      <w:proofErr w:type="gramEnd"/>
      <w:r>
        <w:rPr>
          <w:rFonts w:hint="eastAsia"/>
          <w:kern w:val="0"/>
        </w:rPr>
        <w:t>债券作为追加融资方案。</w:t>
      </w:r>
    </w:p>
    <w:p w:rsidR="004F4EA0" w:rsidRDefault="004F4EA0" w:rsidP="00DA2404"/>
    <w:p w:rsidR="004F4EA0" w:rsidRPr="00DA3FC1" w:rsidRDefault="00782983" w:rsidP="00DA2404">
      <w:pPr>
        <w:rPr>
          <w:b/>
        </w:rPr>
      </w:pPr>
      <w:r w:rsidRPr="00DA3FC1">
        <w:rPr>
          <w:rFonts w:hint="eastAsia"/>
          <w:b/>
        </w:rPr>
        <w:t>第</w:t>
      </w:r>
      <w:r w:rsidRPr="00DA3FC1">
        <w:rPr>
          <w:rFonts w:hint="eastAsia"/>
          <w:b/>
        </w:rPr>
        <w:t>6</w:t>
      </w:r>
      <w:r w:rsidRPr="00DA3FC1">
        <w:rPr>
          <w:rFonts w:hint="eastAsia"/>
          <w:b/>
        </w:rPr>
        <w:t>章</w:t>
      </w:r>
      <w:r w:rsidR="00900B3A" w:rsidRPr="00DA3FC1">
        <w:rPr>
          <w:rFonts w:hint="eastAsia"/>
          <w:b/>
        </w:rPr>
        <w:t>课件后附加的练习题</w:t>
      </w:r>
    </w:p>
    <w:p w:rsidR="00C6202B" w:rsidRDefault="008D6851" w:rsidP="00DA2404">
      <w:pPr>
        <w:rPr>
          <w:kern w:val="0"/>
        </w:rPr>
      </w:pPr>
      <w:r>
        <w:rPr>
          <w:rFonts w:hint="eastAsia"/>
          <w:kern w:val="0"/>
        </w:rPr>
        <w:t>资本总额</w:t>
      </w:r>
      <w:r>
        <w:rPr>
          <w:kern w:val="0"/>
        </w:rPr>
        <w:t>C=1</w:t>
      </w:r>
      <w:r w:rsidR="00D01E7E">
        <w:rPr>
          <w:rFonts w:hint="eastAsia"/>
          <w:kern w:val="0"/>
        </w:rPr>
        <w:t>000</w:t>
      </w:r>
      <w:r w:rsidR="00D01E7E">
        <w:rPr>
          <w:rFonts w:hint="eastAsia"/>
          <w:kern w:val="0"/>
        </w:rPr>
        <w:t>万元</w:t>
      </w:r>
      <w:r>
        <w:rPr>
          <w:rFonts w:hint="eastAsia"/>
          <w:kern w:val="0"/>
        </w:rPr>
        <w:t>；普通股份数</w:t>
      </w:r>
      <w:r w:rsidR="007D10B3">
        <w:rPr>
          <w:rFonts w:ascii="宋体" w:eastAsia="宋体" w:hAnsi="宋体" w:hint="eastAsia"/>
          <w:kern w:val="0"/>
        </w:rPr>
        <w:t>=15</w:t>
      </w:r>
      <w:r>
        <w:rPr>
          <w:rFonts w:hint="eastAsia"/>
          <w:kern w:val="0"/>
        </w:rPr>
        <w:t>万股（</w:t>
      </w:r>
      <w:r w:rsidR="007D10B3">
        <w:rPr>
          <w:rFonts w:hint="eastAsia"/>
          <w:kern w:val="0"/>
        </w:rPr>
        <w:t>75</w:t>
      </w:r>
      <w:r>
        <w:rPr>
          <w:kern w:val="0"/>
        </w:rPr>
        <w:t>0</w:t>
      </w:r>
      <w:r>
        <w:rPr>
          <w:rFonts w:hint="eastAsia"/>
          <w:kern w:val="0"/>
        </w:rPr>
        <w:t>万元）；债务资本</w:t>
      </w:r>
      <w:r>
        <w:rPr>
          <w:kern w:val="0"/>
        </w:rPr>
        <w:t>D=</w:t>
      </w:r>
      <w:r w:rsidR="007D10B3">
        <w:rPr>
          <w:rFonts w:hint="eastAsia"/>
          <w:kern w:val="0"/>
        </w:rPr>
        <w:t>1</w:t>
      </w:r>
      <w:r>
        <w:rPr>
          <w:kern w:val="0"/>
        </w:rPr>
        <w:t>000</w:t>
      </w:r>
      <w:r w:rsidR="007D10B3" w:rsidRPr="007D10B3">
        <w:rPr>
          <w:rFonts w:ascii="宋体" w:eastAsia="宋体" w:hAnsi="宋体" w:hint="eastAsia"/>
          <w:kern w:val="0"/>
        </w:rPr>
        <w:t xml:space="preserve"> </w:t>
      </w:r>
      <w:r w:rsidR="007D10B3">
        <w:rPr>
          <w:rFonts w:ascii="宋体" w:eastAsia="宋体" w:hAnsi="宋体" w:hint="eastAsia"/>
          <w:kern w:val="0"/>
        </w:rPr>
        <w:t>x25%=250</w:t>
      </w:r>
      <w:r>
        <w:rPr>
          <w:rFonts w:hint="eastAsia"/>
          <w:kern w:val="0"/>
        </w:rPr>
        <w:t>万元，债务利率</w:t>
      </w:r>
      <w:r>
        <w:rPr>
          <w:kern w:val="0"/>
        </w:rPr>
        <w:t>=10%</w:t>
      </w:r>
      <w:r>
        <w:rPr>
          <w:rFonts w:hint="eastAsia"/>
          <w:kern w:val="0"/>
        </w:rPr>
        <w:t>；</w:t>
      </w:r>
      <w:r>
        <w:rPr>
          <w:kern w:val="0"/>
        </w:rPr>
        <w:t>T=2</w:t>
      </w:r>
      <w:r w:rsidR="007D10B3">
        <w:rPr>
          <w:rFonts w:hint="eastAsia"/>
          <w:kern w:val="0"/>
        </w:rPr>
        <w:t>0</w:t>
      </w:r>
      <w:r>
        <w:rPr>
          <w:kern w:val="0"/>
        </w:rPr>
        <w:t>%</w:t>
      </w:r>
      <w:r>
        <w:rPr>
          <w:rFonts w:hint="eastAsia"/>
          <w:kern w:val="0"/>
        </w:rPr>
        <w:t>；</w:t>
      </w:r>
    </w:p>
    <w:p w:rsidR="00900B3A" w:rsidRDefault="008D6851" w:rsidP="00DA2404">
      <w:r>
        <w:rPr>
          <w:rFonts w:hint="eastAsia"/>
          <w:kern w:val="0"/>
        </w:rPr>
        <w:t>追加资本</w:t>
      </w:r>
      <w:r w:rsidR="007D10B3">
        <w:rPr>
          <w:rFonts w:hint="eastAsia"/>
          <w:kern w:val="0"/>
        </w:rPr>
        <w:t>5</w:t>
      </w:r>
      <w:r>
        <w:rPr>
          <w:kern w:val="0"/>
        </w:rPr>
        <w:t>00</w:t>
      </w:r>
      <w:r>
        <w:rPr>
          <w:rFonts w:hint="eastAsia"/>
          <w:kern w:val="0"/>
        </w:rPr>
        <w:t>万元</w:t>
      </w:r>
      <w:r w:rsidR="007D10B3">
        <w:rPr>
          <w:rFonts w:hint="eastAsia"/>
          <w:kern w:val="0"/>
        </w:rPr>
        <w:t>；</w:t>
      </w:r>
    </w:p>
    <w:p w:rsidR="007D10B3" w:rsidRDefault="007D10B3" w:rsidP="00DA2404">
      <w:pPr>
        <w:rPr>
          <w:kern w:val="0"/>
        </w:rPr>
      </w:pPr>
      <w:r>
        <w:rPr>
          <w:rFonts w:hint="eastAsia"/>
        </w:rPr>
        <w:t>其中：旧利息</w:t>
      </w:r>
      <w:r>
        <w:rPr>
          <w:rFonts w:hint="eastAsia"/>
        </w:rPr>
        <w:t>=250</w:t>
      </w:r>
      <w:r w:rsidRPr="007D10B3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x10%=25</w:t>
      </w:r>
      <w:r>
        <w:rPr>
          <w:rFonts w:hint="eastAsia"/>
          <w:kern w:val="0"/>
        </w:rPr>
        <w:t>万元，</w:t>
      </w:r>
      <w:r>
        <w:rPr>
          <w:rFonts w:hint="eastAsia"/>
        </w:rPr>
        <w:t>新利息</w:t>
      </w:r>
      <w:r>
        <w:rPr>
          <w:rFonts w:hint="eastAsia"/>
        </w:rPr>
        <w:t>=500</w:t>
      </w:r>
      <w:r w:rsidRPr="007D10B3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x12%=60</w:t>
      </w:r>
      <w:r>
        <w:rPr>
          <w:rFonts w:hint="eastAsia"/>
          <w:kern w:val="0"/>
        </w:rPr>
        <w:t>万元；</w:t>
      </w:r>
    </w:p>
    <w:p w:rsidR="00C6202B" w:rsidRDefault="007D10B3" w:rsidP="00782983">
      <w:pPr>
        <w:ind w:firstLineChars="300" w:firstLine="630"/>
        <w:rPr>
          <w:kern w:val="0"/>
        </w:rPr>
      </w:pPr>
      <w:r>
        <w:rPr>
          <w:rFonts w:hint="eastAsia"/>
          <w:kern w:val="0"/>
        </w:rPr>
        <w:t>新追加普通股股份</w:t>
      </w:r>
      <w:r>
        <w:rPr>
          <w:rFonts w:hint="eastAsia"/>
          <w:kern w:val="0"/>
        </w:rPr>
        <w:t>=10</w:t>
      </w:r>
      <w:r>
        <w:rPr>
          <w:rFonts w:hint="eastAsia"/>
          <w:kern w:val="0"/>
        </w:rPr>
        <w:t>万股；</w:t>
      </w:r>
    </w:p>
    <w:p w:rsidR="00900B3A" w:rsidRDefault="007D10B3" w:rsidP="00782983">
      <w:pPr>
        <w:ind w:firstLineChars="300" w:firstLine="630"/>
        <w:rPr>
          <w:kern w:val="0"/>
        </w:rPr>
      </w:pPr>
      <w:r>
        <w:rPr>
          <w:rFonts w:hint="eastAsia"/>
          <w:kern w:val="0"/>
        </w:rPr>
        <w:t>优先股利</w:t>
      </w:r>
      <w:r>
        <w:rPr>
          <w:rFonts w:hint="eastAsia"/>
          <w:kern w:val="0"/>
        </w:rPr>
        <w:t>=500</w:t>
      </w:r>
      <w:r w:rsidRPr="007D10B3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x13%=65</w:t>
      </w:r>
      <w:r>
        <w:rPr>
          <w:rFonts w:hint="eastAsia"/>
          <w:kern w:val="0"/>
        </w:rPr>
        <w:t>万元；</w:t>
      </w:r>
    </w:p>
    <w:p w:rsidR="007D10B3" w:rsidRDefault="007D10B3" w:rsidP="00DA2404">
      <w:pPr>
        <w:rPr>
          <w:kern w:val="0"/>
        </w:rPr>
      </w:pPr>
      <w:r>
        <w:rPr>
          <w:rFonts w:hint="eastAsia"/>
          <w:kern w:val="0"/>
        </w:rPr>
        <w:t>所以：</w:t>
      </w:r>
    </w:p>
    <w:p w:rsidR="007D10B3" w:rsidRPr="007D10B3" w:rsidRDefault="007D10B3" w:rsidP="00DA2404">
      <w:pPr>
        <w:rPr>
          <w:kern w:val="0"/>
        </w:rPr>
      </w:pPr>
      <w:r>
        <w:rPr>
          <w:rFonts w:hint="eastAsia"/>
        </w:rPr>
        <w:t>EPS1=</w:t>
      </w:r>
      <w:r>
        <w:rPr>
          <w:rFonts w:hint="eastAsia"/>
        </w:rPr>
        <w:t>【（</w:t>
      </w:r>
      <w:r>
        <w:rPr>
          <w:rFonts w:hint="eastAsia"/>
        </w:rPr>
        <w:t>EBIT-25</w:t>
      </w:r>
      <w:r>
        <w:rPr>
          <w:rFonts w:hint="eastAsia"/>
        </w:rPr>
        <w:t>）</w:t>
      </w:r>
      <w:r>
        <w:rPr>
          <w:rFonts w:hint="eastAsia"/>
        </w:rPr>
        <w:t>(1-20%)</w:t>
      </w:r>
      <w:r>
        <w:rPr>
          <w:rFonts w:hint="eastAsia"/>
        </w:rPr>
        <w:t>】</w:t>
      </w:r>
      <w:r>
        <w:rPr>
          <w:rFonts w:hint="eastAsia"/>
        </w:rPr>
        <w:t>/(15+10)</w:t>
      </w:r>
    </w:p>
    <w:p w:rsidR="007D10B3" w:rsidRPr="007D10B3" w:rsidRDefault="005A230D" w:rsidP="00DA2404">
      <w:r>
        <w:rPr>
          <w:kern w:val="0"/>
        </w:rPr>
        <w:lastRenderedPageBreak/>
        <w:t>EPS2=</w:t>
      </w:r>
      <w:r>
        <w:rPr>
          <w:rFonts w:hint="eastAsia"/>
          <w:kern w:val="0"/>
        </w:rPr>
        <w:t>【（</w:t>
      </w:r>
      <w:r>
        <w:rPr>
          <w:kern w:val="0"/>
        </w:rPr>
        <w:t>EBIT-</w:t>
      </w:r>
      <w:r>
        <w:rPr>
          <w:rFonts w:hint="eastAsia"/>
          <w:kern w:val="0"/>
        </w:rPr>
        <w:t>25</w:t>
      </w:r>
      <w:r>
        <w:rPr>
          <w:kern w:val="0"/>
        </w:rPr>
        <w:t>-</w:t>
      </w:r>
      <w:r>
        <w:rPr>
          <w:rFonts w:hint="eastAsia"/>
          <w:kern w:val="0"/>
        </w:rPr>
        <w:t>6</w:t>
      </w:r>
      <w:r>
        <w:rPr>
          <w:kern w:val="0"/>
        </w:rPr>
        <w:t>0</w:t>
      </w:r>
      <w:r>
        <w:rPr>
          <w:rFonts w:hint="eastAsia"/>
          <w:kern w:val="0"/>
        </w:rPr>
        <w:t>）</w:t>
      </w:r>
      <w:r>
        <w:rPr>
          <w:kern w:val="0"/>
        </w:rPr>
        <w:t>(1-2</w:t>
      </w:r>
      <w:r>
        <w:rPr>
          <w:rFonts w:hint="eastAsia"/>
          <w:kern w:val="0"/>
        </w:rPr>
        <w:t>0</w:t>
      </w:r>
      <w:r>
        <w:rPr>
          <w:kern w:val="0"/>
        </w:rPr>
        <w:t>%)</w:t>
      </w:r>
      <w:r>
        <w:rPr>
          <w:rFonts w:hint="eastAsia"/>
          <w:kern w:val="0"/>
        </w:rPr>
        <w:t>】</w:t>
      </w:r>
      <w:r>
        <w:rPr>
          <w:kern w:val="0"/>
        </w:rPr>
        <w:t>/</w:t>
      </w:r>
      <w:r>
        <w:rPr>
          <w:rFonts w:hint="eastAsia"/>
          <w:kern w:val="0"/>
        </w:rPr>
        <w:t>15</w:t>
      </w:r>
    </w:p>
    <w:p w:rsidR="00900B3A" w:rsidRDefault="005A230D" w:rsidP="00DA2404">
      <w:r>
        <w:rPr>
          <w:kern w:val="0"/>
        </w:rPr>
        <w:t>EPS</w:t>
      </w:r>
      <w:r>
        <w:rPr>
          <w:rFonts w:hint="eastAsia"/>
          <w:kern w:val="0"/>
        </w:rPr>
        <w:t>3</w:t>
      </w:r>
      <w:r>
        <w:rPr>
          <w:kern w:val="0"/>
        </w:rPr>
        <w:t>=</w:t>
      </w:r>
      <w:r>
        <w:rPr>
          <w:rFonts w:hint="eastAsia"/>
          <w:kern w:val="0"/>
        </w:rPr>
        <w:t>【（</w:t>
      </w:r>
      <w:r>
        <w:rPr>
          <w:kern w:val="0"/>
        </w:rPr>
        <w:t>EBIT-25</w:t>
      </w:r>
      <w:r>
        <w:rPr>
          <w:rFonts w:hint="eastAsia"/>
          <w:kern w:val="0"/>
        </w:rPr>
        <w:t>）</w:t>
      </w:r>
      <w:r>
        <w:rPr>
          <w:kern w:val="0"/>
        </w:rPr>
        <w:t>(1-20%)</w:t>
      </w:r>
      <w:r>
        <w:rPr>
          <w:rFonts w:hint="eastAsia"/>
          <w:kern w:val="0"/>
        </w:rPr>
        <w:t>-65</w:t>
      </w:r>
      <w:r>
        <w:rPr>
          <w:rFonts w:hint="eastAsia"/>
          <w:kern w:val="0"/>
        </w:rPr>
        <w:t>】</w:t>
      </w:r>
      <w:r>
        <w:rPr>
          <w:kern w:val="0"/>
        </w:rPr>
        <w:t>/15</w:t>
      </w:r>
    </w:p>
    <w:p w:rsidR="00900B3A" w:rsidRDefault="005A230D" w:rsidP="00DA2404">
      <w:r>
        <w:rPr>
          <w:rFonts w:hint="eastAsia"/>
        </w:rPr>
        <w:t>令：</w:t>
      </w:r>
      <w:r>
        <w:rPr>
          <w:kern w:val="0"/>
        </w:rPr>
        <w:t>EPS1=EPS2</w:t>
      </w:r>
      <w:r>
        <w:rPr>
          <w:rFonts w:hint="eastAsia"/>
          <w:kern w:val="0"/>
        </w:rPr>
        <w:t>，所以：</w:t>
      </w:r>
      <w:r w:rsidR="00396E11">
        <w:rPr>
          <w:rFonts w:hint="eastAsia"/>
          <w:kern w:val="0"/>
        </w:rPr>
        <w:t>第</w:t>
      </w:r>
      <w:r w:rsidR="00396E11">
        <w:rPr>
          <w:rFonts w:hint="eastAsia"/>
          <w:kern w:val="0"/>
        </w:rPr>
        <w:t>1</w:t>
      </w:r>
      <w:r w:rsidR="00396E11">
        <w:rPr>
          <w:rFonts w:hint="eastAsia"/>
          <w:kern w:val="0"/>
        </w:rPr>
        <w:t>个</w:t>
      </w:r>
      <w:r>
        <w:rPr>
          <w:rFonts w:hint="eastAsia"/>
          <w:kern w:val="0"/>
        </w:rPr>
        <w:t>无差异点的</w:t>
      </w:r>
      <w:r>
        <w:rPr>
          <w:kern w:val="0"/>
        </w:rPr>
        <w:t>EBIT=</w:t>
      </w:r>
      <w:r>
        <w:rPr>
          <w:rFonts w:hint="eastAsia"/>
          <w:kern w:val="0"/>
        </w:rPr>
        <w:t>175</w:t>
      </w:r>
      <w:r>
        <w:rPr>
          <w:rFonts w:hint="eastAsia"/>
          <w:kern w:val="0"/>
        </w:rPr>
        <w:t>万元</w:t>
      </w:r>
      <w:r>
        <w:rPr>
          <w:kern w:val="0"/>
        </w:rPr>
        <w:t>,EPS=</w:t>
      </w:r>
      <w:r w:rsidR="00413462">
        <w:rPr>
          <w:rFonts w:hint="eastAsia"/>
          <w:kern w:val="0"/>
        </w:rPr>
        <w:t>4</w:t>
      </w:r>
      <w:r>
        <w:rPr>
          <w:kern w:val="0"/>
        </w:rPr>
        <w:t>.</w:t>
      </w:r>
      <w:r w:rsidR="00413462">
        <w:rPr>
          <w:rFonts w:hint="eastAsia"/>
          <w:kern w:val="0"/>
        </w:rPr>
        <w:t>8</w:t>
      </w:r>
      <w:r>
        <w:rPr>
          <w:rFonts w:hint="eastAsia"/>
          <w:kern w:val="0"/>
        </w:rPr>
        <w:t>（元</w:t>
      </w:r>
      <w:r>
        <w:rPr>
          <w:kern w:val="0"/>
        </w:rPr>
        <w:t>/</w:t>
      </w:r>
      <w:r>
        <w:rPr>
          <w:rFonts w:hint="eastAsia"/>
          <w:kern w:val="0"/>
        </w:rPr>
        <w:t>股）</w:t>
      </w:r>
    </w:p>
    <w:p w:rsidR="00900B3A" w:rsidRDefault="00413462" w:rsidP="00175E87">
      <w:pPr>
        <w:ind w:firstLineChars="200" w:firstLine="420"/>
      </w:pPr>
      <w:r>
        <w:rPr>
          <w:kern w:val="0"/>
        </w:rPr>
        <w:t>EPS1=EPS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，所以：</w:t>
      </w:r>
      <w:r w:rsidR="00396E11">
        <w:rPr>
          <w:rFonts w:hint="eastAsia"/>
          <w:kern w:val="0"/>
        </w:rPr>
        <w:t>第</w:t>
      </w:r>
      <w:r w:rsidR="00396E11">
        <w:rPr>
          <w:rFonts w:hint="eastAsia"/>
          <w:kern w:val="0"/>
        </w:rPr>
        <w:t>2</w:t>
      </w:r>
      <w:r w:rsidR="00396E11">
        <w:rPr>
          <w:rFonts w:hint="eastAsia"/>
          <w:kern w:val="0"/>
        </w:rPr>
        <w:t>个</w:t>
      </w:r>
      <w:r>
        <w:rPr>
          <w:rFonts w:hint="eastAsia"/>
          <w:kern w:val="0"/>
        </w:rPr>
        <w:t>无差异点的</w:t>
      </w:r>
      <w:r w:rsidR="004B5A46">
        <w:rPr>
          <w:kern w:val="0"/>
        </w:rPr>
        <w:t>EBIT=</w:t>
      </w:r>
      <w:r w:rsidR="004B5A46">
        <w:rPr>
          <w:rFonts w:hint="eastAsia"/>
          <w:kern w:val="0"/>
        </w:rPr>
        <w:t>228.125</w:t>
      </w:r>
      <w:r>
        <w:rPr>
          <w:rFonts w:hint="eastAsia"/>
          <w:kern w:val="0"/>
        </w:rPr>
        <w:t>万元</w:t>
      </w:r>
      <w:r>
        <w:rPr>
          <w:kern w:val="0"/>
        </w:rPr>
        <w:t>,EPS=</w:t>
      </w:r>
      <w:r w:rsidR="004B5A46">
        <w:rPr>
          <w:rFonts w:hint="eastAsia"/>
          <w:kern w:val="0"/>
        </w:rPr>
        <w:t>6</w:t>
      </w:r>
      <w:r>
        <w:rPr>
          <w:kern w:val="0"/>
        </w:rPr>
        <w:t>.5</w:t>
      </w:r>
      <w:r>
        <w:rPr>
          <w:rFonts w:hint="eastAsia"/>
          <w:kern w:val="0"/>
        </w:rPr>
        <w:t>（元</w:t>
      </w:r>
      <w:r>
        <w:rPr>
          <w:kern w:val="0"/>
        </w:rPr>
        <w:t>/</w:t>
      </w:r>
      <w:r>
        <w:rPr>
          <w:rFonts w:hint="eastAsia"/>
          <w:kern w:val="0"/>
        </w:rPr>
        <w:t>股）</w:t>
      </w:r>
    </w:p>
    <w:p w:rsidR="00900B3A" w:rsidRDefault="00900B3A" w:rsidP="00DA2404"/>
    <w:p w:rsidR="00DA3FC1" w:rsidRDefault="00DA3FC1" w:rsidP="00DA2404"/>
    <w:p w:rsidR="00DA3FC1" w:rsidRDefault="00DA3FC1" w:rsidP="00DA2404"/>
    <w:p w:rsidR="00DA3FC1" w:rsidRDefault="00DA3FC1" w:rsidP="00DA2404"/>
    <w:p w:rsidR="00DA3FC1" w:rsidRDefault="00DA3FC1" w:rsidP="00DA2404"/>
    <w:p w:rsidR="00DA3FC1" w:rsidRDefault="00DA3FC1" w:rsidP="00DA2404"/>
    <w:p w:rsidR="00DA3FC1" w:rsidRDefault="00DA3FC1" w:rsidP="00DA2404"/>
    <w:p w:rsidR="009B5D56" w:rsidRDefault="009B5D56" w:rsidP="00614CDD">
      <w:bookmarkStart w:id="0" w:name="_GoBack"/>
      <w:bookmarkEnd w:id="0"/>
    </w:p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sectPr w:rsidR="0061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74" w:rsidRDefault="00604B74" w:rsidP="00614CDD">
      <w:r>
        <w:separator/>
      </w:r>
    </w:p>
  </w:endnote>
  <w:endnote w:type="continuationSeparator" w:id="0">
    <w:p w:rsidR="00604B74" w:rsidRDefault="00604B74" w:rsidP="006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74" w:rsidRDefault="00604B74" w:rsidP="00614CDD">
      <w:r>
        <w:separator/>
      </w:r>
    </w:p>
  </w:footnote>
  <w:footnote w:type="continuationSeparator" w:id="0">
    <w:p w:rsidR="00604B74" w:rsidRDefault="00604B74" w:rsidP="0061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F3B"/>
    <w:multiLevelType w:val="hybridMultilevel"/>
    <w:tmpl w:val="4F34E7EC"/>
    <w:lvl w:ilvl="0" w:tplc="53F69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675FF"/>
    <w:multiLevelType w:val="hybridMultilevel"/>
    <w:tmpl w:val="F81A85D6"/>
    <w:lvl w:ilvl="0" w:tplc="D0D62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27"/>
    <w:rsid w:val="00005800"/>
    <w:rsid w:val="00010D2B"/>
    <w:rsid w:val="00016B6B"/>
    <w:rsid w:val="00063A10"/>
    <w:rsid w:val="000A3899"/>
    <w:rsid w:val="000F7D12"/>
    <w:rsid w:val="00132BDB"/>
    <w:rsid w:val="001417F0"/>
    <w:rsid w:val="00175E87"/>
    <w:rsid w:val="001D59CF"/>
    <w:rsid w:val="00200F2C"/>
    <w:rsid w:val="00231352"/>
    <w:rsid w:val="002427D4"/>
    <w:rsid w:val="00245F8D"/>
    <w:rsid w:val="002935BC"/>
    <w:rsid w:val="002D109C"/>
    <w:rsid w:val="00324458"/>
    <w:rsid w:val="003756C8"/>
    <w:rsid w:val="00396E11"/>
    <w:rsid w:val="003D1199"/>
    <w:rsid w:val="00413462"/>
    <w:rsid w:val="0041725A"/>
    <w:rsid w:val="00430C27"/>
    <w:rsid w:val="00441468"/>
    <w:rsid w:val="00470C31"/>
    <w:rsid w:val="004A2AE9"/>
    <w:rsid w:val="004B5A46"/>
    <w:rsid w:val="004B7E39"/>
    <w:rsid w:val="004E6B03"/>
    <w:rsid w:val="004F113B"/>
    <w:rsid w:val="004F4AA4"/>
    <w:rsid w:val="004F4EA0"/>
    <w:rsid w:val="005012F0"/>
    <w:rsid w:val="00515557"/>
    <w:rsid w:val="00535557"/>
    <w:rsid w:val="005A230D"/>
    <w:rsid w:val="005A5329"/>
    <w:rsid w:val="005B2C7F"/>
    <w:rsid w:val="005D41D7"/>
    <w:rsid w:val="00604B74"/>
    <w:rsid w:val="00610A2F"/>
    <w:rsid w:val="00614CDD"/>
    <w:rsid w:val="00644628"/>
    <w:rsid w:val="00681A13"/>
    <w:rsid w:val="006A5471"/>
    <w:rsid w:val="006A772E"/>
    <w:rsid w:val="006B6D18"/>
    <w:rsid w:val="006B7B63"/>
    <w:rsid w:val="006D5938"/>
    <w:rsid w:val="006F750B"/>
    <w:rsid w:val="0071510A"/>
    <w:rsid w:val="007218A7"/>
    <w:rsid w:val="00764724"/>
    <w:rsid w:val="00782983"/>
    <w:rsid w:val="007A0816"/>
    <w:rsid w:val="007B21B1"/>
    <w:rsid w:val="007D10B3"/>
    <w:rsid w:val="007E22DD"/>
    <w:rsid w:val="007F5154"/>
    <w:rsid w:val="007F7AC8"/>
    <w:rsid w:val="008D6851"/>
    <w:rsid w:val="00900B3A"/>
    <w:rsid w:val="009263BF"/>
    <w:rsid w:val="00967DE5"/>
    <w:rsid w:val="00974B04"/>
    <w:rsid w:val="009A58A4"/>
    <w:rsid w:val="009B5D56"/>
    <w:rsid w:val="009B79FF"/>
    <w:rsid w:val="009D2D88"/>
    <w:rsid w:val="009F2979"/>
    <w:rsid w:val="00A101AD"/>
    <w:rsid w:val="00A14271"/>
    <w:rsid w:val="00A17F11"/>
    <w:rsid w:val="00A30873"/>
    <w:rsid w:val="00A412F9"/>
    <w:rsid w:val="00A5428B"/>
    <w:rsid w:val="00A759D2"/>
    <w:rsid w:val="00A831A9"/>
    <w:rsid w:val="00A83D9C"/>
    <w:rsid w:val="00AC7210"/>
    <w:rsid w:val="00AD0FEC"/>
    <w:rsid w:val="00B150D4"/>
    <w:rsid w:val="00B45F00"/>
    <w:rsid w:val="00B47CB0"/>
    <w:rsid w:val="00B860ED"/>
    <w:rsid w:val="00B913EA"/>
    <w:rsid w:val="00B97D31"/>
    <w:rsid w:val="00BD427A"/>
    <w:rsid w:val="00C16406"/>
    <w:rsid w:val="00C6202B"/>
    <w:rsid w:val="00C928BC"/>
    <w:rsid w:val="00CB2FBF"/>
    <w:rsid w:val="00CB316E"/>
    <w:rsid w:val="00CF79C2"/>
    <w:rsid w:val="00D01E7E"/>
    <w:rsid w:val="00D30D8C"/>
    <w:rsid w:val="00D47202"/>
    <w:rsid w:val="00D92F01"/>
    <w:rsid w:val="00DA00D5"/>
    <w:rsid w:val="00DA2404"/>
    <w:rsid w:val="00DA3FC1"/>
    <w:rsid w:val="00DE34F1"/>
    <w:rsid w:val="00E14BA5"/>
    <w:rsid w:val="00E37941"/>
    <w:rsid w:val="00E9539A"/>
    <w:rsid w:val="00EA02F9"/>
    <w:rsid w:val="00EA41C3"/>
    <w:rsid w:val="00EB1F2C"/>
    <w:rsid w:val="00ED3793"/>
    <w:rsid w:val="00ED6393"/>
    <w:rsid w:val="00EE1C4B"/>
    <w:rsid w:val="00EE1D9D"/>
    <w:rsid w:val="00EE7AA2"/>
    <w:rsid w:val="00F66930"/>
    <w:rsid w:val="00FD42F7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C8469-9C0F-44F4-AD3E-0B27ACFC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water</cp:lastModifiedBy>
  <cp:revision>263</cp:revision>
  <dcterms:created xsi:type="dcterms:W3CDTF">2016-05-07T08:30:00Z</dcterms:created>
  <dcterms:modified xsi:type="dcterms:W3CDTF">2018-05-13T09:00:00Z</dcterms:modified>
</cp:coreProperties>
</file>