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1758C" w14:textId="12C36A9A" w:rsidR="005A2241" w:rsidRPr="00793516" w:rsidRDefault="005A2241" w:rsidP="00793516">
      <w:pPr>
        <w:pStyle w:val="Normaalweb"/>
      </w:pPr>
      <w:r>
        <w:rPr>
          <w:rStyle w:val="Zwaar"/>
          <w:rFonts w:eastAsia="Times New Roman"/>
          <w:b w:val="0"/>
          <w:bCs w:val="0"/>
        </w:rPr>
        <w:t xml:space="preserve">Company X – </w:t>
      </w:r>
      <w:proofErr w:type="spellStart"/>
      <w:r>
        <w:rPr>
          <w:rStyle w:val="Zwaar"/>
          <w:rFonts w:eastAsia="Times New Roman"/>
          <w:b w:val="0"/>
          <w:bCs w:val="0"/>
        </w:rPr>
        <w:t>Requirements</w:t>
      </w:r>
      <w:proofErr w:type="spellEnd"/>
      <w:r>
        <w:rPr>
          <w:rStyle w:val="Zwaar"/>
          <w:rFonts w:eastAsia="Times New Roman"/>
          <w:b w:val="0"/>
          <w:bCs w:val="0"/>
        </w:rPr>
        <w:t xml:space="preserve"> &amp; </w:t>
      </w:r>
      <w:proofErr w:type="spellStart"/>
      <w:r>
        <w:rPr>
          <w:rStyle w:val="Zwaar"/>
          <w:rFonts w:eastAsia="Times New Roman"/>
          <w:b w:val="0"/>
          <w:bCs w:val="0"/>
        </w:rPr>
        <w:t>Governance</w:t>
      </w:r>
      <w:proofErr w:type="spellEnd"/>
      <w:r>
        <w:rPr>
          <w:rStyle w:val="Zwaar"/>
          <w:rFonts w:eastAsia="Times New Roman"/>
          <w:b w:val="0"/>
          <w:bCs w:val="0"/>
        </w:rPr>
        <w:t xml:space="preserve"> Framework</w:t>
      </w:r>
    </w:p>
    <w:p w14:paraId="0797449E" w14:textId="77777777" w:rsidR="005A2241" w:rsidRDefault="005A2241">
      <w:pPr>
        <w:pStyle w:val="Normaalweb"/>
      </w:pPr>
      <w:r>
        <w:rPr>
          <w:rStyle w:val="Nadruk"/>
        </w:rPr>
        <w:t xml:space="preserve">(Legal, Technical </w:t>
      </w:r>
      <w:proofErr w:type="spellStart"/>
      <w:r>
        <w:rPr>
          <w:rStyle w:val="Nadruk"/>
        </w:rPr>
        <w:t>and</w:t>
      </w:r>
      <w:proofErr w:type="spellEnd"/>
      <w:r>
        <w:rPr>
          <w:rStyle w:val="Nadruk"/>
        </w:rPr>
        <w:t xml:space="preserve"> </w:t>
      </w:r>
      <w:proofErr w:type="spellStart"/>
      <w:r>
        <w:rPr>
          <w:rStyle w:val="Nadruk"/>
        </w:rPr>
        <w:t>Operational</w:t>
      </w:r>
      <w:proofErr w:type="spellEnd"/>
      <w:r>
        <w:rPr>
          <w:rStyle w:val="Nadruk"/>
        </w:rPr>
        <w:t xml:space="preserve"> Compliance)</w:t>
      </w:r>
    </w:p>
    <w:p w14:paraId="3EC2AE59" w14:textId="43EF5696" w:rsidR="005A2241" w:rsidRDefault="005A2241">
      <w:pPr>
        <w:pStyle w:val="Kop3"/>
        <w:rPr>
          <w:rFonts w:eastAsia="Times New Roman"/>
        </w:rPr>
      </w:pPr>
      <w:r>
        <w:rPr>
          <w:rStyle w:val="Zwaar"/>
          <w:rFonts w:eastAsia="Times New Roman"/>
          <w:b w:val="0"/>
          <w:bCs w:val="0"/>
        </w:rPr>
        <w:t xml:space="preserve">Version: </w:t>
      </w:r>
      <w:r w:rsidR="00A95522">
        <w:rPr>
          <w:rStyle w:val="Zwaar"/>
          <w:rFonts w:eastAsia="Times New Roman"/>
          <w:b w:val="0"/>
          <w:bCs w:val="0"/>
        </w:rPr>
        <w:t>1.0</w:t>
      </w:r>
    </w:p>
    <w:p w14:paraId="4DA751DD" w14:textId="1E668153" w:rsidR="005A2241" w:rsidRDefault="005A2241">
      <w:pPr>
        <w:pStyle w:val="Kop3"/>
        <w:rPr>
          <w:rFonts w:eastAsia="Times New Roman"/>
        </w:rPr>
      </w:pPr>
      <w:r>
        <w:rPr>
          <w:rStyle w:val="Zwaar"/>
          <w:rFonts w:eastAsia="Times New Roman"/>
          <w:b w:val="0"/>
          <w:bCs w:val="0"/>
        </w:rPr>
        <w:t>Date</w:t>
      </w:r>
      <w:r w:rsidR="00A95522">
        <w:rPr>
          <w:rStyle w:val="Zwaar"/>
          <w:rFonts w:eastAsia="Times New Roman"/>
          <w:b w:val="0"/>
          <w:bCs w:val="0"/>
        </w:rPr>
        <w:t>:</w:t>
      </w:r>
    </w:p>
    <w:p w14:paraId="3EFC290D" w14:textId="0480FADF" w:rsidR="005A2241" w:rsidRDefault="005A2241"/>
    <w:p w14:paraId="6ABFB382" w14:textId="77777777" w:rsidR="005A2241" w:rsidRDefault="005A2241">
      <w:pPr>
        <w:pStyle w:val="Kop2"/>
        <w:rPr>
          <w:rFonts w:eastAsia="Times New Roman"/>
        </w:rPr>
      </w:pPr>
      <w:proofErr w:type="spellStart"/>
      <w:r>
        <w:rPr>
          <w:rStyle w:val="Zwaar"/>
          <w:rFonts w:eastAsia="Times New Roman"/>
          <w:b w:val="0"/>
          <w:bCs w:val="0"/>
        </w:rPr>
        <w:t>Table</w:t>
      </w:r>
      <w:proofErr w:type="spellEnd"/>
      <w:r>
        <w:rPr>
          <w:rStyle w:val="Zwaar"/>
          <w:rFonts w:eastAsia="Times New Roman"/>
          <w:b w:val="0"/>
          <w:bCs w:val="0"/>
        </w:rPr>
        <w:t xml:space="preserve"> of Contents</w:t>
      </w:r>
    </w:p>
    <w:p w14:paraId="57566F9F" w14:textId="77777777" w:rsidR="005A2241" w:rsidRDefault="005A2241" w:rsidP="006A18D6">
      <w:pPr>
        <w:pStyle w:val="Normaalweb"/>
        <w:numPr>
          <w:ilvl w:val="0"/>
          <w:numId w:val="1"/>
        </w:numPr>
      </w:pPr>
      <w:proofErr w:type="spellStart"/>
      <w:r>
        <w:t>Introduction</w:t>
      </w:r>
      <w:proofErr w:type="spellEnd"/>
    </w:p>
    <w:p w14:paraId="2A050818" w14:textId="77777777" w:rsidR="005A2241" w:rsidRDefault="005A2241" w:rsidP="006A18D6">
      <w:pPr>
        <w:pStyle w:val="Normaalweb"/>
        <w:numPr>
          <w:ilvl w:val="0"/>
          <w:numId w:val="1"/>
        </w:numPr>
      </w:pPr>
      <w:proofErr w:type="spellStart"/>
      <w:r>
        <w:t>Chapter</w:t>
      </w:r>
      <w:proofErr w:type="spellEnd"/>
      <w:r>
        <w:t xml:space="preserve"> 1 – Legal &amp; GDPR Framework</w:t>
      </w:r>
    </w:p>
    <w:p w14:paraId="1E1458B0" w14:textId="77777777" w:rsidR="005A2241" w:rsidRDefault="005A2241" w:rsidP="006A18D6">
      <w:pPr>
        <w:pStyle w:val="Normaalweb"/>
        <w:numPr>
          <w:ilvl w:val="0"/>
          <w:numId w:val="1"/>
        </w:numPr>
      </w:pPr>
      <w:proofErr w:type="spellStart"/>
      <w:r>
        <w:t>Chapter</w:t>
      </w:r>
      <w:proofErr w:type="spellEnd"/>
      <w:r>
        <w:t xml:space="preserve"> 2 – Information Security</w:t>
      </w:r>
    </w:p>
    <w:p w14:paraId="0D9B14DC" w14:textId="77777777" w:rsidR="005A2241" w:rsidRDefault="005A2241" w:rsidP="006A18D6">
      <w:pPr>
        <w:pStyle w:val="Normaalweb"/>
        <w:numPr>
          <w:ilvl w:val="0"/>
          <w:numId w:val="1"/>
        </w:numPr>
      </w:pPr>
      <w:proofErr w:type="spellStart"/>
      <w:r>
        <w:t>Chapter</w:t>
      </w:r>
      <w:proofErr w:type="spellEnd"/>
      <w:r>
        <w:t xml:space="preserve"> 3 – Technical Architecture &amp; </w:t>
      </w:r>
      <w:proofErr w:type="spellStart"/>
      <w:r>
        <w:t>Infrastructure</w:t>
      </w:r>
      <w:proofErr w:type="spellEnd"/>
    </w:p>
    <w:p w14:paraId="117BE2E3" w14:textId="77777777" w:rsidR="005A2241" w:rsidRDefault="005A2241" w:rsidP="006A18D6">
      <w:pPr>
        <w:pStyle w:val="Normaalweb"/>
        <w:numPr>
          <w:ilvl w:val="0"/>
          <w:numId w:val="1"/>
        </w:numPr>
      </w:pPr>
      <w:proofErr w:type="spellStart"/>
      <w:r>
        <w:t>Chapter</w:t>
      </w:r>
      <w:proofErr w:type="spellEnd"/>
      <w:r>
        <w:t xml:space="preserve"> 4 – Service Delivery &amp; SLA</w:t>
      </w:r>
    </w:p>
    <w:p w14:paraId="58BBE353" w14:textId="77777777" w:rsidR="005A2241" w:rsidRDefault="005A2241" w:rsidP="006A18D6">
      <w:pPr>
        <w:pStyle w:val="Normaalweb"/>
        <w:numPr>
          <w:ilvl w:val="0"/>
          <w:numId w:val="1"/>
        </w:numPr>
      </w:pPr>
      <w:proofErr w:type="spellStart"/>
      <w:r>
        <w:t>Chapter</w:t>
      </w:r>
      <w:proofErr w:type="spellEnd"/>
      <w:r>
        <w:t xml:space="preserve"> 5 – Financial &amp; Commercial </w:t>
      </w:r>
      <w:proofErr w:type="spellStart"/>
      <w:r>
        <w:t>Terms</w:t>
      </w:r>
      <w:proofErr w:type="spellEnd"/>
    </w:p>
    <w:p w14:paraId="3B0CBE38" w14:textId="77777777" w:rsidR="005A2241" w:rsidRDefault="005A2241" w:rsidP="006A18D6">
      <w:pPr>
        <w:pStyle w:val="Normaalweb"/>
        <w:numPr>
          <w:ilvl w:val="0"/>
          <w:numId w:val="1"/>
        </w:numPr>
      </w:pPr>
      <w:proofErr w:type="spellStart"/>
      <w:r>
        <w:t>Chapter</w:t>
      </w:r>
      <w:proofErr w:type="spellEnd"/>
      <w:r>
        <w:t xml:space="preserve"> 6 – </w:t>
      </w:r>
      <w:proofErr w:type="spellStart"/>
      <w:r>
        <w:t>Organisation</w:t>
      </w:r>
      <w:proofErr w:type="spellEnd"/>
      <w:r>
        <w:t xml:space="preserve"> &amp; </w:t>
      </w:r>
      <w:proofErr w:type="spellStart"/>
      <w:r>
        <w:t>Continuity</w:t>
      </w:r>
      <w:proofErr w:type="spellEnd"/>
    </w:p>
    <w:p w14:paraId="72EA46BA" w14:textId="77777777" w:rsidR="005A2241" w:rsidRDefault="005A2241" w:rsidP="006A18D6">
      <w:pPr>
        <w:pStyle w:val="Normaalweb"/>
        <w:numPr>
          <w:ilvl w:val="0"/>
          <w:numId w:val="1"/>
        </w:numPr>
      </w:pPr>
      <w:proofErr w:type="spellStart"/>
      <w:r>
        <w:t>Chapter</w:t>
      </w:r>
      <w:proofErr w:type="spellEnd"/>
      <w:r>
        <w:t xml:space="preserve"> 7 – </w:t>
      </w:r>
      <w:proofErr w:type="spellStart"/>
      <w:r>
        <w:t>Operational</w:t>
      </w:r>
      <w:proofErr w:type="spellEnd"/>
      <w:r>
        <w:t xml:space="preserve"> &amp; Legal </w:t>
      </w:r>
      <w:proofErr w:type="spellStart"/>
      <w:r>
        <w:t>Delineation</w:t>
      </w:r>
      <w:proofErr w:type="spellEnd"/>
    </w:p>
    <w:p w14:paraId="20A84C5A" w14:textId="204847AD" w:rsidR="005A2241" w:rsidRDefault="005A2241" w:rsidP="006A18D6">
      <w:pPr>
        <w:pStyle w:val="Normaalweb"/>
        <w:numPr>
          <w:ilvl w:val="0"/>
          <w:numId w:val="1"/>
        </w:numPr>
      </w:pPr>
      <w:r>
        <w:t>Definition List</w:t>
      </w:r>
    </w:p>
    <w:p w14:paraId="7385D90E" w14:textId="5AD1864B" w:rsidR="005A2241" w:rsidRDefault="005A2241" w:rsidP="006A18D6">
      <w:pPr>
        <w:pStyle w:val="Normaalweb"/>
        <w:numPr>
          <w:ilvl w:val="0"/>
          <w:numId w:val="1"/>
        </w:numPr>
      </w:pPr>
      <w:proofErr w:type="spellStart"/>
      <w:r>
        <w:t>Self</w:t>
      </w:r>
      <w:proofErr w:type="spellEnd"/>
      <w:r>
        <w:t xml:space="preserve">-Assessment </w:t>
      </w:r>
      <w:proofErr w:type="spellStart"/>
      <w:r>
        <w:t>Questions</w:t>
      </w:r>
      <w:proofErr w:type="spellEnd"/>
    </w:p>
    <w:p w14:paraId="70E4EF69" w14:textId="2F03D49C" w:rsidR="005A2241" w:rsidRDefault="005A2241"/>
    <w:p w14:paraId="19C17C9E" w14:textId="77777777" w:rsidR="005A2241" w:rsidRDefault="005A2241">
      <w:pPr>
        <w:pStyle w:val="Kop2"/>
        <w:rPr>
          <w:rFonts w:eastAsia="Times New Roman"/>
        </w:rPr>
      </w:pPr>
      <w:r>
        <w:rPr>
          <w:rStyle w:val="Zwaar"/>
          <w:rFonts w:eastAsia="Times New Roman"/>
          <w:b w:val="0"/>
          <w:bCs w:val="0"/>
        </w:rPr>
        <w:t xml:space="preserve">1. </w:t>
      </w:r>
      <w:proofErr w:type="spellStart"/>
      <w:r>
        <w:rPr>
          <w:rStyle w:val="Zwaar"/>
          <w:rFonts w:eastAsia="Times New Roman"/>
          <w:b w:val="0"/>
          <w:bCs w:val="0"/>
        </w:rPr>
        <w:t>Introduction</w:t>
      </w:r>
      <w:proofErr w:type="spellEnd"/>
    </w:p>
    <w:p w14:paraId="2ED67B69" w14:textId="77777777" w:rsidR="005A2241" w:rsidRDefault="005A2241">
      <w:pPr>
        <w:pStyle w:val="Normaalweb"/>
      </w:pPr>
      <w:proofErr w:type="spellStart"/>
      <w:r>
        <w:t>This</w:t>
      </w:r>
      <w:proofErr w:type="spellEnd"/>
      <w:r>
        <w:t xml:space="preserve"> document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legal</w:t>
      </w:r>
      <w:proofErr w:type="spellEnd"/>
      <w:r>
        <w:t xml:space="preserve">, </w:t>
      </w:r>
      <w:proofErr w:type="spellStart"/>
      <w:r>
        <w:t>technical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rPr>
          <w:rStyle w:val="Zwaar"/>
        </w:rPr>
        <w:t>Company X</w:t>
      </w:r>
      <w:r>
        <w:t xml:space="preserve">, a European IT platform </w:t>
      </w:r>
      <w:proofErr w:type="spellStart"/>
      <w:r>
        <w:t>facilitating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software </w:t>
      </w:r>
      <w:proofErr w:type="spellStart"/>
      <w:r>
        <w:t>and</w:t>
      </w:r>
      <w:proofErr w:type="spellEnd"/>
      <w:r>
        <w:t xml:space="preserve"> hardware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, </w:t>
      </w:r>
      <w:proofErr w:type="spellStart"/>
      <w:r>
        <w:t>connectors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cloud-based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tools.</w:t>
      </w:r>
    </w:p>
    <w:p w14:paraId="754945F4" w14:textId="77777777" w:rsidR="005A2241" w:rsidRDefault="005A2241">
      <w:pPr>
        <w:pStyle w:val="Normaalweb"/>
      </w:pPr>
      <w:r>
        <w:t xml:space="preserve">The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ensures</w:t>
      </w:r>
      <w:proofErr w:type="spellEnd"/>
      <w:r>
        <w:t>:</w:t>
      </w:r>
    </w:p>
    <w:p w14:paraId="170DA78A" w14:textId="77777777" w:rsidR="005A2241" w:rsidRDefault="005A2241" w:rsidP="006A18D6">
      <w:pPr>
        <w:pStyle w:val="Normaalweb"/>
        <w:numPr>
          <w:ilvl w:val="0"/>
          <w:numId w:val="2"/>
        </w:numPr>
      </w:pPr>
      <w:r>
        <w:t xml:space="preserve">Compliance </w:t>
      </w:r>
      <w:proofErr w:type="spellStart"/>
      <w:r>
        <w:t>with</w:t>
      </w:r>
      <w:proofErr w:type="spellEnd"/>
      <w:r>
        <w:t xml:space="preserve"> EU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regulations</w:t>
      </w:r>
      <w:proofErr w:type="spellEnd"/>
      <w:r>
        <w:t xml:space="preserve"> (GDPR, BDSG, NIS2, Data Act).</w:t>
      </w:r>
    </w:p>
    <w:p w14:paraId="01E12364" w14:textId="77777777" w:rsidR="005A2241" w:rsidRDefault="005A2241" w:rsidP="006A18D6">
      <w:pPr>
        <w:pStyle w:val="Normaalweb"/>
        <w:numPr>
          <w:ilvl w:val="0"/>
          <w:numId w:val="2"/>
        </w:numPr>
      </w:pPr>
      <w:proofErr w:type="spellStart"/>
      <w:r>
        <w:t>Transparency</w:t>
      </w:r>
      <w:proofErr w:type="spellEnd"/>
      <w:r>
        <w:t xml:space="preserve">, data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consistent </w:t>
      </w:r>
      <w:proofErr w:type="spellStart"/>
      <w:r>
        <w:t>governance</w:t>
      </w:r>
      <w:proofErr w:type="spellEnd"/>
      <w:r>
        <w:t>.</w:t>
      </w:r>
    </w:p>
    <w:p w14:paraId="35176708" w14:textId="77777777" w:rsidR="005A2241" w:rsidRDefault="005A2241" w:rsidP="006A18D6">
      <w:pPr>
        <w:pStyle w:val="Normaalweb"/>
        <w:numPr>
          <w:ilvl w:val="0"/>
          <w:numId w:val="2"/>
        </w:numPr>
      </w:pPr>
      <w:proofErr w:type="spellStart"/>
      <w:r>
        <w:t>Clear</w:t>
      </w:r>
      <w:proofErr w:type="spellEnd"/>
      <w:r>
        <w:t xml:space="preserve"> </w:t>
      </w:r>
      <w:proofErr w:type="spellStart"/>
      <w:r>
        <w:t>delineation</w:t>
      </w:r>
      <w:proofErr w:type="spellEnd"/>
      <w:r>
        <w:t xml:space="preserve"> of </w:t>
      </w:r>
      <w:proofErr w:type="spellStart"/>
      <w:r>
        <w:t>responsibilities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Company X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>.</w:t>
      </w:r>
    </w:p>
    <w:p w14:paraId="5DD85E1F" w14:textId="77777777" w:rsidR="005A2241" w:rsidRDefault="005A2241">
      <w:pPr>
        <w:pStyle w:val="Normaalweb"/>
      </w:pPr>
      <w:r>
        <w:t xml:space="preserve">The platform is </w:t>
      </w:r>
      <w:proofErr w:type="spellStart"/>
      <w:r>
        <w:t>hosted</w:t>
      </w:r>
      <w:proofErr w:type="spellEnd"/>
      <w:r>
        <w:t xml:space="preserve"> in a </w:t>
      </w:r>
      <w:proofErr w:type="spellStart"/>
      <w:r>
        <w:rPr>
          <w:rStyle w:val="Zwaar"/>
        </w:rPr>
        <w:t>German</w:t>
      </w:r>
      <w:proofErr w:type="spellEnd"/>
      <w:r>
        <w:rPr>
          <w:rStyle w:val="Zwaar"/>
        </w:rPr>
        <w:t xml:space="preserve"> data </w:t>
      </w:r>
      <w:proofErr w:type="spellStart"/>
      <w:r>
        <w:rPr>
          <w:rStyle w:val="Zwaar"/>
        </w:rPr>
        <w:t>centre</w:t>
      </w:r>
      <w:proofErr w:type="spellEnd"/>
      <w:r>
        <w:t xml:space="preserve">, </w:t>
      </w:r>
      <w:proofErr w:type="spellStart"/>
      <w:r>
        <w:t>serving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primarily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Zwaar"/>
        </w:rPr>
        <w:t xml:space="preserve">European </w:t>
      </w:r>
      <w:proofErr w:type="spellStart"/>
      <w:r>
        <w:rPr>
          <w:rStyle w:val="Zwaar"/>
        </w:rPr>
        <w:t>Economic</w:t>
      </w:r>
      <w:proofErr w:type="spellEnd"/>
      <w:r>
        <w:rPr>
          <w:rStyle w:val="Zwaar"/>
        </w:rPr>
        <w:t xml:space="preserve"> Area (EEA)</w:t>
      </w:r>
      <w:r>
        <w:t>.</w:t>
      </w:r>
    </w:p>
    <w:p w14:paraId="509FAF4A" w14:textId="548FE2FD" w:rsidR="005A2241" w:rsidRDefault="005A2241"/>
    <w:p w14:paraId="19149688" w14:textId="77777777" w:rsidR="005A2241" w:rsidRDefault="005A2241">
      <w:pPr>
        <w:pStyle w:val="Kop2"/>
        <w:rPr>
          <w:rFonts w:eastAsia="Times New Roman"/>
        </w:rPr>
      </w:pPr>
      <w:r>
        <w:rPr>
          <w:rStyle w:val="Zwaar"/>
          <w:rFonts w:eastAsia="Times New Roman"/>
          <w:b w:val="0"/>
          <w:bCs w:val="0"/>
        </w:rPr>
        <w:lastRenderedPageBreak/>
        <w:t>2. Legal &amp; GDPR Framework</w:t>
      </w:r>
    </w:p>
    <w:p w14:paraId="45DFA16B" w14:textId="77777777" w:rsidR="005A2241" w:rsidRDefault="005A2241">
      <w:pPr>
        <w:pStyle w:val="Kop3"/>
        <w:rPr>
          <w:rFonts w:eastAsia="Times New Roman"/>
        </w:rPr>
      </w:pPr>
      <w:r>
        <w:rPr>
          <w:rStyle w:val="Zwaar"/>
          <w:rFonts w:eastAsia="Times New Roman"/>
          <w:b w:val="0"/>
          <w:bCs w:val="0"/>
        </w:rPr>
        <w:t xml:space="preserve">2.1 </w:t>
      </w:r>
      <w:proofErr w:type="spellStart"/>
      <w:r>
        <w:rPr>
          <w:rStyle w:val="Zwaar"/>
          <w:rFonts w:eastAsia="Times New Roman"/>
          <w:b w:val="0"/>
          <w:bCs w:val="0"/>
        </w:rPr>
        <w:t>Roles</w:t>
      </w:r>
      <w:proofErr w:type="spellEnd"/>
      <w:r>
        <w:rPr>
          <w:rStyle w:val="Zwaar"/>
          <w:rFonts w:eastAsia="Times New Roman"/>
          <w:b w:val="0"/>
          <w:bCs w:val="0"/>
        </w:rPr>
        <w:t xml:space="preserve"> </w:t>
      </w:r>
      <w:proofErr w:type="spellStart"/>
      <w:r>
        <w:rPr>
          <w:rStyle w:val="Zwaar"/>
          <w:rFonts w:eastAsia="Times New Roman"/>
          <w:b w:val="0"/>
          <w:bCs w:val="0"/>
        </w:rPr>
        <w:t>and</w:t>
      </w:r>
      <w:proofErr w:type="spellEnd"/>
      <w:r>
        <w:rPr>
          <w:rStyle w:val="Zwaar"/>
          <w:rFonts w:eastAsia="Times New Roman"/>
          <w:b w:val="0"/>
          <w:bCs w:val="0"/>
        </w:rPr>
        <w:t xml:space="preserve"> </w:t>
      </w:r>
      <w:proofErr w:type="spellStart"/>
      <w:r>
        <w:rPr>
          <w:rStyle w:val="Zwaar"/>
          <w:rFonts w:eastAsia="Times New Roman"/>
          <w:b w:val="0"/>
          <w:bCs w:val="0"/>
        </w:rPr>
        <w:t>Responsibilities</w:t>
      </w:r>
      <w:proofErr w:type="spellEnd"/>
    </w:p>
    <w:p w14:paraId="2F4060AF" w14:textId="77777777" w:rsidR="005A2241" w:rsidRDefault="005A2241" w:rsidP="006A18D6">
      <w:pPr>
        <w:pStyle w:val="Normaalweb"/>
        <w:numPr>
          <w:ilvl w:val="0"/>
          <w:numId w:val="3"/>
        </w:numPr>
      </w:pPr>
      <w:r>
        <w:rPr>
          <w:rStyle w:val="Zwaar"/>
        </w:rPr>
        <w:t>Company X</w:t>
      </w:r>
      <w:r>
        <w:t xml:space="preserve"> acts as a </w:t>
      </w:r>
      <w:r>
        <w:rPr>
          <w:rStyle w:val="Zwaar"/>
        </w:rPr>
        <w:t>data processor</w:t>
      </w:r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GDPR </w:t>
      </w:r>
      <w:proofErr w:type="spellStart"/>
      <w:r>
        <w:t>when</w:t>
      </w:r>
      <w:proofErr w:type="spellEnd"/>
      <w:r>
        <w:t xml:space="preserve"> processing personal data on </w:t>
      </w:r>
      <w:proofErr w:type="spellStart"/>
      <w:r>
        <w:t>behalf</w:t>
      </w:r>
      <w:proofErr w:type="spellEnd"/>
      <w:r>
        <w:t xml:space="preserve"> of </w:t>
      </w:r>
      <w:proofErr w:type="spellStart"/>
      <w:r>
        <w:t>customers</w:t>
      </w:r>
      <w:proofErr w:type="spellEnd"/>
      <w:r>
        <w:t>.</w:t>
      </w:r>
    </w:p>
    <w:p w14:paraId="53C9F91B" w14:textId="77777777" w:rsidR="005A2241" w:rsidRDefault="005A2241" w:rsidP="006A18D6">
      <w:pPr>
        <w:pStyle w:val="Normaalweb"/>
        <w:numPr>
          <w:ilvl w:val="0"/>
          <w:numId w:val="3"/>
        </w:numPr>
      </w:pPr>
      <w:r>
        <w:t xml:space="preserve">The </w:t>
      </w:r>
      <w:r>
        <w:rPr>
          <w:rStyle w:val="Zwaar"/>
        </w:rPr>
        <w:t>Customer</w:t>
      </w:r>
      <w:r>
        <w:t xml:space="preserve"> is </w:t>
      </w:r>
      <w:proofErr w:type="spellStart"/>
      <w:r>
        <w:t>the</w:t>
      </w:r>
      <w:proofErr w:type="spellEnd"/>
      <w:r>
        <w:t xml:space="preserve"> </w:t>
      </w:r>
      <w:r>
        <w:rPr>
          <w:rStyle w:val="Zwaar"/>
        </w:rPr>
        <w:t>data controller</w:t>
      </w:r>
      <w:r>
        <w:t xml:space="preserve">, </w:t>
      </w:r>
      <w:proofErr w:type="spellStart"/>
      <w:r>
        <w:t>determining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means of processing.</w:t>
      </w:r>
    </w:p>
    <w:p w14:paraId="0666715B" w14:textId="77777777" w:rsidR="005A2241" w:rsidRDefault="005A2241" w:rsidP="006A18D6">
      <w:pPr>
        <w:pStyle w:val="Normaalweb"/>
        <w:numPr>
          <w:ilvl w:val="0"/>
          <w:numId w:val="3"/>
        </w:numPr>
      </w:pPr>
      <w:r>
        <w:t xml:space="preserve">For data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user accounts, 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, Company X is </w:t>
      </w:r>
      <w:proofErr w:type="spellStart"/>
      <w:r>
        <w:t>the</w:t>
      </w:r>
      <w:proofErr w:type="spellEnd"/>
      <w:r>
        <w:t xml:space="preserve"> </w:t>
      </w:r>
      <w:r>
        <w:rPr>
          <w:rStyle w:val="Zwaar"/>
        </w:rPr>
        <w:t>data controller</w:t>
      </w:r>
      <w:r>
        <w:t>.</w:t>
      </w:r>
    </w:p>
    <w:p w14:paraId="23175CCB" w14:textId="77777777" w:rsidR="005A2241" w:rsidRDefault="005A2241" w:rsidP="006A18D6">
      <w:pPr>
        <w:pStyle w:val="Normaalweb"/>
        <w:numPr>
          <w:ilvl w:val="0"/>
          <w:numId w:val="3"/>
        </w:numPr>
      </w:pPr>
      <w:r>
        <w:t xml:space="preserve">A </w:t>
      </w:r>
      <w:proofErr w:type="spellStart"/>
      <w:r>
        <w:t>formal</w:t>
      </w:r>
      <w:proofErr w:type="spellEnd"/>
      <w:r>
        <w:t xml:space="preserve"> </w:t>
      </w:r>
      <w:r>
        <w:rPr>
          <w:rStyle w:val="Zwaar"/>
        </w:rPr>
        <w:t>Data Processing Agreement (DPA)</w:t>
      </w:r>
      <w:r>
        <w:t xml:space="preserve"> is </w:t>
      </w:r>
      <w:proofErr w:type="spellStart"/>
      <w:r>
        <w:t>concluded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customer in </w:t>
      </w:r>
      <w:proofErr w:type="spellStart"/>
      <w:r>
        <w:t>accordance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28 of </w:t>
      </w:r>
      <w:proofErr w:type="spellStart"/>
      <w:r>
        <w:t>the</w:t>
      </w:r>
      <w:proofErr w:type="spellEnd"/>
      <w:r>
        <w:t xml:space="preserve"> GDPR.</w:t>
      </w:r>
    </w:p>
    <w:p w14:paraId="524F9C14" w14:textId="77777777" w:rsidR="005A2241" w:rsidRDefault="005A2241">
      <w:pPr>
        <w:pStyle w:val="Kop3"/>
        <w:rPr>
          <w:rFonts w:eastAsia="Times New Roman"/>
        </w:rPr>
      </w:pPr>
      <w:r>
        <w:rPr>
          <w:rStyle w:val="Zwaar"/>
          <w:rFonts w:eastAsia="Times New Roman"/>
          <w:b w:val="0"/>
          <w:bCs w:val="0"/>
        </w:rPr>
        <w:t xml:space="preserve">2.2 Data </w:t>
      </w:r>
      <w:proofErr w:type="spellStart"/>
      <w:r>
        <w:rPr>
          <w:rStyle w:val="Zwaar"/>
          <w:rFonts w:eastAsia="Times New Roman"/>
          <w:b w:val="0"/>
          <w:bCs w:val="0"/>
        </w:rPr>
        <w:t>Protection</w:t>
      </w:r>
      <w:proofErr w:type="spellEnd"/>
      <w:r>
        <w:rPr>
          <w:rStyle w:val="Zwaar"/>
          <w:rFonts w:eastAsia="Times New Roman"/>
          <w:b w:val="0"/>
          <w:bCs w:val="0"/>
        </w:rPr>
        <w:t xml:space="preserve"> </w:t>
      </w:r>
      <w:proofErr w:type="spellStart"/>
      <w:r>
        <w:rPr>
          <w:rStyle w:val="Zwaar"/>
          <w:rFonts w:eastAsia="Times New Roman"/>
          <w:b w:val="0"/>
          <w:bCs w:val="0"/>
        </w:rPr>
        <w:t>and</w:t>
      </w:r>
      <w:proofErr w:type="spellEnd"/>
      <w:r>
        <w:rPr>
          <w:rStyle w:val="Zwaar"/>
          <w:rFonts w:eastAsia="Times New Roman"/>
          <w:b w:val="0"/>
          <w:bCs w:val="0"/>
        </w:rPr>
        <w:t xml:space="preserve"> Storage</w:t>
      </w:r>
    </w:p>
    <w:p w14:paraId="53239E48" w14:textId="77777777" w:rsidR="005A2241" w:rsidRDefault="005A2241" w:rsidP="006A18D6">
      <w:pPr>
        <w:pStyle w:val="Normaalweb"/>
        <w:numPr>
          <w:ilvl w:val="0"/>
          <w:numId w:val="4"/>
        </w:numPr>
      </w:pPr>
      <w:proofErr w:type="spellStart"/>
      <w:r>
        <w:t>All</w:t>
      </w:r>
      <w:proofErr w:type="spellEnd"/>
      <w:r>
        <w:t xml:space="preserve"> data is </w:t>
      </w:r>
      <w:proofErr w:type="spellStart"/>
      <w:r>
        <w:t>hosted</w:t>
      </w:r>
      <w:proofErr w:type="spellEnd"/>
      <w:r>
        <w:t xml:space="preserve"> in </w:t>
      </w:r>
      <w:r>
        <w:rPr>
          <w:rStyle w:val="Zwaar"/>
        </w:rPr>
        <w:t>Germany</w:t>
      </w:r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jurisdiction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r>
        <w:rPr>
          <w:rStyle w:val="Zwaar"/>
        </w:rPr>
        <w:t>GDPR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rStyle w:val="Zwaar"/>
        </w:rPr>
        <w:t>BDSG</w:t>
      </w:r>
      <w:r>
        <w:t>.</w:t>
      </w:r>
    </w:p>
    <w:p w14:paraId="187C0308" w14:textId="77777777" w:rsidR="005A2241" w:rsidRDefault="005A2241" w:rsidP="006A18D6">
      <w:pPr>
        <w:pStyle w:val="Normaalweb"/>
        <w:numPr>
          <w:ilvl w:val="0"/>
          <w:numId w:val="4"/>
        </w:numPr>
      </w:pPr>
      <w:proofErr w:type="spellStart"/>
      <w:r>
        <w:t>Any</w:t>
      </w:r>
      <w:proofErr w:type="spellEnd"/>
      <w:r>
        <w:t xml:space="preserve"> data transfers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EEA must </w:t>
      </w:r>
      <w:proofErr w:type="spellStart"/>
      <w:r>
        <w:t>use</w:t>
      </w:r>
      <w:proofErr w:type="spellEnd"/>
      <w:r>
        <w:t xml:space="preserve"> </w:t>
      </w:r>
      <w:r>
        <w:rPr>
          <w:rStyle w:val="Zwaar"/>
        </w:rPr>
        <w:t xml:space="preserve">Standard </w:t>
      </w:r>
      <w:proofErr w:type="spellStart"/>
      <w:r>
        <w:rPr>
          <w:rStyle w:val="Zwaar"/>
        </w:rPr>
        <w:t>Contractual</w:t>
      </w:r>
      <w:proofErr w:type="spellEnd"/>
      <w:r>
        <w:rPr>
          <w:rStyle w:val="Zwaar"/>
        </w:rPr>
        <w:t xml:space="preserve"> </w:t>
      </w:r>
      <w:proofErr w:type="spellStart"/>
      <w:r>
        <w:rPr>
          <w:rStyle w:val="Zwaar"/>
        </w:rPr>
        <w:t>Clauses</w:t>
      </w:r>
      <w:proofErr w:type="spellEnd"/>
      <w:r>
        <w:rPr>
          <w:rStyle w:val="Zwaar"/>
        </w:rPr>
        <w:t xml:space="preserve"> (</w:t>
      </w:r>
      <w:proofErr w:type="spellStart"/>
      <w:r>
        <w:rPr>
          <w:rStyle w:val="Zwaar"/>
        </w:rPr>
        <w:t>SCCs</w:t>
      </w:r>
      <w:proofErr w:type="spellEnd"/>
      <w:r>
        <w:rPr>
          <w:rStyle w:val="Zwaar"/>
        </w:rPr>
        <w:t>)</w:t>
      </w:r>
      <w:r>
        <w:t>.</w:t>
      </w:r>
    </w:p>
    <w:p w14:paraId="688CF955" w14:textId="77777777" w:rsidR="005A2241" w:rsidRDefault="005A2241" w:rsidP="006A18D6">
      <w:pPr>
        <w:pStyle w:val="Normaalweb"/>
        <w:numPr>
          <w:ilvl w:val="0"/>
          <w:numId w:val="4"/>
        </w:numPr>
      </w:pPr>
      <w:r>
        <w:t xml:space="preserve">A </w:t>
      </w:r>
      <w:proofErr w:type="spellStart"/>
      <w:r>
        <w:t>published</w:t>
      </w:r>
      <w:proofErr w:type="spellEnd"/>
      <w:r>
        <w:t xml:space="preserve"> </w:t>
      </w:r>
      <w:r>
        <w:rPr>
          <w:rStyle w:val="Zwaar"/>
        </w:rPr>
        <w:t>list of sub-processors</w:t>
      </w:r>
      <w:r>
        <w:t xml:space="preserve"> </w:t>
      </w:r>
      <w:proofErr w:type="spellStart"/>
      <w:r>
        <w:t>identifies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data processing.</w:t>
      </w:r>
    </w:p>
    <w:p w14:paraId="03463143" w14:textId="77777777" w:rsidR="005A2241" w:rsidRDefault="005A2241">
      <w:pPr>
        <w:pStyle w:val="Kop3"/>
        <w:rPr>
          <w:rFonts w:eastAsia="Times New Roman"/>
        </w:rPr>
      </w:pPr>
      <w:r>
        <w:rPr>
          <w:rStyle w:val="Zwaar"/>
          <w:rFonts w:eastAsia="Times New Roman"/>
          <w:b w:val="0"/>
          <w:bCs w:val="0"/>
        </w:rPr>
        <w:t xml:space="preserve">2.3 </w:t>
      </w:r>
      <w:proofErr w:type="spellStart"/>
      <w:r>
        <w:rPr>
          <w:rStyle w:val="Zwaar"/>
          <w:rFonts w:eastAsia="Times New Roman"/>
          <w:b w:val="0"/>
          <w:bCs w:val="0"/>
        </w:rPr>
        <w:t>Transparency</w:t>
      </w:r>
      <w:proofErr w:type="spellEnd"/>
      <w:r>
        <w:rPr>
          <w:rStyle w:val="Zwaar"/>
          <w:rFonts w:eastAsia="Times New Roman"/>
          <w:b w:val="0"/>
          <w:bCs w:val="0"/>
        </w:rPr>
        <w:t xml:space="preserve"> </w:t>
      </w:r>
      <w:proofErr w:type="spellStart"/>
      <w:r>
        <w:rPr>
          <w:rStyle w:val="Zwaar"/>
          <w:rFonts w:eastAsia="Times New Roman"/>
          <w:b w:val="0"/>
          <w:bCs w:val="0"/>
        </w:rPr>
        <w:t>and</w:t>
      </w:r>
      <w:proofErr w:type="spellEnd"/>
      <w:r>
        <w:rPr>
          <w:rStyle w:val="Zwaar"/>
          <w:rFonts w:eastAsia="Times New Roman"/>
          <w:b w:val="0"/>
          <w:bCs w:val="0"/>
        </w:rPr>
        <w:t xml:space="preserve"> Accountability</w:t>
      </w:r>
    </w:p>
    <w:p w14:paraId="36DC82B9" w14:textId="77777777" w:rsidR="005A2241" w:rsidRDefault="005A2241" w:rsidP="006A18D6">
      <w:pPr>
        <w:pStyle w:val="Normaalweb"/>
        <w:numPr>
          <w:ilvl w:val="0"/>
          <w:numId w:val="5"/>
        </w:numPr>
      </w:pPr>
      <w:r>
        <w:t xml:space="preserve">Company X </w:t>
      </w:r>
      <w:proofErr w:type="spellStart"/>
      <w:r>
        <w:t>maintains</w:t>
      </w:r>
      <w:proofErr w:type="spellEnd"/>
      <w:r>
        <w:t xml:space="preserve"> a </w:t>
      </w:r>
      <w:r>
        <w:rPr>
          <w:rStyle w:val="Zwaar"/>
        </w:rPr>
        <w:t xml:space="preserve">Security &amp; Compliance </w:t>
      </w:r>
      <w:proofErr w:type="spellStart"/>
      <w:r>
        <w:rPr>
          <w:rStyle w:val="Zwaar"/>
        </w:rPr>
        <w:t>Overview</w:t>
      </w:r>
      <w:proofErr w:type="spellEnd"/>
      <w:r>
        <w:t xml:space="preserve">, </w:t>
      </w:r>
      <w:proofErr w:type="spellStart"/>
      <w:r>
        <w:t>describing</w:t>
      </w:r>
      <w:proofErr w:type="spellEnd"/>
      <w:r>
        <w:t xml:space="preserve"> data </w:t>
      </w:r>
      <w:proofErr w:type="spellStart"/>
      <w:r>
        <w:t>flows</w:t>
      </w:r>
      <w:proofErr w:type="spellEnd"/>
      <w:r>
        <w:t xml:space="preserve">, hosting, </w:t>
      </w:r>
      <w:proofErr w:type="spellStart"/>
      <w:r>
        <w:t>and</w:t>
      </w:r>
      <w:proofErr w:type="spellEnd"/>
      <w:r>
        <w:t xml:space="preserve"> security </w:t>
      </w:r>
      <w:proofErr w:type="spellStart"/>
      <w:r>
        <w:t>measures</w:t>
      </w:r>
      <w:proofErr w:type="spellEnd"/>
      <w:r>
        <w:t>.</w:t>
      </w:r>
    </w:p>
    <w:p w14:paraId="5CB442C8" w14:textId="7EF4A14E" w:rsidR="005A2241" w:rsidRDefault="005A2241" w:rsidP="006A18D6">
      <w:pPr>
        <w:pStyle w:val="Normaalweb"/>
        <w:numPr>
          <w:ilvl w:val="0"/>
          <w:numId w:val="5"/>
        </w:numPr>
      </w:pPr>
      <w:r>
        <w:t xml:space="preserve">Data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design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default is </w:t>
      </w:r>
      <w:proofErr w:type="spellStart"/>
      <w:r>
        <w:t>implemented</w:t>
      </w:r>
      <w:proofErr w:type="spellEnd"/>
      <w:r>
        <w:t xml:space="preserve"> at </w:t>
      </w:r>
      <w:proofErr w:type="spellStart"/>
      <w:r>
        <w:t>all</w:t>
      </w:r>
      <w:proofErr w:type="spellEnd"/>
      <w:r>
        <w:t xml:space="preserve"> stages of system </w:t>
      </w:r>
      <w:proofErr w:type="spellStart"/>
      <w:r>
        <w:t>development</w:t>
      </w:r>
      <w:proofErr w:type="spellEnd"/>
      <w:r>
        <w:t>.</w:t>
      </w:r>
    </w:p>
    <w:p w14:paraId="0A72DC15" w14:textId="77777777" w:rsidR="005A2241" w:rsidRDefault="005A2241">
      <w:pPr>
        <w:pStyle w:val="Kop2"/>
        <w:rPr>
          <w:rFonts w:eastAsia="Times New Roman"/>
        </w:rPr>
      </w:pPr>
      <w:r>
        <w:rPr>
          <w:rStyle w:val="Zwaar"/>
          <w:rFonts w:eastAsia="Times New Roman"/>
          <w:b w:val="0"/>
          <w:bCs w:val="0"/>
        </w:rPr>
        <w:t>3. Information Security</w:t>
      </w:r>
    </w:p>
    <w:p w14:paraId="7371DAE8" w14:textId="77777777" w:rsidR="005A2241" w:rsidRDefault="005A2241">
      <w:pPr>
        <w:pStyle w:val="Kop3"/>
        <w:rPr>
          <w:rFonts w:eastAsia="Times New Roman"/>
        </w:rPr>
      </w:pPr>
      <w:r>
        <w:rPr>
          <w:rStyle w:val="Zwaar"/>
          <w:rFonts w:eastAsia="Times New Roman"/>
          <w:b w:val="0"/>
          <w:bCs w:val="0"/>
        </w:rPr>
        <w:t xml:space="preserve">3.1 </w:t>
      </w:r>
      <w:proofErr w:type="spellStart"/>
      <w:r>
        <w:rPr>
          <w:rStyle w:val="Zwaar"/>
          <w:rFonts w:eastAsia="Times New Roman"/>
          <w:b w:val="0"/>
          <w:bCs w:val="0"/>
        </w:rPr>
        <w:t>Governance</w:t>
      </w:r>
      <w:proofErr w:type="spellEnd"/>
    </w:p>
    <w:p w14:paraId="71E7E8D8" w14:textId="77777777" w:rsidR="005A2241" w:rsidRDefault="005A2241" w:rsidP="006A18D6">
      <w:pPr>
        <w:pStyle w:val="Normaalweb"/>
        <w:numPr>
          <w:ilvl w:val="0"/>
          <w:numId w:val="6"/>
        </w:numPr>
      </w:pPr>
      <w:r>
        <w:t xml:space="preserve">Company X </w:t>
      </w:r>
      <w:proofErr w:type="spellStart"/>
      <w:r>
        <w:t>operates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r>
        <w:rPr>
          <w:rStyle w:val="Zwaar"/>
        </w:rPr>
        <w:t>Information Security Management System (ISMS)</w:t>
      </w:r>
      <w:r>
        <w:t xml:space="preserve"> </w:t>
      </w:r>
      <w:proofErr w:type="spellStart"/>
      <w:r>
        <w:t>aligned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rPr>
          <w:rStyle w:val="Zwaar"/>
        </w:rPr>
        <w:t>ISO 27001</w:t>
      </w:r>
      <w:r>
        <w:t xml:space="preserve"> or equivalent.</w:t>
      </w:r>
    </w:p>
    <w:p w14:paraId="68DC9C54" w14:textId="77777777" w:rsidR="005A2241" w:rsidRDefault="005A2241" w:rsidP="006A18D6">
      <w:pPr>
        <w:pStyle w:val="Normaalweb"/>
        <w:numPr>
          <w:ilvl w:val="0"/>
          <w:numId w:val="6"/>
        </w:numPr>
      </w:pPr>
      <w:r>
        <w:t xml:space="preserve">A </w:t>
      </w:r>
      <w:r>
        <w:rPr>
          <w:rStyle w:val="Zwaar"/>
        </w:rPr>
        <w:t xml:space="preserve">Security </w:t>
      </w:r>
      <w:proofErr w:type="spellStart"/>
      <w:r>
        <w:rPr>
          <w:rStyle w:val="Zwaar"/>
        </w:rPr>
        <w:t>Officer</w:t>
      </w:r>
      <w:proofErr w:type="spellEnd"/>
      <w:r>
        <w:t xml:space="preserve"> </w:t>
      </w:r>
      <w:proofErr w:type="spellStart"/>
      <w:r>
        <w:t>oversees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monitoring of </w:t>
      </w:r>
      <w:proofErr w:type="spellStart"/>
      <w:r>
        <w:t>all</w:t>
      </w:r>
      <w:proofErr w:type="spellEnd"/>
      <w:r>
        <w:t xml:space="preserve"> security </w:t>
      </w:r>
      <w:proofErr w:type="spellStart"/>
      <w:r>
        <w:t>controls</w:t>
      </w:r>
      <w:proofErr w:type="spellEnd"/>
      <w:r>
        <w:t>.</w:t>
      </w:r>
    </w:p>
    <w:p w14:paraId="72663813" w14:textId="77777777" w:rsidR="005A2241" w:rsidRDefault="005A2241">
      <w:pPr>
        <w:pStyle w:val="Kop3"/>
        <w:rPr>
          <w:rFonts w:eastAsia="Times New Roman"/>
        </w:rPr>
      </w:pPr>
      <w:r>
        <w:rPr>
          <w:rStyle w:val="Zwaar"/>
          <w:rFonts w:eastAsia="Times New Roman"/>
          <w:b w:val="0"/>
          <w:bCs w:val="0"/>
        </w:rPr>
        <w:t>3.2 Technical Controls</w:t>
      </w:r>
    </w:p>
    <w:p w14:paraId="568230E1" w14:textId="77777777" w:rsidR="005A2241" w:rsidRDefault="005A2241" w:rsidP="006A18D6">
      <w:pPr>
        <w:pStyle w:val="Normaalweb"/>
        <w:numPr>
          <w:ilvl w:val="0"/>
          <w:numId w:val="7"/>
        </w:numPr>
      </w:pPr>
      <w:r>
        <w:t xml:space="preserve">Data is </w:t>
      </w:r>
      <w:proofErr w:type="spellStart"/>
      <w:r>
        <w:t>encrypted</w:t>
      </w:r>
      <w:proofErr w:type="spellEnd"/>
      <w:r>
        <w:t xml:space="preserve"> </w:t>
      </w:r>
      <w:r>
        <w:rPr>
          <w:rStyle w:val="Zwaar"/>
        </w:rPr>
        <w:t>in transit</w:t>
      </w:r>
      <w:r>
        <w:t xml:space="preserve"> (TLS 1.2+) </w:t>
      </w:r>
      <w:proofErr w:type="spellStart"/>
      <w:r>
        <w:t>and</w:t>
      </w:r>
      <w:proofErr w:type="spellEnd"/>
      <w:r>
        <w:t xml:space="preserve"> </w:t>
      </w:r>
      <w:r>
        <w:rPr>
          <w:rStyle w:val="Zwaar"/>
        </w:rPr>
        <w:t>at rest</w:t>
      </w:r>
      <w:r>
        <w:t>.</w:t>
      </w:r>
    </w:p>
    <w:p w14:paraId="5B9A0ADE" w14:textId="77777777" w:rsidR="005A2241" w:rsidRDefault="005A2241" w:rsidP="006A18D6">
      <w:pPr>
        <w:pStyle w:val="Normaalweb"/>
        <w:numPr>
          <w:ilvl w:val="0"/>
          <w:numId w:val="7"/>
        </w:numPr>
      </w:pPr>
      <w:r>
        <w:t xml:space="preserve">Multi-factor </w:t>
      </w:r>
      <w:proofErr w:type="spellStart"/>
      <w:r>
        <w:t>authentication</w:t>
      </w:r>
      <w:proofErr w:type="spellEnd"/>
      <w:r>
        <w:t xml:space="preserve"> (MFA) is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administrative</w:t>
      </w:r>
      <w:proofErr w:type="spellEnd"/>
      <w:r>
        <w:t xml:space="preserve"> users.</w:t>
      </w:r>
    </w:p>
    <w:p w14:paraId="3F9FCC67" w14:textId="77777777" w:rsidR="005A2241" w:rsidRDefault="005A2241" w:rsidP="006A18D6">
      <w:pPr>
        <w:pStyle w:val="Normaalweb"/>
        <w:numPr>
          <w:ilvl w:val="0"/>
          <w:numId w:val="7"/>
        </w:numPr>
      </w:pPr>
      <w:proofErr w:type="spellStart"/>
      <w:r>
        <w:t>Regular</w:t>
      </w:r>
      <w:proofErr w:type="spellEnd"/>
      <w:r>
        <w:t xml:space="preserve"> </w:t>
      </w:r>
      <w:proofErr w:type="spellStart"/>
      <w:r>
        <w:rPr>
          <w:rStyle w:val="Zwaar"/>
        </w:rPr>
        <w:t>penetration</w:t>
      </w:r>
      <w:proofErr w:type="spellEnd"/>
      <w:r>
        <w:rPr>
          <w:rStyle w:val="Zwaar"/>
        </w:rPr>
        <w:t xml:space="preserve"> tests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Style w:val="Zwaar"/>
        </w:rPr>
        <w:t>vulnerability</w:t>
      </w:r>
      <w:proofErr w:type="spellEnd"/>
      <w:r>
        <w:rPr>
          <w:rStyle w:val="Zwaar"/>
        </w:rPr>
        <w:t xml:space="preserve"> scans</w:t>
      </w:r>
      <w:r>
        <w:t xml:space="preserve"> are </w:t>
      </w:r>
      <w:proofErr w:type="spellStart"/>
      <w:r>
        <w:t>performed</w:t>
      </w:r>
      <w:proofErr w:type="spellEnd"/>
      <w:r>
        <w:t>.</w:t>
      </w:r>
    </w:p>
    <w:p w14:paraId="70715884" w14:textId="77777777" w:rsidR="005A2241" w:rsidRDefault="005A2241" w:rsidP="006A18D6">
      <w:pPr>
        <w:pStyle w:val="Normaalweb"/>
        <w:numPr>
          <w:ilvl w:val="0"/>
          <w:numId w:val="7"/>
        </w:numPr>
      </w:pPr>
      <w:proofErr w:type="spellStart"/>
      <w:r>
        <w:rPr>
          <w:rStyle w:val="Zwaar"/>
        </w:rPr>
        <w:t>Backups</w:t>
      </w:r>
      <w:proofErr w:type="spellEnd"/>
      <w:r>
        <w:t xml:space="preserve"> are made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recovery.</w:t>
      </w:r>
    </w:p>
    <w:p w14:paraId="475DBCA2" w14:textId="77777777" w:rsidR="005A2241" w:rsidRDefault="005A2241" w:rsidP="006A18D6">
      <w:pPr>
        <w:pStyle w:val="Normaalweb"/>
        <w:numPr>
          <w:ilvl w:val="0"/>
          <w:numId w:val="7"/>
        </w:numPr>
      </w:pPr>
      <w:proofErr w:type="spellStart"/>
      <w:r>
        <w:t>Role-based</w:t>
      </w:r>
      <w:proofErr w:type="spellEnd"/>
      <w:r>
        <w:t xml:space="preserve"> access control (RBAC)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system access.</w:t>
      </w:r>
    </w:p>
    <w:p w14:paraId="721A7647" w14:textId="77777777" w:rsidR="005A2241" w:rsidRDefault="005A2241">
      <w:pPr>
        <w:pStyle w:val="Kop3"/>
        <w:rPr>
          <w:rFonts w:eastAsia="Times New Roman"/>
        </w:rPr>
      </w:pPr>
      <w:r>
        <w:rPr>
          <w:rStyle w:val="Zwaar"/>
          <w:rFonts w:eastAsia="Times New Roman"/>
          <w:b w:val="0"/>
          <w:bCs w:val="0"/>
        </w:rPr>
        <w:lastRenderedPageBreak/>
        <w:t>3.3 Incident Management</w:t>
      </w:r>
    </w:p>
    <w:p w14:paraId="7C38836A" w14:textId="77777777" w:rsidR="005A2241" w:rsidRDefault="005A2241" w:rsidP="006A18D6">
      <w:pPr>
        <w:pStyle w:val="Normaalweb"/>
        <w:numPr>
          <w:ilvl w:val="0"/>
          <w:numId w:val="8"/>
        </w:numPr>
      </w:pPr>
      <w:r>
        <w:t xml:space="preserve">A </w:t>
      </w:r>
      <w:proofErr w:type="spellStart"/>
      <w:r>
        <w:t>documented</w:t>
      </w:r>
      <w:proofErr w:type="spellEnd"/>
      <w:r>
        <w:t xml:space="preserve"> </w:t>
      </w:r>
      <w:r>
        <w:rPr>
          <w:rStyle w:val="Zwaar"/>
        </w:rPr>
        <w:t>Incident Response Plan</w:t>
      </w:r>
      <w:r>
        <w:t xml:space="preserve">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, </w:t>
      </w:r>
      <w:proofErr w:type="spellStart"/>
      <w:r>
        <w:t>escalation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timelines</w:t>
      </w:r>
      <w:proofErr w:type="spellEnd"/>
      <w:r>
        <w:t>.</w:t>
      </w:r>
    </w:p>
    <w:p w14:paraId="1F1682DB" w14:textId="77777777" w:rsidR="005A2241" w:rsidRDefault="005A2241" w:rsidP="006A18D6">
      <w:pPr>
        <w:pStyle w:val="Normaalweb"/>
        <w:numPr>
          <w:ilvl w:val="0"/>
          <w:numId w:val="8"/>
        </w:numPr>
      </w:pPr>
      <w:proofErr w:type="spellStart"/>
      <w:r>
        <w:t>Breaches</w:t>
      </w:r>
      <w:proofErr w:type="spellEnd"/>
      <w:r>
        <w:t xml:space="preserve"> are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r>
        <w:rPr>
          <w:rStyle w:val="Zwaar"/>
        </w:rPr>
        <w:t xml:space="preserve">72 </w:t>
      </w:r>
      <w:proofErr w:type="spellStart"/>
      <w:r>
        <w:rPr>
          <w:rStyle w:val="Zwaar"/>
        </w:rPr>
        <w:t>hours</w:t>
      </w:r>
      <w:proofErr w:type="spellEnd"/>
      <w:r>
        <w:t xml:space="preserve">, as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GDPR.</w:t>
      </w:r>
    </w:p>
    <w:p w14:paraId="40B0D14E" w14:textId="4A41864B" w:rsidR="005A2241" w:rsidRDefault="005A2241" w:rsidP="006A18D6">
      <w:pPr>
        <w:pStyle w:val="Normaalweb"/>
        <w:numPr>
          <w:ilvl w:val="0"/>
          <w:numId w:val="8"/>
        </w:numPr>
      </w:pPr>
      <w:proofErr w:type="spellStart"/>
      <w:r>
        <w:t>Customers</w:t>
      </w:r>
      <w:proofErr w:type="spellEnd"/>
      <w:r>
        <w:t xml:space="preserve"> are </w:t>
      </w:r>
      <w:proofErr w:type="spellStart"/>
      <w:r>
        <w:t>notified</w:t>
      </w:r>
      <w:proofErr w:type="spellEnd"/>
      <w:r>
        <w:t xml:space="preserve"> </w:t>
      </w:r>
      <w:proofErr w:type="spellStart"/>
      <w:r>
        <w:t>promptly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incident affecting </w:t>
      </w:r>
      <w:proofErr w:type="spellStart"/>
      <w:r>
        <w:t>their</w:t>
      </w:r>
      <w:proofErr w:type="spellEnd"/>
      <w:r>
        <w:t xml:space="preserve"> data.</w:t>
      </w:r>
    </w:p>
    <w:p w14:paraId="2C9DBA0C" w14:textId="77777777" w:rsidR="00FE365E" w:rsidRDefault="00FE365E" w:rsidP="00FE365E">
      <w:pPr>
        <w:pStyle w:val="Normaalweb"/>
        <w:ind w:left="720"/>
      </w:pPr>
    </w:p>
    <w:p w14:paraId="5A5A6EC8" w14:textId="77777777" w:rsidR="005A2241" w:rsidRDefault="005A2241">
      <w:pPr>
        <w:pStyle w:val="Kop2"/>
        <w:rPr>
          <w:rFonts w:eastAsia="Times New Roman"/>
        </w:rPr>
      </w:pPr>
      <w:r>
        <w:rPr>
          <w:rStyle w:val="Zwaar"/>
          <w:rFonts w:eastAsia="Times New Roman"/>
          <w:b w:val="0"/>
          <w:bCs w:val="0"/>
        </w:rPr>
        <w:t xml:space="preserve">4. Technical Architecture &amp; </w:t>
      </w:r>
      <w:proofErr w:type="spellStart"/>
      <w:r>
        <w:rPr>
          <w:rStyle w:val="Zwaar"/>
          <w:rFonts w:eastAsia="Times New Roman"/>
          <w:b w:val="0"/>
          <w:bCs w:val="0"/>
        </w:rPr>
        <w:t>Infrastructure</w:t>
      </w:r>
      <w:proofErr w:type="spellEnd"/>
    </w:p>
    <w:p w14:paraId="5A58D981" w14:textId="77777777" w:rsidR="005A2241" w:rsidRDefault="005A2241">
      <w:pPr>
        <w:pStyle w:val="Kop3"/>
        <w:rPr>
          <w:rFonts w:eastAsia="Times New Roman"/>
        </w:rPr>
      </w:pPr>
      <w:r>
        <w:rPr>
          <w:rStyle w:val="Zwaar"/>
          <w:rFonts w:eastAsia="Times New Roman"/>
          <w:b w:val="0"/>
          <w:bCs w:val="0"/>
        </w:rPr>
        <w:t>4.1 Cloud Environment</w:t>
      </w:r>
    </w:p>
    <w:p w14:paraId="1D9D0474" w14:textId="77777777" w:rsidR="005A2241" w:rsidRDefault="005A2241" w:rsidP="006A18D6">
      <w:pPr>
        <w:pStyle w:val="Normaalweb"/>
        <w:numPr>
          <w:ilvl w:val="0"/>
          <w:numId w:val="9"/>
        </w:numPr>
      </w:pPr>
      <w:r>
        <w:t xml:space="preserve">The platform is </w:t>
      </w:r>
      <w:proofErr w:type="spellStart"/>
      <w:r>
        <w:t>hosted</w:t>
      </w:r>
      <w:proofErr w:type="spellEnd"/>
      <w:r>
        <w:t xml:space="preserve"> in a </w:t>
      </w:r>
      <w:proofErr w:type="spellStart"/>
      <w:r>
        <w:t>certified</w:t>
      </w:r>
      <w:proofErr w:type="spellEnd"/>
      <w:r>
        <w:t xml:space="preserve"> </w:t>
      </w:r>
      <w:proofErr w:type="spellStart"/>
      <w:r>
        <w:rPr>
          <w:rStyle w:val="Zwaar"/>
        </w:rPr>
        <w:t>German</w:t>
      </w:r>
      <w:proofErr w:type="spellEnd"/>
      <w:r>
        <w:rPr>
          <w:rStyle w:val="Zwaar"/>
        </w:rPr>
        <w:t xml:space="preserve"> data </w:t>
      </w:r>
      <w:proofErr w:type="spellStart"/>
      <w:r>
        <w:rPr>
          <w:rStyle w:val="Zwaar"/>
        </w:rPr>
        <w:t>centre</w:t>
      </w:r>
      <w:proofErr w:type="spellEnd"/>
      <w:r>
        <w:t xml:space="preserve"> (EEA).</w:t>
      </w:r>
    </w:p>
    <w:p w14:paraId="2BC0A0C5" w14:textId="77777777" w:rsidR="005A2241" w:rsidRDefault="005A2241" w:rsidP="006A18D6">
      <w:pPr>
        <w:pStyle w:val="Normaalweb"/>
        <w:numPr>
          <w:ilvl w:val="0"/>
          <w:numId w:val="9"/>
        </w:numPr>
      </w:pPr>
      <w:r>
        <w:t xml:space="preserve">Data is </w:t>
      </w:r>
      <w:proofErr w:type="spellStart"/>
      <w:r>
        <w:t>logically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(</w:t>
      </w:r>
      <w:proofErr w:type="spellStart"/>
      <w:r>
        <w:t>multi</w:t>
      </w:r>
      <w:proofErr w:type="spellEnd"/>
      <w:r>
        <w:t xml:space="preserve">-tenant </w:t>
      </w:r>
      <w:proofErr w:type="spellStart"/>
      <w:r>
        <w:t>architecture</w:t>
      </w:r>
      <w:proofErr w:type="spellEnd"/>
      <w:r>
        <w:t>).</w:t>
      </w:r>
    </w:p>
    <w:p w14:paraId="17E47C1D" w14:textId="77777777" w:rsidR="005A2241" w:rsidRDefault="005A2241" w:rsidP="006A18D6">
      <w:pPr>
        <w:pStyle w:val="Normaalweb"/>
        <w:numPr>
          <w:ilvl w:val="0"/>
          <w:numId w:val="9"/>
        </w:numPr>
      </w:pPr>
      <w:r>
        <w:t xml:space="preserve">The platform supports </w:t>
      </w:r>
      <w:proofErr w:type="spellStart"/>
      <w:r>
        <w:t>containerisation</w:t>
      </w:r>
      <w:proofErr w:type="spellEnd"/>
      <w:r>
        <w:t xml:space="preserve"> (</w:t>
      </w:r>
      <w:proofErr w:type="spellStart"/>
      <w:r>
        <w:t>Docker</w:t>
      </w:r>
      <w:proofErr w:type="spellEnd"/>
      <w:r>
        <w:t>/</w:t>
      </w:r>
      <w:proofErr w:type="spellStart"/>
      <w:r>
        <w:t>Kubernetes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APIs</w:t>
      </w:r>
      <w:proofErr w:type="spellEnd"/>
      <w:r>
        <w:t>.</w:t>
      </w:r>
    </w:p>
    <w:p w14:paraId="337A1025" w14:textId="77777777" w:rsidR="005A2241" w:rsidRDefault="005A2241">
      <w:pPr>
        <w:pStyle w:val="Kop3"/>
        <w:rPr>
          <w:rFonts w:eastAsia="Times New Roman"/>
        </w:rPr>
      </w:pPr>
      <w:r>
        <w:rPr>
          <w:rStyle w:val="Zwaar"/>
          <w:rFonts w:eastAsia="Times New Roman"/>
          <w:b w:val="0"/>
          <w:bCs w:val="0"/>
        </w:rPr>
        <w:t>4.2 System Architecture</w:t>
      </w:r>
    </w:p>
    <w:p w14:paraId="6CCA2A57" w14:textId="77777777" w:rsidR="005A2241" w:rsidRDefault="005A2241" w:rsidP="006A18D6">
      <w:pPr>
        <w:pStyle w:val="Normaalweb"/>
        <w:numPr>
          <w:ilvl w:val="0"/>
          <w:numId w:val="10"/>
        </w:numPr>
      </w:pPr>
      <w:proofErr w:type="spellStart"/>
      <w:r>
        <w:t>RESTful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documented</w:t>
      </w:r>
      <w:proofErr w:type="spellEnd"/>
      <w:r>
        <w:t xml:space="preserve"> via </w:t>
      </w:r>
      <w:proofErr w:type="spellStart"/>
      <w:r>
        <w:rPr>
          <w:rStyle w:val="Zwaar"/>
        </w:rPr>
        <w:t>OpenAPI</w:t>
      </w:r>
      <w:proofErr w:type="spellEnd"/>
      <w:r>
        <w:rPr>
          <w:rStyle w:val="Zwaar"/>
        </w:rPr>
        <w:t>/Swagger</w:t>
      </w:r>
      <w:r>
        <w:t>.</w:t>
      </w:r>
    </w:p>
    <w:p w14:paraId="22C72FB6" w14:textId="77777777" w:rsidR="005A2241" w:rsidRDefault="005A2241" w:rsidP="006A18D6">
      <w:pPr>
        <w:pStyle w:val="Normaalweb"/>
        <w:numPr>
          <w:ilvl w:val="0"/>
          <w:numId w:val="10"/>
        </w:numPr>
      </w:pPr>
      <w:r>
        <w:t xml:space="preserve">A </w:t>
      </w:r>
      <w:proofErr w:type="spellStart"/>
      <w:r>
        <w:rPr>
          <w:rStyle w:val="Zwaar"/>
        </w:rPr>
        <w:t>sandbox</w:t>
      </w:r>
      <w:proofErr w:type="spellEnd"/>
      <w:r>
        <w:rPr>
          <w:rStyle w:val="Zwaar"/>
        </w:rPr>
        <w:t xml:space="preserve"> environment</w:t>
      </w:r>
      <w:r>
        <w:t xml:space="preserve"> is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safe </w:t>
      </w:r>
      <w:proofErr w:type="spellStart"/>
      <w:r>
        <w:t>experimentation</w:t>
      </w:r>
      <w:proofErr w:type="spellEnd"/>
      <w:r>
        <w:t>.</w:t>
      </w:r>
    </w:p>
    <w:p w14:paraId="4E7E265E" w14:textId="77777777" w:rsidR="005A2241" w:rsidRDefault="005A2241" w:rsidP="006A18D6">
      <w:pPr>
        <w:pStyle w:val="Normaalweb"/>
        <w:numPr>
          <w:ilvl w:val="0"/>
          <w:numId w:val="10"/>
        </w:numPr>
      </w:pPr>
      <w:proofErr w:type="spellStart"/>
      <w:r>
        <w:t>Continuous</w:t>
      </w:r>
      <w:proofErr w:type="spellEnd"/>
      <w:r>
        <w:t xml:space="preserve"> Integration / </w:t>
      </w:r>
      <w:proofErr w:type="spellStart"/>
      <w:r>
        <w:t>Continuous</w:t>
      </w:r>
      <w:proofErr w:type="spellEnd"/>
      <w:r>
        <w:t xml:space="preserve"> Deployment (CI/CD)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stability</w:t>
      </w:r>
      <w:proofErr w:type="spellEnd"/>
      <w:r>
        <w:t>.</w:t>
      </w:r>
    </w:p>
    <w:p w14:paraId="5892C867" w14:textId="77777777" w:rsidR="005A2241" w:rsidRDefault="005A2241">
      <w:pPr>
        <w:pStyle w:val="Kop3"/>
        <w:rPr>
          <w:rFonts w:eastAsia="Times New Roman"/>
        </w:rPr>
      </w:pPr>
      <w:r>
        <w:rPr>
          <w:rStyle w:val="Zwaar"/>
          <w:rFonts w:eastAsia="Times New Roman"/>
          <w:b w:val="0"/>
          <w:bCs w:val="0"/>
        </w:rPr>
        <w:t xml:space="preserve">4.3 </w:t>
      </w:r>
      <w:proofErr w:type="spellStart"/>
      <w:r>
        <w:rPr>
          <w:rStyle w:val="Zwaar"/>
          <w:rFonts w:eastAsia="Times New Roman"/>
          <w:b w:val="0"/>
          <w:bCs w:val="0"/>
        </w:rPr>
        <w:t>Logging</w:t>
      </w:r>
      <w:proofErr w:type="spellEnd"/>
      <w:r>
        <w:rPr>
          <w:rStyle w:val="Zwaar"/>
          <w:rFonts w:eastAsia="Times New Roman"/>
          <w:b w:val="0"/>
          <w:bCs w:val="0"/>
        </w:rPr>
        <w:t xml:space="preserve"> &amp; Monitoring</w:t>
      </w:r>
    </w:p>
    <w:p w14:paraId="121EF29C" w14:textId="77777777" w:rsidR="005A2241" w:rsidRDefault="005A2241" w:rsidP="006A18D6">
      <w:pPr>
        <w:pStyle w:val="Normaalweb"/>
        <w:numPr>
          <w:ilvl w:val="0"/>
          <w:numId w:val="11"/>
        </w:numPr>
      </w:pPr>
      <w:proofErr w:type="spellStart"/>
      <w:r>
        <w:t>All</w:t>
      </w:r>
      <w:proofErr w:type="spellEnd"/>
      <w:r>
        <w:t xml:space="preserve"> operations are </w:t>
      </w:r>
      <w:proofErr w:type="spellStart"/>
      <w:r>
        <w:t>logged</w:t>
      </w:r>
      <w:proofErr w:type="spellEnd"/>
      <w:r>
        <w:t xml:space="preserve"> (audit </w:t>
      </w:r>
      <w:proofErr w:type="spellStart"/>
      <w:r>
        <w:t>trails</w:t>
      </w:r>
      <w:proofErr w:type="spellEnd"/>
      <w:r>
        <w:t>).</w:t>
      </w:r>
    </w:p>
    <w:p w14:paraId="484E0052" w14:textId="77777777" w:rsidR="005A2241" w:rsidRDefault="005A2241" w:rsidP="006A18D6">
      <w:pPr>
        <w:pStyle w:val="Normaalweb"/>
        <w:numPr>
          <w:ilvl w:val="0"/>
          <w:numId w:val="11"/>
        </w:numPr>
      </w:pPr>
      <w:proofErr w:type="spellStart"/>
      <w:r>
        <w:t>Customers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access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error logs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dashboard.</w:t>
      </w:r>
    </w:p>
    <w:p w14:paraId="736F25B9" w14:textId="77777777" w:rsidR="005A2241" w:rsidRDefault="005A2241" w:rsidP="006A18D6">
      <w:pPr>
        <w:pStyle w:val="Normaalweb"/>
        <w:numPr>
          <w:ilvl w:val="0"/>
          <w:numId w:val="11"/>
        </w:numPr>
      </w:pPr>
      <w:r>
        <w:t xml:space="preserve">Log </w:t>
      </w:r>
      <w:proofErr w:type="spellStart"/>
      <w:r>
        <w:t>retention</w:t>
      </w:r>
      <w:proofErr w:type="spellEnd"/>
      <w:r>
        <w:t xml:space="preserve"> </w:t>
      </w:r>
      <w:proofErr w:type="spellStart"/>
      <w:r>
        <w:t>complies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data </w:t>
      </w:r>
      <w:proofErr w:type="spellStart"/>
      <w:r>
        <w:t>minimisation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privacy </w:t>
      </w:r>
      <w:proofErr w:type="spellStart"/>
      <w:r>
        <w:t>principles</w:t>
      </w:r>
      <w:proofErr w:type="spellEnd"/>
      <w:r>
        <w:t>.</w:t>
      </w:r>
    </w:p>
    <w:p w14:paraId="0A07258B" w14:textId="09DD28E5" w:rsidR="005A2241" w:rsidRDefault="005A2241"/>
    <w:p w14:paraId="4F37F839" w14:textId="77777777" w:rsidR="005A2241" w:rsidRDefault="005A2241">
      <w:pPr>
        <w:pStyle w:val="Kop2"/>
        <w:rPr>
          <w:rFonts w:eastAsia="Times New Roman"/>
        </w:rPr>
      </w:pPr>
      <w:r>
        <w:rPr>
          <w:rStyle w:val="Zwaar"/>
          <w:rFonts w:eastAsia="Times New Roman"/>
          <w:b w:val="0"/>
          <w:bCs w:val="0"/>
        </w:rPr>
        <w:t>5. Service Delivery &amp; SLA</w:t>
      </w:r>
    </w:p>
    <w:p w14:paraId="313A7B6C" w14:textId="77777777" w:rsidR="005A2241" w:rsidRDefault="005A2241">
      <w:pPr>
        <w:pStyle w:val="Kop3"/>
        <w:rPr>
          <w:rFonts w:eastAsia="Times New Roman"/>
        </w:rPr>
      </w:pPr>
      <w:r>
        <w:rPr>
          <w:rStyle w:val="Zwaar"/>
          <w:rFonts w:eastAsia="Times New Roman"/>
          <w:b w:val="0"/>
          <w:bCs w:val="0"/>
        </w:rPr>
        <w:t>5.1 Service Levels</w:t>
      </w:r>
    </w:p>
    <w:p w14:paraId="2B9DBA79" w14:textId="77777777" w:rsidR="005A2241" w:rsidRDefault="005A2241" w:rsidP="006A18D6">
      <w:pPr>
        <w:pStyle w:val="Normaalweb"/>
        <w:numPr>
          <w:ilvl w:val="0"/>
          <w:numId w:val="12"/>
        </w:numPr>
      </w:pPr>
      <w:proofErr w:type="spellStart"/>
      <w:r>
        <w:rPr>
          <w:rStyle w:val="Zwaar"/>
        </w:rPr>
        <w:t>Uptime</w:t>
      </w:r>
      <w:proofErr w:type="spellEnd"/>
      <w:r>
        <w:rPr>
          <w:rStyle w:val="Zwaar"/>
        </w:rPr>
        <w:t xml:space="preserve"> </w:t>
      </w:r>
      <w:proofErr w:type="spellStart"/>
      <w:r>
        <w:rPr>
          <w:rStyle w:val="Zwaar"/>
        </w:rPr>
        <w:t>guarantee</w:t>
      </w:r>
      <w:proofErr w:type="spellEnd"/>
      <w:r>
        <w:rPr>
          <w:rStyle w:val="Zwaar"/>
        </w:rPr>
        <w:t>:</w:t>
      </w:r>
      <w:r>
        <w:t xml:space="preserve"> minimum 99.9% </w:t>
      </w:r>
      <w:proofErr w:type="spellStart"/>
      <w:r>
        <w:t>monthly</w:t>
      </w:r>
      <w:proofErr w:type="spellEnd"/>
      <w:r>
        <w:t xml:space="preserve"> availability.</w:t>
      </w:r>
    </w:p>
    <w:p w14:paraId="5D077E6F" w14:textId="77777777" w:rsidR="005A2241" w:rsidRDefault="005A2241" w:rsidP="006A18D6">
      <w:pPr>
        <w:pStyle w:val="Normaalweb"/>
        <w:numPr>
          <w:ilvl w:val="0"/>
          <w:numId w:val="12"/>
        </w:numPr>
      </w:pPr>
      <w:r>
        <w:rPr>
          <w:rStyle w:val="Zwaar"/>
        </w:rPr>
        <w:t xml:space="preserve">Maintenance </w:t>
      </w:r>
      <w:proofErr w:type="spellStart"/>
      <w:r>
        <w:rPr>
          <w:rStyle w:val="Zwaar"/>
        </w:rPr>
        <w:t>windows</w:t>
      </w:r>
      <w:proofErr w:type="spellEnd"/>
      <w:r>
        <w:rPr>
          <w:rStyle w:val="Zwaar"/>
        </w:rPr>
        <w:t>:</w:t>
      </w:r>
      <w:r>
        <w:t xml:space="preserve"> </w:t>
      </w:r>
      <w:proofErr w:type="spellStart"/>
      <w:r>
        <w:t>announced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48 </w:t>
      </w:r>
      <w:proofErr w:type="spellStart"/>
      <w:r>
        <w:t>hours</w:t>
      </w:r>
      <w:proofErr w:type="spellEnd"/>
      <w:r>
        <w:t xml:space="preserve"> in advance.</w:t>
      </w:r>
    </w:p>
    <w:p w14:paraId="038A574C" w14:textId="77777777" w:rsidR="005A2241" w:rsidRDefault="005A2241" w:rsidP="006A18D6">
      <w:pPr>
        <w:pStyle w:val="Normaalweb"/>
        <w:numPr>
          <w:ilvl w:val="0"/>
          <w:numId w:val="12"/>
        </w:numPr>
      </w:pPr>
      <w:r>
        <w:rPr>
          <w:rStyle w:val="Zwaar"/>
        </w:rPr>
        <w:t xml:space="preserve">Incident response </w:t>
      </w:r>
      <w:proofErr w:type="spellStart"/>
      <w:r>
        <w:rPr>
          <w:rStyle w:val="Zwaar"/>
        </w:rPr>
        <w:t>times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severity</w:t>
      </w:r>
      <w:proofErr w:type="spellEnd"/>
      <w:r>
        <w:t>.</w:t>
      </w:r>
    </w:p>
    <w:p w14:paraId="6D43B275" w14:textId="77777777" w:rsidR="005A2241" w:rsidRDefault="005A2241" w:rsidP="006A18D6">
      <w:pPr>
        <w:pStyle w:val="Normaalweb"/>
        <w:numPr>
          <w:ilvl w:val="0"/>
          <w:numId w:val="12"/>
        </w:numPr>
      </w:pPr>
      <w:r>
        <w:rPr>
          <w:rStyle w:val="Zwaar"/>
        </w:rPr>
        <w:t xml:space="preserve">Service </w:t>
      </w:r>
      <w:proofErr w:type="spellStart"/>
      <w:r>
        <w:rPr>
          <w:rStyle w:val="Zwaar"/>
        </w:rPr>
        <w:t>credits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SLA targets are </w:t>
      </w:r>
      <w:proofErr w:type="spellStart"/>
      <w:r>
        <w:t>not</w:t>
      </w:r>
      <w:proofErr w:type="spellEnd"/>
      <w:r>
        <w:t xml:space="preserve"> met.</w:t>
      </w:r>
    </w:p>
    <w:p w14:paraId="1004D90E" w14:textId="77777777" w:rsidR="00013302" w:rsidRDefault="00013302">
      <w:pPr>
        <w:pStyle w:val="Kop3"/>
        <w:rPr>
          <w:rStyle w:val="Zwaar"/>
          <w:rFonts w:eastAsia="Times New Roman"/>
          <w:b w:val="0"/>
          <w:bCs w:val="0"/>
        </w:rPr>
      </w:pPr>
    </w:p>
    <w:p w14:paraId="59222704" w14:textId="0E8B45E3" w:rsidR="005A2241" w:rsidRDefault="005A2241">
      <w:pPr>
        <w:pStyle w:val="Kop3"/>
        <w:rPr>
          <w:rFonts w:eastAsia="Times New Roman"/>
        </w:rPr>
      </w:pPr>
      <w:r>
        <w:rPr>
          <w:rStyle w:val="Zwaar"/>
          <w:rFonts w:eastAsia="Times New Roman"/>
          <w:b w:val="0"/>
          <w:bCs w:val="0"/>
        </w:rPr>
        <w:t xml:space="preserve">5.2 </w:t>
      </w:r>
      <w:proofErr w:type="spellStart"/>
      <w:r>
        <w:rPr>
          <w:rStyle w:val="Zwaar"/>
          <w:rFonts w:eastAsia="Times New Roman"/>
          <w:b w:val="0"/>
          <w:bCs w:val="0"/>
        </w:rPr>
        <w:t>Contractual</w:t>
      </w:r>
      <w:proofErr w:type="spellEnd"/>
      <w:r>
        <w:rPr>
          <w:rStyle w:val="Zwaar"/>
          <w:rFonts w:eastAsia="Times New Roman"/>
          <w:b w:val="0"/>
          <w:bCs w:val="0"/>
        </w:rPr>
        <w:t xml:space="preserve"> </w:t>
      </w:r>
      <w:proofErr w:type="spellStart"/>
      <w:r>
        <w:rPr>
          <w:rStyle w:val="Zwaar"/>
          <w:rFonts w:eastAsia="Times New Roman"/>
          <w:b w:val="0"/>
          <w:bCs w:val="0"/>
        </w:rPr>
        <w:t>Terms</w:t>
      </w:r>
      <w:proofErr w:type="spellEnd"/>
    </w:p>
    <w:p w14:paraId="0E3FAFAE" w14:textId="77777777" w:rsidR="005A2241" w:rsidRDefault="005A2241" w:rsidP="006A18D6">
      <w:pPr>
        <w:pStyle w:val="Normaalweb"/>
        <w:numPr>
          <w:ilvl w:val="0"/>
          <w:numId w:val="13"/>
        </w:numPr>
      </w:pPr>
      <w:proofErr w:type="spellStart"/>
      <w:r>
        <w:rPr>
          <w:rStyle w:val="Zwaar"/>
        </w:rPr>
        <w:t>Notice</w:t>
      </w:r>
      <w:proofErr w:type="spellEnd"/>
      <w:r>
        <w:rPr>
          <w:rStyle w:val="Zwaar"/>
        </w:rPr>
        <w:t xml:space="preserve"> </w:t>
      </w:r>
      <w:proofErr w:type="spellStart"/>
      <w:r>
        <w:rPr>
          <w:rStyle w:val="Zwaar"/>
        </w:rPr>
        <w:t>period</w:t>
      </w:r>
      <w:proofErr w:type="spellEnd"/>
      <w:r>
        <w:rPr>
          <w:rStyle w:val="Zwaar"/>
        </w:rPr>
        <w:t>:</w:t>
      </w:r>
      <w:r>
        <w:t xml:space="preserve"> minimum of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termination</w:t>
      </w:r>
      <w:proofErr w:type="spellEnd"/>
      <w:r>
        <w:t>.</w:t>
      </w:r>
    </w:p>
    <w:p w14:paraId="3C4356EA" w14:textId="77777777" w:rsidR="005A2241" w:rsidRDefault="005A2241" w:rsidP="006A18D6">
      <w:pPr>
        <w:pStyle w:val="Normaalweb"/>
        <w:numPr>
          <w:ilvl w:val="0"/>
          <w:numId w:val="13"/>
        </w:numPr>
      </w:pPr>
      <w:r>
        <w:rPr>
          <w:rStyle w:val="Zwaar"/>
        </w:rPr>
        <w:t>Data export:</w:t>
      </w:r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data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termination</w:t>
      </w:r>
      <w:proofErr w:type="spellEnd"/>
      <w:r>
        <w:t>.</w:t>
      </w:r>
    </w:p>
    <w:p w14:paraId="7E6A2B64" w14:textId="77777777" w:rsidR="005A2241" w:rsidRDefault="005A2241" w:rsidP="006A18D6">
      <w:pPr>
        <w:pStyle w:val="Normaalweb"/>
        <w:numPr>
          <w:ilvl w:val="0"/>
          <w:numId w:val="13"/>
        </w:numPr>
      </w:pPr>
      <w:proofErr w:type="spellStart"/>
      <w:r>
        <w:t>Optional</w:t>
      </w:r>
      <w:proofErr w:type="spellEnd"/>
      <w:r>
        <w:t xml:space="preserve"> </w:t>
      </w:r>
      <w:proofErr w:type="spellStart"/>
      <w:r>
        <w:rPr>
          <w:rStyle w:val="Zwaar"/>
        </w:rPr>
        <w:t>escrow</w:t>
      </w:r>
      <w:proofErr w:type="spellEnd"/>
      <w:r>
        <w:rPr>
          <w:rStyle w:val="Zwaar"/>
        </w:rPr>
        <w:t xml:space="preserve"> agreement</w:t>
      </w:r>
      <w:r>
        <w:t xml:space="preserve"> </w:t>
      </w:r>
      <w:proofErr w:type="spellStart"/>
      <w:r>
        <w:t>for</w:t>
      </w:r>
      <w:proofErr w:type="spellEnd"/>
      <w:r>
        <w:t xml:space="preserve"> source code or </w:t>
      </w:r>
      <w:proofErr w:type="spellStart"/>
      <w:r>
        <w:t>configuration</w:t>
      </w:r>
      <w:proofErr w:type="spellEnd"/>
      <w:r>
        <w:t>.</w:t>
      </w:r>
    </w:p>
    <w:p w14:paraId="4A0F9A1B" w14:textId="77777777" w:rsidR="005A2241" w:rsidRDefault="005A2241" w:rsidP="006A18D6">
      <w:pPr>
        <w:pStyle w:val="Normaalweb"/>
        <w:numPr>
          <w:ilvl w:val="0"/>
          <w:numId w:val="13"/>
        </w:numPr>
      </w:pPr>
      <w:proofErr w:type="spellStart"/>
      <w:r>
        <w:t>Any</w:t>
      </w:r>
      <w:proofErr w:type="spellEnd"/>
      <w:r>
        <w:t xml:space="preserve"> </w:t>
      </w:r>
      <w:proofErr w:type="spellStart"/>
      <w:r>
        <w:t>tariff</w:t>
      </w:r>
      <w:proofErr w:type="spellEnd"/>
      <w:r>
        <w:t xml:space="preserve"> change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30 </w:t>
      </w:r>
      <w:proofErr w:type="spellStart"/>
      <w:r>
        <w:t>days</w:t>
      </w:r>
      <w:proofErr w:type="spellEnd"/>
      <w:r>
        <w:t xml:space="preserve"> in advance.</w:t>
      </w:r>
    </w:p>
    <w:p w14:paraId="5397E489" w14:textId="25079B6B" w:rsidR="005A2241" w:rsidRDefault="005A2241"/>
    <w:p w14:paraId="052736BD" w14:textId="77777777" w:rsidR="005A2241" w:rsidRDefault="005A2241">
      <w:pPr>
        <w:pStyle w:val="Kop2"/>
        <w:rPr>
          <w:rFonts w:eastAsia="Times New Roman"/>
        </w:rPr>
      </w:pPr>
      <w:r>
        <w:rPr>
          <w:rStyle w:val="Zwaar"/>
          <w:rFonts w:eastAsia="Times New Roman"/>
          <w:b w:val="0"/>
          <w:bCs w:val="0"/>
        </w:rPr>
        <w:t xml:space="preserve">6. Financial &amp; Commercial </w:t>
      </w:r>
      <w:proofErr w:type="spellStart"/>
      <w:r>
        <w:rPr>
          <w:rStyle w:val="Zwaar"/>
          <w:rFonts w:eastAsia="Times New Roman"/>
          <w:b w:val="0"/>
          <w:bCs w:val="0"/>
        </w:rPr>
        <w:t>Terms</w:t>
      </w:r>
      <w:proofErr w:type="spellEnd"/>
    </w:p>
    <w:p w14:paraId="4C6B9167" w14:textId="77777777" w:rsidR="005A2241" w:rsidRDefault="005A2241">
      <w:pPr>
        <w:pStyle w:val="Kop3"/>
        <w:rPr>
          <w:rFonts w:eastAsia="Times New Roman"/>
        </w:rPr>
      </w:pPr>
      <w:r>
        <w:rPr>
          <w:rStyle w:val="Zwaar"/>
          <w:rFonts w:eastAsia="Times New Roman"/>
          <w:b w:val="0"/>
          <w:bCs w:val="0"/>
        </w:rPr>
        <w:t xml:space="preserve">6.1 </w:t>
      </w:r>
      <w:proofErr w:type="spellStart"/>
      <w:r>
        <w:rPr>
          <w:rStyle w:val="Zwaar"/>
          <w:rFonts w:eastAsia="Times New Roman"/>
          <w:b w:val="0"/>
          <w:bCs w:val="0"/>
        </w:rPr>
        <w:t>Cost</w:t>
      </w:r>
      <w:proofErr w:type="spellEnd"/>
      <w:r>
        <w:rPr>
          <w:rStyle w:val="Zwaar"/>
          <w:rFonts w:eastAsia="Times New Roman"/>
          <w:b w:val="0"/>
          <w:bCs w:val="0"/>
        </w:rPr>
        <w:t xml:space="preserve"> </w:t>
      </w:r>
      <w:proofErr w:type="spellStart"/>
      <w:r>
        <w:rPr>
          <w:rStyle w:val="Zwaar"/>
          <w:rFonts w:eastAsia="Times New Roman"/>
          <w:b w:val="0"/>
          <w:bCs w:val="0"/>
        </w:rPr>
        <w:t>Structure</w:t>
      </w:r>
      <w:proofErr w:type="spellEnd"/>
    </w:p>
    <w:p w14:paraId="55B604B8" w14:textId="77777777" w:rsidR="005A2241" w:rsidRDefault="005A2241" w:rsidP="006A18D6">
      <w:pPr>
        <w:pStyle w:val="Normaalweb"/>
        <w:numPr>
          <w:ilvl w:val="0"/>
          <w:numId w:val="14"/>
        </w:numPr>
      </w:pPr>
      <w:proofErr w:type="spellStart"/>
      <w:r>
        <w:rPr>
          <w:rStyle w:val="Zwaar"/>
        </w:rPr>
        <w:t>Fixed</w:t>
      </w:r>
      <w:proofErr w:type="spellEnd"/>
      <w:r>
        <w:rPr>
          <w:rStyle w:val="Zwaar"/>
        </w:rPr>
        <w:t xml:space="preserve"> </w:t>
      </w:r>
      <w:proofErr w:type="spellStart"/>
      <w:r>
        <w:rPr>
          <w:rStyle w:val="Zwaar"/>
        </w:rPr>
        <w:t>costs</w:t>
      </w:r>
      <w:proofErr w:type="spellEnd"/>
      <w:r>
        <w:rPr>
          <w:rStyle w:val="Zwaar"/>
        </w:rPr>
        <w:t>:</w:t>
      </w:r>
      <w:r>
        <w:t xml:space="preserve"> </w:t>
      </w:r>
      <w:proofErr w:type="spellStart"/>
      <w:r>
        <w:t>subscription</w:t>
      </w:r>
      <w:proofErr w:type="spellEnd"/>
      <w:r>
        <w:t xml:space="preserve"> </w:t>
      </w:r>
      <w:proofErr w:type="spellStart"/>
      <w:r>
        <w:t>fees</w:t>
      </w:r>
      <w:proofErr w:type="spellEnd"/>
      <w:r>
        <w:t xml:space="preserve"> (subject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indexation</w:t>
      </w:r>
      <w:proofErr w:type="spellEnd"/>
      <w:r>
        <w:t>).</w:t>
      </w:r>
    </w:p>
    <w:p w14:paraId="42DFDAB0" w14:textId="77777777" w:rsidR="005A2241" w:rsidRDefault="005A2241" w:rsidP="006A18D6">
      <w:pPr>
        <w:pStyle w:val="Normaalweb"/>
        <w:numPr>
          <w:ilvl w:val="0"/>
          <w:numId w:val="14"/>
        </w:numPr>
      </w:pPr>
      <w:proofErr w:type="spellStart"/>
      <w:r>
        <w:rPr>
          <w:rStyle w:val="Zwaar"/>
        </w:rPr>
        <w:t>Variable</w:t>
      </w:r>
      <w:proofErr w:type="spellEnd"/>
      <w:r>
        <w:rPr>
          <w:rStyle w:val="Zwaar"/>
        </w:rPr>
        <w:t xml:space="preserve"> </w:t>
      </w:r>
      <w:proofErr w:type="spellStart"/>
      <w:r>
        <w:rPr>
          <w:rStyle w:val="Zwaar"/>
        </w:rPr>
        <w:t>costs</w:t>
      </w:r>
      <w:proofErr w:type="spellEnd"/>
      <w:r>
        <w:rPr>
          <w:rStyle w:val="Zwaar"/>
        </w:rPr>
        <w:t>:</w:t>
      </w:r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(API calls, data traffic, storage).</w:t>
      </w:r>
    </w:p>
    <w:p w14:paraId="20D57598" w14:textId="77777777" w:rsidR="005A2241" w:rsidRDefault="005A2241" w:rsidP="006A18D6">
      <w:pPr>
        <w:pStyle w:val="Normaalweb"/>
        <w:numPr>
          <w:ilvl w:val="0"/>
          <w:numId w:val="14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itemised</w:t>
      </w:r>
      <w:proofErr w:type="spellEnd"/>
      <w:r>
        <w:t>.</w:t>
      </w:r>
    </w:p>
    <w:p w14:paraId="380D1206" w14:textId="77777777" w:rsidR="005A2241" w:rsidRDefault="005A2241">
      <w:pPr>
        <w:pStyle w:val="Kop3"/>
        <w:rPr>
          <w:rFonts w:eastAsia="Times New Roman"/>
        </w:rPr>
      </w:pPr>
      <w:r>
        <w:rPr>
          <w:rStyle w:val="Zwaar"/>
          <w:rFonts w:eastAsia="Times New Roman"/>
          <w:b w:val="0"/>
          <w:bCs w:val="0"/>
        </w:rPr>
        <w:t xml:space="preserve">6.2 </w:t>
      </w:r>
      <w:proofErr w:type="spellStart"/>
      <w:r>
        <w:rPr>
          <w:rStyle w:val="Zwaar"/>
          <w:rFonts w:eastAsia="Times New Roman"/>
          <w:b w:val="0"/>
          <w:bCs w:val="0"/>
        </w:rPr>
        <w:t>Indexation</w:t>
      </w:r>
      <w:proofErr w:type="spellEnd"/>
    </w:p>
    <w:p w14:paraId="687946CB" w14:textId="77777777" w:rsidR="005A2241" w:rsidRDefault="005A2241" w:rsidP="006A18D6">
      <w:pPr>
        <w:pStyle w:val="Normaalweb"/>
        <w:numPr>
          <w:ilvl w:val="0"/>
          <w:numId w:val="15"/>
        </w:numPr>
      </w:pPr>
      <w:proofErr w:type="spellStart"/>
      <w:r>
        <w:t>Annual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adjustment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Zwaar"/>
        </w:rPr>
        <w:t>Eurostat</w:t>
      </w:r>
      <w:proofErr w:type="spellEnd"/>
      <w:r>
        <w:rPr>
          <w:rStyle w:val="Zwaar"/>
        </w:rPr>
        <w:t xml:space="preserve"> HICP (Euro Area)</w:t>
      </w:r>
      <w:r>
        <w:t>.</w:t>
      </w:r>
    </w:p>
    <w:p w14:paraId="0F9DD90D" w14:textId="77777777" w:rsidR="005A2241" w:rsidRDefault="005A2241" w:rsidP="006A18D6">
      <w:pPr>
        <w:pStyle w:val="Normaalweb"/>
        <w:numPr>
          <w:ilvl w:val="0"/>
          <w:numId w:val="15"/>
        </w:numPr>
      </w:pPr>
      <w:r>
        <w:t xml:space="preserve">Minimum 0%, maximum 5% per </w:t>
      </w:r>
      <w:proofErr w:type="spellStart"/>
      <w:r>
        <w:t>year</w:t>
      </w:r>
      <w:proofErr w:type="spellEnd"/>
      <w:r>
        <w:t>.</w:t>
      </w:r>
    </w:p>
    <w:p w14:paraId="359C9281" w14:textId="77777777" w:rsidR="005A2241" w:rsidRDefault="005A2241" w:rsidP="006A18D6">
      <w:pPr>
        <w:pStyle w:val="Normaalweb"/>
        <w:numPr>
          <w:ilvl w:val="0"/>
          <w:numId w:val="15"/>
        </w:numPr>
      </w:pPr>
      <w:proofErr w:type="spellStart"/>
      <w:r>
        <w:t>Indexation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fees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usage-based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.</w:t>
      </w:r>
    </w:p>
    <w:p w14:paraId="52AD1CFA" w14:textId="77777777" w:rsidR="005A2241" w:rsidRDefault="005A2241">
      <w:pPr>
        <w:pStyle w:val="Kop3"/>
        <w:rPr>
          <w:rFonts w:eastAsia="Times New Roman"/>
        </w:rPr>
      </w:pPr>
      <w:r>
        <w:rPr>
          <w:rStyle w:val="Zwaar"/>
          <w:rFonts w:eastAsia="Times New Roman"/>
          <w:b w:val="0"/>
          <w:bCs w:val="0"/>
        </w:rPr>
        <w:t xml:space="preserve">6.3 </w:t>
      </w:r>
      <w:proofErr w:type="spellStart"/>
      <w:r>
        <w:rPr>
          <w:rStyle w:val="Zwaar"/>
          <w:rFonts w:eastAsia="Times New Roman"/>
          <w:b w:val="0"/>
          <w:bCs w:val="0"/>
        </w:rPr>
        <w:t>Billing</w:t>
      </w:r>
      <w:proofErr w:type="spellEnd"/>
    </w:p>
    <w:p w14:paraId="563D92E9" w14:textId="77777777" w:rsidR="005A2241" w:rsidRDefault="005A2241" w:rsidP="006A18D6">
      <w:pPr>
        <w:pStyle w:val="Normaalweb"/>
        <w:numPr>
          <w:ilvl w:val="0"/>
          <w:numId w:val="16"/>
        </w:numPr>
      </w:pPr>
      <w:proofErr w:type="spellStart"/>
      <w:r>
        <w:t>Invoices</w:t>
      </w:r>
      <w:proofErr w:type="spellEnd"/>
      <w:r>
        <w:t xml:space="preserve"> are </w:t>
      </w:r>
      <w:proofErr w:type="spellStart"/>
      <w:r>
        <w:t>issued</w:t>
      </w:r>
      <w:proofErr w:type="spellEnd"/>
      <w:r>
        <w:t xml:space="preserve"> </w:t>
      </w:r>
      <w:proofErr w:type="spellStart"/>
      <w:r>
        <w:t>electronically</w:t>
      </w:r>
      <w:proofErr w:type="spellEnd"/>
      <w:r>
        <w:t xml:space="preserve"> (</w:t>
      </w:r>
      <w:proofErr w:type="spellStart"/>
      <w:r>
        <w:t>monthly</w:t>
      </w:r>
      <w:proofErr w:type="spellEnd"/>
      <w:r>
        <w:t xml:space="preserve"> or </w:t>
      </w:r>
      <w:proofErr w:type="spellStart"/>
      <w:r>
        <w:t>annually</w:t>
      </w:r>
      <w:proofErr w:type="spellEnd"/>
      <w:r>
        <w:t>).</w:t>
      </w:r>
    </w:p>
    <w:p w14:paraId="1339EAA9" w14:textId="77777777" w:rsidR="005A2241" w:rsidRDefault="005A2241" w:rsidP="006A18D6">
      <w:pPr>
        <w:pStyle w:val="Normaalweb"/>
        <w:numPr>
          <w:ilvl w:val="0"/>
          <w:numId w:val="16"/>
        </w:numPr>
      </w:pPr>
      <w:proofErr w:type="spellStart"/>
      <w:r>
        <w:t>Payment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: 30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invoice</w:t>
      </w:r>
      <w:proofErr w:type="spellEnd"/>
      <w:r>
        <w:t xml:space="preserve"> date.</w:t>
      </w:r>
    </w:p>
    <w:p w14:paraId="2FEC0C18" w14:textId="2FE22D97" w:rsidR="005A2241" w:rsidRDefault="005A2241"/>
    <w:p w14:paraId="0D98BF20" w14:textId="77777777" w:rsidR="005A2241" w:rsidRDefault="005A2241">
      <w:pPr>
        <w:pStyle w:val="Kop2"/>
        <w:rPr>
          <w:rFonts w:eastAsia="Times New Roman"/>
        </w:rPr>
      </w:pPr>
      <w:r>
        <w:rPr>
          <w:rStyle w:val="Zwaar"/>
          <w:rFonts w:eastAsia="Times New Roman"/>
          <w:b w:val="0"/>
          <w:bCs w:val="0"/>
        </w:rPr>
        <w:t xml:space="preserve">7. </w:t>
      </w:r>
      <w:proofErr w:type="spellStart"/>
      <w:r>
        <w:rPr>
          <w:rStyle w:val="Zwaar"/>
          <w:rFonts w:eastAsia="Times New Roman"/>
          <w:b w:val="0"/>
          <w:bCs w:val="0"/>
        </w:rPr>
        <w:t>Organisation</w:t>
      </w:r>
      <w:proofErr w:type="spellEnd"/>
      <w:r>
        <w:rPr>
          <w:rStyle w:val="Zwaar"/>
          <w:rFonts w:eastAsia="Times New Roman"/>
          <w:b w:val="0"/>
          <w:bCs w:val="0"/>
        </w:rPr>
        <w:t xml:space="preserve"> &amp; </w:t>
      </w:r>
      <w:proofErr w:type="spellStart"/>
      <w:r>
        <w:rPr>
          <w:rStyle w:val="Zwaar"/>
          <w:rFonts w:eastAsia="Times New Roman"/>
          <w:b w:val="0"/>
          <w:bCs w:val="0"/>
        </w:rPr>
        <w:t>Continuity</w:t>
      </w:r>
      <w:proofErr w:type="spellEnd"/>
    </w:p>
    <w:p w14:paraId="37E8F043" w14:textId="77777777" w:rsidR="005A2241" w:rsidRDefault="005A2241">
      <w:pPr>
        <w:pStyle w:val="Kop3"/>
        <w:rPr>
          <w:rFonts w:eastAsia="Times New Roman"/>
        </w:rPr>
      </w:pPr>
      <w:r>
        <w:rPr>
          <w:rStyle w:val="Zwaar"/>
          <w:rFonts w:eastAsia="Times New Roman"/>
          <w:b w:val="0"/>
          <w:bCs w:val="0"/>
        </w:rPr>
        <w:t xml:space="preserve">7.1 </w:t>
      </w:r>
      <w:proofErr w:type="spellStart"/>
      <w:r>
        <w:rPr>
          <w:rStyle w:val="Zwaar"/>
          <w:rFonts w:eastAsia="Times New Roman"/>
          <w:b w:val="0"/>
          <w:bCs w:val="0"/>
        </w:rPr>
        <w:t>Structure</w:t>
      </w:r>
      <w:proofErr w:type="spellEnd"/>
      <w:r>
        <w:rPr>
          <w:rStyle w:val="Zwaar"/>
          <w:rFonts w:eastAsia="Times New Roman"/>
          <w:b w:val="0"/>
          <w:bCs w:val="0"/>
        </w:rPr>
        <w:t xml:space="preserve"> </w:t>
      </w:r>
      <w:proofErr w:type="spellStart"/>
      <w:r>
        <w:rPr>
          <w:rStyle w:val="Zwaar"/>
          <w:rFonts w:eastAsia="Times New Roman"/>
          <w:b w:val="0"/>
          <w:bCs w:val="0"/>
        </w:rPr>
        <w:t>and</w:t>
      </w:r>
      <w:proofErr w:type="spellEnd"/>
      <w:r>
        <w:rPr>
          <w:rStyle w:val="Zwaar"/>
          <w:rFonts w:eastAsia="Times New Roman"/>
          <w:b w:val="0"/>
          <w:bCs w:val="0"/>
        </w:rPr>
        <w:t xml:space="preserve"> </w:t>
      </w:r>
      <w:proofErr w:type="spellStart"/>
      <w:r>
        <w:rPr>
          <w:rStyle w:val="Zwaar"/>
          <w:rFonts w:eastAsia="Times New Roman"/>
          <w:b w:val="0"/>
          <w:bCs w:val="0"/>
        </w:rPr>
        <w:t>Governance</w:t>
      </w:r>
      <w:proofErr w:type="spellEnd"/>
    </w:p>
    <w:p w14:paraId="7E5618AC" w14:textId="77777777" w:rsidR="005A2241" w:rsidRDefault="005A2241" w:rsidP="006A18D6">
      <w:pPr>
        <w:pStyle w:val="Normaalweb"/>
        <w:numPr>
          <w:ilvl w:val="0"/>
          <w:numId w:val="17"/>
        </w:numPr>
      </w:pPr>
      <w:r>
        <w:t xml:space="preserve">Company X is a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European Union.</w:t>
      </w:r>
    </w:p>
    <w:p w14:paraId="47FD72A0" w14:textId="77777777" w:rsidR="005A2241" w:rsidRDefault="005A2241" w:rsidP="006A18D6">
      <w:pPr>
        <w:pStyle w:val="Normaalweb"/>
        <w:numPr>
          <w:ilvl w:val="0"/>
          <w:numId w:val="17"/>
        </w:numPr>
      </w:pPr>
      <w:r>
        <w:t xml:space="preserve">An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governance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accountability </w:t>
      </w:r>
      <w:proofErr w:type="spellStart"/>
      <w:r>
        <w:t>for</w:t>
      </w:r>
      <w:proofErr w:type="spellEnd"/>
      <w:r>
        <w:t xml:space="preserve"> compliance.</w:t>
      </w:r>
    </w:p>
    <w:p w14:paraId="61232C6E" w14:textId="77777777" w:rsidR="005A2241" w:rsidRDefault="005A2241">
      <w:pPr>
        <w:pStyle w:val="Kop3"/>
        <w:rPr>
          <w:rFonts w:eastAsia="Times New Roman"/>
        </w:rPr>
      </w:pPr>
      <w:r>
        <w:rPr>
          <w:rStyle w:val="Zwaar"/>
          <w:rFonts w:eastAsia="Times New Roman"/>
          <w:b w:val="0"/>
          <w:bCs w:val="0"/>
        </w:rPr>
        <w:t xml:space="preserve">7.2 Business </w:t>
      </w:r>
      <w:proofErr w:type="spellStart"/>
      <w:r>
        <w:rPr>
          <w:rStyle w:val="Zwaar"/>
          <w:rFonts w:eastAsia="Times New Roman"/>
          <w:b w:val="0"/>
          <w:bCs w:val="0"/>
        </w:rPr>
        <w:t>Continuity</w:t>
      </w:r>
      <w:proofErr w:type="spellEnd"/>
    </w:p>
    <w:p w14:paraId="1D6C5CAB" w14:textId="77777777" w:rsidR="005A2241" w:rsidRDefault="005A2241" w:rsidP="006A18D6">
      <w:pPr>
        <w:pStyle w:val="Normaalweb"/>
        <w:numPr>
          <w:ilvl w:val="0"/>
          <w:numId w:val="18"/>
        </w:numPr>
      </w:pPr>
      <w:r>
        <w:t xml:space="preserve">A </w:t>
      </w:r>
      <w:r>
        <w:rPr>
          <w:rStyle w:val="Zwaar"/>
        </w:rPr>
        <w:t xml:space="preserve">Business </w:t>
      </w:r>
      <w:proofErr w:type="spellStart"/>
      <w:r>
        <w:rPr>
          <w:rStyle w:val="Zwaar"/>
        </w:rPr>
        <w:t>Continuity</w:t>
      </w:r>
      <w:proofErr w:type="spellEnd"/>
      <w:r>
        <w:rPr>
          <w:rStyle w:val="Zwaar"/>
        </w:rPr>
        <w:t xml:space="preserve"> Plan (BCP)</w:t>
      </w:r>
      <w:r>
        <w:t xml:space="preserve"> </w:t>
      </w:r>
      <w:proofErr w:type="spellStart"/>
      <w:r>
        <w:t>ensures</w:t>
      </w:r>
      <w:proofErr w:type="spellEnd"/>
      <w:r>
        <w:t xml:space="preserve"> service </w:t>
      </w:r>
      <w:proofErr w:type="spellStart"/>
      <w:r>
        <w:t>resilience</w:t>
      </w:r>
      <w:proofErr w:type="spellEnd"/>
      <w:r>
        <w:t>.</w:t>
      </w:r>
    </w:p>
    <w:p w14:paraId="612BC464" w14:textId="77777777" w:rsidR="005A2241" w:rsidRDefault="005A2241" w:rsidP="006A18D6">
      <w:pPr>
        <w:pStyle w:val="Normaalweb"/>
        <w:numPr>
          <w:ilvl w:val="0"/>
          <w:numId w:val="18"/>
        </w:numPr>
      </w:pPr>
      <w:proofErr w:type="spellStart"/>
      <w:r>
        <w:t>Backups</w:t>
      </w:r>
      <w:proofErr w:type="spellEnd"/>
      <w:r>
        <w:t xml:space="preserve"> are </w:t>
      </w:r>
      <w:proofErr w:type="spellStart"/>
      <w:r>
        <w:t>stored</w:t>
      </w:r>
      <w:proofErr w:type="spellEnd"/>
      <w:r>
        <w:t xml:space="preserve"> in a </w:t>
      </w:r>
      <w:proofErr w:type="spellStart"/>
      <w:r>
        <w:t>secondary</w:t>
      </w:r>
      <w:proofErr w:type="spellEnd"/>
      <w:r>
        <w:t xml:space="preserve"> EEA </w:t>
      </w:r>
      <w:proofErr w:type="spellStart"/>
      <w:r>
        <w:t>location</w:t>
      </w:r>
      <w:proofErr w:type="spellEnd"/>
      <w:r>
        <w:t>.</w:t>
      </w:r>
    </w:p>
    <w:p w14:paraId="671A19FA" w14:textId="77777777" w:rsidR="005A2241" w:rsidRDefault="005A2241" w:rsidP="006A18D6">
      <w:pPr>
        <w:pStyle w:val="Normaalweb"/>
        <w:numPr>
          <w:ilvl w:val="0"/>
          <w:numId w:val="18"/>
        </w:numPr>
      </w:pPr>
      <w:r>
        <w:t xml:space="preserve">Data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export at </w:t>
      </w:r>
      <w:proofErr w:type="spellStart"/>
      <w:r>
        <w:t>least</w:t>
      </w:r>
      <w:proofErr w:type="spellEnd"/>
      <w:r>
        <w:t xml:space="preserve"> 30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contract </w:t>
      </w:r>
      <w:proofErr w:type="spellStart"/>
      <w:r>
        <w:t>termination</w:t>
      </w:r>
      <w:proofErr w:type="spellEnd"/>
      <w:r>
        <w:t>.</w:t>
      </w:r>
    </w:p>
    <w:p w14:paraId="6F636A01" w14:textId="77777777" w:rsidR="005A2241" w:rsidRDefault="005A2241">
      <w:pPr>
        <w:pStyle w:val="Kop3"/>
        <w:rPr>
          <w:rFonts w:eastAsia="Times New Roman"/>
        </w:rPr>
      </w:pPr>
      <w:r>
        <w:rPr>
          <w:rStyle w:val="Zwaar"/>
          <w:rFonts w:eastAsia="Times New Roman"/>
          <w:b w:val="0"/>
          <w:bCs w:val="0"/>
        </w:rPr>
        <w:lastRenderedPageBreak/>
        <w:t>7.3 Compliance</w:t>
      </w:r>
    </w:p>
    <w:p w14:paraId="53E68E91" w14:textId="77777777" w:rsidR="005A2241" w:rsidRDefault="005A2241">
      <w:pPr>
        <w:pStyle w:val="Normaalweb"/>
      </w:pPr>
      <w:r>
        <w:t xml:space="preserve">Company X </w:t>
      </w:r>
      <w:proofErr w:type="spellStart"/>
      <w:r>
        <w:t>complies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EU </w:t>
      </w:r>
      <w:proofErr w:type="spellStart"/>
      <w:r>
        <w:t>frameworks</w:t>
      </w:r>
      <w:proofErr w:type="spellEnd"/>
      <w:r>
        <w:t>:</w:t>
      </w:r>
    </w:p>
    <w:p w14:paraId="4EF82139" w14:textId="77777777" w:rsidR="005A2241" w:rsidRDefault="005A2241" w:rsidP="006A18D6">
      <w:pPr>
        <w:pStyle w:val="Normaalweb"/>
        <w:numPr>
          <w:ilvl w:val="0"/>
          <w:numId w:val="19"/>
        </w:numPr>
      </w:pPr>
      <w:r>
        <w:rPr>
          <w:rStyle w:val="Zwaar"/>
        </w:rPr>
        <w:t xml:space="preserve">General Data </w:t>
      </w:r>
      <w:proofErr w:type="spellStart"/>
      <w:r>
        <w:rPr>
          <w:rStyle w:val="Zwaar"/>
        </w:rPr>
        <w:t>Protection</w:t>
      </w:r>
      <w:proofErr w:type="spellEnd"/>
      <w:r>
        <w:rPr>
          <w:rStyle w:val="Zwaar"/>
        </w:rPr>
        <w:t xml:space="preserve"> </w:t>
      </w:r>
      <w:proofErr w:type="spellStart"/>
      <w:r>
        <w:rPr>
          <w:rStyle w:val="Zwaar"/>
        </w:rPr>
        <w:t>Regulation</w:t>
      </w:r>
      <w:proofErr w:type="spellEnd"/>
      <w:r>
        <w:rPr>
          <w:rStyle w:val="Zwaar"/>
        </w:rPr>
        <w:t xml:space="preserve"> (GDPR)</w:t>
      </w:r>
    </w:p>
    <w:p w14:paraId="201F6BAA" w14:textId="77777777" w:rsidR="005A2241" w:rsidRDefault="005A2241" w:rsidP="006A18D6">
      <w:pPr>
        <w:pStyle w:val="Normaalweb"/>
        <w:numPr>
          <w:ilvl w:val="0"/>
          <w:numId w:val="19"/>
        </w:numPr>
      </w:pPr>
      <w:proofErr w:type="spellStart"/>
      <w:r>
        <w:rPr>
          <w:rStyle w:val="Zwaar"/>
        </w:rPr>
        <w:t>Bundesdatenschutzgesetz</w:t>
      </w:r>
      <w:proofErr w:type="spellEnd"/>
      <w:r>
        <w:rPr>
          <w:rStyle w:val="Zwaar"/>
        </w:rPr>
        <w:t xml:space="preserve"> (BDSG)</w:t>
      </w:r>
    </w:p>
    <w:p w14:paraId="70721812" w14:textId="77777777" w:rsidR="005A2241" w:rsidRDefault="005A2241" w:rsidP="006A18D6">
      <w:pPr>
        <w:pStyle w:val="Normaalweb"/>
        <w:numPr>
          <w:ilvl w:val="0"/>
          <w:numId w:val="19"/>
        </w:numPr>
      </w:pPr>
      <w:r>
        <w:rPr>
          <w:rStyle w:val="Zwaar"/>
        </w:rPr>
        <w:t>NIS2 Directive (EU) 2022/2555</w:t>
      </w:r>
    </w:p>
    <w:p w14:paraId="64125709" w14:textId="77777777" w:rsidR="005A2241" w:rsidRDefault="005A2241" w:rsidP="006A18D6">
      <w:pPr>
        <w:pStyle w:val="Normaalweb"/>
        <w:numPr>
          <w:ilvl w:val="0"/>
          <w:numId w:val="19"/>
        </w:numPr>
      </w:pPr>
      <w:r>
        <w:rPr>
          <w:rStyle w:val="Zwaar"/>
        </w:rPr>
        <w:t>EU Data Act (EU 2023/2854)</w:t>
      </w:r>
    </w:p>
    <w:p w14:paraId="2EA1CEB6" w14:textId="77777777" w:rsidR="005A2241" w:rsidRDefault="005A2241" w:rsidP="006A18D6">
      <w:pPr>
        <w:pStyle w:val="Normaalweb"/>
        <w:numPr>
          <w:ilvl w:val="0"/>
          <w:numId w:val="19"/>
        </w:numPr>
      </w:pPr>
      <w:r>
        <w:rPr>
          <w:rStyle w:val="Zwaar"/>
        </w:rPr>
        <w:t>Digital Services Act (EU 2022/2065)</w:t>
      </w:r>
    </w:p>
    <w:p w14:paraId="1083D8D0" w14:textId="77777777" w:rsidR="005A2241" w:rsidRDefault="005A2241" w:rsidP="006A18D6">
      <w:pPr>
        <w:pStyle w:val="Normaalweb"/>
        <w:numPr>
          <w:ilvl w:val="0"/>
          <w:numId w:val="19"/>
        </w:numPr>
      </w:pPr>
      <w:r>
        <w:rPr>
          <w:rStyle w:val="Zwaar"/>
        </w:rPr>
        <w:t>AI Act (EU 2024/1689)</w:t>
      </w:r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applicable</w:t>
      </w:r>
      <w:proofErr w:type="spellEnd"/>
    </w:p>
    <w:p w14:paraId="2D215BFC" w14:textId="12FBCBE8" w:rsidR="005A2241" w:rsidRDefault="005A2241"/>
    <w:p w14:paraId="73D2A3C4" w14:textId="77777777" w:rsidR="005A2241" w:rsidRDefault="005A2241">
      <w:pPr>
        <w:pStyle w:val="Kop2"/>
        <w:rPr>
          <w:rFonts w:eastAsia="Times New Roman"/>
        </w:rPr>
      </w:pPr>
      <w:r>
        <w:rPr>
          <w:rStyle w:val="Zwaar"/>
          <w:rFonts w:eastAsia="Times New Roman"/>
          <w:b w:val="0"/>
          <w:bCs w:val="0"/>
        </w:rPr>
        <w:t xml:space="preserve">8. </w:t>
      </w:r>
      <w:proofErr w:type="spellStart"/>
      <w:r>
        <w:rPr>
          <w:rStyle w:val="Zwaar"/>
          <w:rFonts w:eastAsia="Times New Roman"/>
          <w:b w:val="0"/>
          <w:bCs w:val="0"/>
        </w:rPr>
        <w:t>Operational</w:t>
      </w:r>
      <w:proofErr w:type="spellEnd"/>
      <w:r>
        <w:rPr>
          <w:rStyle w:val="Zwaar"/>
          <w:rFonts w:eastAsia="Times New Roman"/>
          <w:b w:val="0"/>
          <w:bCs w:val="0"/>
        </w:rPr>
        <w:t xml:space="preserve"> &amp; Legal </w:t>
      </w:r>
      <w:proofErr w:type="spellStart"/>
      <w:r>
        <w:rPr>
          <w:rStyle w:val="Zwaar"/>
          <w:rFonts w:eastAsia="Times New Roman"/>
          <w:b w:val="0"/>
          <w:bCs w:val="0"/>
        </w:rPr>
        <w:t>Delineation</w:t>
      </w:r>
      <w:proofErr w:type="spellEnd"/>
    </w:p>
    <w:p w14:paraId="72E19282" w14:textId="77777777" w:rsidR="005A2241" w:rsidRDefault="005A2241">
      <w:pPr>
        <w:pStyle w:val="Kop3"/>
        <w:rPr>
          <w:rFonts w:eastAsia="Times New Roman"/>
        </w:rPr>
      </w:pPr>
      <w:r>
        <w:rPr>
          <w:rStyle w:val="Zwaar"/>
          <w:rFonts w:eastAsia="Times New Roman"/>
          <w:b w:val="0"/>
          <w:bCs w:val="0"/>
        </w:rPr>
        <w:t xml:space="preserve">8.1 General </w:t>
      </w:r>
      <w:proofErr w:type="spellStart"/>
      <w:r>
        <w:rPr>
          <w:rStyle w:val="Zwaar"/>
          <w:rFonts w:eastAsia="Times New Roman"/>
          <w:b w:val="0"/>
          <w:bCs w:val="0"/>
        </w:rPr>
        <w:t>Principle</w:t>
      </w:r>
      <w:proofErr w:type="spellEnd"/>
    </w:p>
    <w:p w14:paraId="52BE6C41" w14:textId="77777777" w:rsidR="005A2241" w:rsidRDefault="005A2241">
      <w:pPr>
        <w:pStyle w:val="Normaalweb"/>
      </w:pPr>
      <w:r>
        <w:t xml:space="preserve">Company X </w:t>
      </w:r>
      <w:proofErr w:type="spellStart"/>
      <w:r>
        <w:t>provides</w:t>
      </w:r>
      <w:proofErr w:type="spellEnd"/>
      <w:r>
        <w:t xml:space="preserve"> a </w:t>
      </w:r>
      <w:r>
        <w:rPr>
          <w:rStyle w:val="Zwaar"/>
        </w:rPr>
        <w:t>digital bridge</w:t>
      </w:r>
      <w:r>
        <w:t xml:space="preserve"> </w:t>
      </w:r>
      <w:proofErr w:type="spellStart"/>
      <w:r>
        <w:t>between</w:t>
      </w:r>
      <w:proofErr w:type="spellEnd"/>
      <w:r>
        <w:t xml:space="preserve"> software </w:t>
      </w:r>
      <w:proofErr w:type="spellStart"/>
      <w:r>
        <w:t>and</w:t>
      </w:r>
      <w:proofErr w:type="spellEnd"/>
      <w:r>
        <w:t xml:space="preserve"> hardware.</w:t>
      </w:r>
      <w:r>
        <w:br/>
      </w:r>
      <w:proofErr w:type="spellStart"/>
      <w:r>
        <w:t>Its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r>
        <w:rPr>
          <w:rStyle w:val="Zwaar"/>
        </w:rPr>
        <w:t xml:space="preserve">data transfer </w:t>
      </w:r>
      <w:proofErr w:type="spellStart"/>
      <w:r>
        <w:rPr>
          <w:rStyle w:val="Zwaar"/>
        </w:rPr>
        <w:t>boundary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platform.</w:t>
      </w:r>
      <w:r>
        <w:br/>
      </w:r>
      <w:proofErr w:type="spellStart"/>
      <w:r>
        <w:t>Customers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software, data </w:t>
      </w:r>
      <w:proofErr w:type="spellStart"/>
      <w:r>
        <w:t>integrity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hardware </w:t>
      </w:r>
      <w:proofErr w:type="spellStart"/>
      <w:r>
        <w:t>implementation</w:t>
      </w:r>
      <w:proofErr w:type="spellEnd"/>
      <w:r>
        <w:t>.</w:t>
      </w:r>
    </w:p>
    <w:p w14:paraId="6E4BCA29" w14:textId="77777777" w:rsidR="005A2241" w:rsidRDefault="005A2241">
      <w:pPr>
        <w:pStyle w:val="Kop3"/>
        <w:rPr>
          <w:rFonts w:eastAsia="Times New Roman"/>
        </w:rPr>
      </w:pPr>
      <w:r>
        <w:rPr>
          <w:rStyle w:val="Zwaar"/>
          <w:rFonts w:eastAsia="Times New Roman"/>
          <w:b w:val="0"/>
          <w:bCs w:val="0"/>
        </w:rPr>
        <w:t xml:space="preserve">8.2 </w:t>
      </w:r>
      <w:proofErr w:type="spellStart"/>
      <w:r>
        <w:rPr>
          <w:rStyle w:val="Zwaar"/>
          <w:rFonts w:eastAsia="Times New Roman"/>
          <w:b w:val="0"/>
          <w:bCs w:val="0"/>
        </w:rPr>
        <w:t>Responsibility</w:t>
      </w:r>
      <w:proofErr w:type="spellEnd"/>
      <w:r>
        <w:rPr>
          <w:rStyle w:val="Zwaar"/>
          <w:rFonts w:eastAsia="Times New Roman"/>
          <w:b w:val="0"/>
          <w:bCs w:val="0"/>
        </w:rPr>
        <w:t xml:space="preserve">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8"/>
        <w:gridCol w:w="2047"/>
        <w:gridCol w:w="1926"/>
      </w:tblGrid>
      <w:tr w:rsidR="005A2241" w14:paraId="00EA2A8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976AD9" w14:textId="77777777" w:rsidR="005A2241" w:rsidRDefault="005A22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07EAEC83" w14:textId="77777777" w:rsidR="005A2241" w:rsidRDefault="005A22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Company X </w:t>
            </w:r>
            <w:proofErr w:type="spellStart"/>
            <w:r>
              <w:rPr>
                <w:b/>
                <w:bCs/>
              </w:rPr>
              <w:t>Responsible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8023CC" w14:textId="77777777" w:rsidR="005A2241" w:rsidRDefault="005A22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Customer </w:t>
            </w:r>
            <w:proofErr w:type="spellStart"/>
            <w:r>
              <w:rPr>
                <w:b/>
                <w:bCs/>
              </w:rPr>
              <w:t>Responsible</w:t>
            </w:r>
            <w:proofErr w:type="spellEnd"/>
          </w:p>
        </w:tc>
      </w:tr>
      <w:tr w:rsidR="005A2241" w14:paraId="5298D0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DE8E3" w14:textId="77777777" w:rsidR="005A2241" w:rsidRDefault="005A2241">
            <w:r>
              <w:t xml:space="preserve">Platform maintenance </w:t>
            </w:r>
            <w:proofErr w:type="spellStart"/>
            <w:r>
              <w:t>and</w:t>
            </w:r>
            <w:proofErr w:type="spellEnd"/>
            <w:r>
              <w:t xml:space="preserve"> security</w:t>
            </w:r>
          </w:p>
        </w:tc>
        <w:tc>
          <w:tcPr>
            <w:tcW w:w="0" w:type="auto"/>
            <w:vAlign w:val="center"/>
            <w:hideMark/>
          </w:tcPr>
          <w:p w14:paraId="3D8C2BA0" w14:textId="5C858F25" w:rsidR="005A2241" w:rsidRDefault="007229AD">
            <w:r>
              <w:rPr>
                <w:rFonts w:ascii="Segoe UI Emoji" w:hAnsi="Segoe UI Emoji" w:cs="Segoe UI Emoji"/>
              </w:rPr>
              <w:t>(</w:t>
            </w:r>
            <w:r w:rsidR="00F12960">
              <w:rPr>
                <w:rFonts w:ascii="Segoe UI Emoji" w:hAnsi="Segoe UI Emoji" w:cs="Segoe UI Emoji"/>
              </w:rPr>
              <w:t>✅</w:t>
            </w:r>
            <w:r>
              <w:rPr>
                <w:rFonts w:ascii="Segoe UI Emoji" w:hAnsi="Segoe UI Emoji" w:cs="Segoe UI Emoj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727254" w14:textId="10B862DF" w:rsidR="005A2241" w:rsidRDefault="00F12960">
            <w:r>
              <w:rPr>
                <w:rFonts w:ascii="Segoe UI Emoji" w:hAnsi="Segoe UI Emoji" w:cs="Segoe UI Emoji"/>
              </w:rPr>
              <w:t>(</w:t>
            </w:r>
            <w:r w:rsidR="005A2241">
              <w:rPr>
                <w:rFonts w:ascii="Segoe UI Emoji" w:hAnsi="Segoe UI Emoji" w:cs="Segoe UI Emoji"/>
              </w:rPr>
              <w:t>❌</w:t>
            </w:r>
            <w:r>
              <w:rPr>
                <w:rFonts w:ascii="Segoe UI Emoji" w:hAnsi="Segoe UI Emoji" w:cs="Segoe UI Emoji"/>
              </w:rPr>
              <w:t>)</w:t>
            </w:r>
          </w:p>
        </w:tc>
      </w:tr>
      <w:tr w:rsidR="005A2241" w14:paraId="2B8AFA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517AC" w14:textId="77777777" w:rsidR="005A2241" w:rsidRDefault="005A2241">
            <w:r>
              <w:t xml:space="preserve">Data processing </w:t>
            </w:r>
            <w:proofErr w:type="spellStart"/>
            <w:r>
              <w:t>within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platform</w:t>
            </w:r>
          </w:p>
        </w:tc>
        <w:tc>
          <w:tcPr>
            <w:tcW w:w="0" w:type="auto"/>
            <w:vAlign w:val="center"/>
            <w:hideMark/>
          </w:tcPr>
          <w:p w14:paraId="4BE9FDA5" w14:textId="5421DB5F" w:rsidR="005A2241" w:rsidRDefault="005A2241">
            <w:r>
              <w:rPr>
                <w:rFonts w:ascii="Segoe UI Emoji" w:hAnsi="Segoe UI Emoji" w:cs="Segoe UI Emoji"/>
              </w:rPr>
              <w:t>✅</w:t>
            </w:r>
            <w:r>
              <w:t xml:space="preserve"> (Processor</w:t>
            </w:r>
            <w:r w:rsidR="00064CC6">
              <w:t>?)</w:t>
            </w:r>
          </w:p>
        </w:tc>
        <w:tc>
          <w:tcPr>
            <w:tcW w:w="0" w:type="auto"/>
            <w:vAlign w:val="center"/>
            <w:hideMark/>
          </w:tcPr>
          <w:p w14:paraId="6AB48CD0" w14:textId="31E9B071" w:rsidR="005A2241" w:rsidRDefault="005A2241">
            <w:r>
              <w:rPr>
                <w:rFonts w:ascii="Segoe UI Emoji" w:hAnsi="Segoe UI Emoji" w:cs="Segoe UI Emoji"/>
              </w:rPr>
              <w:t>✅</w:t>
            </w:r>
            <w:r>
              <w:t xml:space="preserve"> (Controller</w:t>
            </w:r>
            <w:r w:rsidR="00064CC6">
              <w:t>?</w:t>
            </w:r>
            <w:r>
              <w:t>)</w:t>
            </w:r>
          </w:p>
        </w:tc>
      </w:tr>
      <w:tr w:rsidR="005A2241" w14:paraId="4F8248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EB283" w14:textId="77777777" w:rsidR="005A2241" w:rsidRDefault="005A2241">
            <w:proofErr w:type="spellStart"/>
            <w:r>
              <w:t>Accuracy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security of </w:t>
            </w:r>
            <w:proofErr w:type="spellStart"/>
            <w:r>
              <w:t>custom</w:t>
            </w:r>
            <w:proofErr w:type="spellEnd"/>
            <w:r>
              <w:t xml:space="preserve"> code</w:t>
            </w:r>
          </w:p>
        </w:tc>
        <w:tc>
          <w:tcPr>
            <w:tcW w:w="0" w:type="auto"/>
            <w:vAlign w:val="center"/>
            <w:hideMark/>
          </w:tcPr>
          <w:p w14:paraId="67D2F6E5" w14:textId="0AD15D9B" w:rsidR="005A2241" w:rsidRDefault="005A2241"/>
        </w:tc>
        <w:tc>
          <w:tcPr>
            <w:tcW w:w="0" w:type="auto"/>
            <w:vAlign w:val="center"/>
            <w:hideMark/>
          </w:tcPr>
          <w:p w14:paraId="2356AEF2" w14:textId="32A722C1" w:rsidR="005A2241" w:rsidRDefault="005A2241"/>
        </w:tc>
      </w:tr>
      <w:tr w:rsidR="005A2241" w14:paraId="66AAF0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658D4" w14:textId="77777777" w:rsidR="005A2241" w:rsidRDefault="005A2241">
            <w:r>
              <w:t xml:space="preserve">Hardware </w:t>
            </w:r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safety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5AAF5A" w14:textId="1D00AAA6" w:rsidR="005A2241" w:rsidRDefault="005A2241"/>
        </w:tc>
        <w:tc>
          <w:tcPr>
            <w:tcW w:w="0" w:type="auto"/>
            <w:vAlign w:val="center"/>
            <w:hideMark/>
          </w:tcPr>
          <w:p w14:paraId="4A0616F1" w14:textId="3FB9895C" w:rsidR="005A2241" w:rsidRDefault="005A2241"/>
        </w:tc>
      </w:tr>
      <w:tr w:rsidR="005A2241" w14:paraId="2926FD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B980D" w14:textId="77777777" w:rsidR="005A2241" w:rsidRDefault="005A2241">
            <w:r>
              <w:t>Data privacy compliance (</w:t>
            </w:r>
            <w:proofErr w:type="spellStart"/>
            <w:r>
              <w:t>application</w:t>
            </w:r>
            <w:proofErr w:type="spellEnd"/>
            <w:r>
              <w:t xml:space="preserve"> side)</w:t>
            </w:r>
          </w:p>
        </w:tc>
        <w:tc>
          <w:tcPr>
            <w:tcW w:w="0" w:type="auto"/>
            <w:vAlign w:val="center"/>
            <w:hideMark/>
          </w:tcPr>
          <w:p w14:paraId="0B95180C" w14:textId="54B678CC" w:rsidR="005A2241" w:rsidRDefault="005A2241"/>
        </w:tc>
        <w:tc>
          <w:tcPr>
            <w:tcW w:w="0" w:type="auto"/>
            <w:vAlign w:val="center"/>
            <w:hideMark/>
          </w:tcPr>
          <w:p w14:paraId="71C8385B" w14:textId="0022523C" w:rsidR="005A2241" w:rsidRDefault="005A2241"/>
        </w:tc>
      </w:tr>
      <w:tr w:rsidR="005A2241" w14:paraId="0444F2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84735" w14:textId="77777777" w:rsidR="005A2241" w:rsidRDefault="005A2241">
            <w:r>
              <w:t xml:space="preserve">API </w:t>
            </w:r>
            <w:proofErr w:type="spellStart"/>
            <w:r>
              <w:t>connectivity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uptime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309412" w14:textId="4BD765CA" w:rsidR="005A2241" w:rsidRDefault="005A2241"/>
        </w:tc>
        <w:tc>
          <w:tcPr>
            <w:tcW w:w="0" w:type="auto"/>
            <w:vAlign w:val="center"/>
            <w:hideMark/>
          </w:tcPr>
          <w:p w14:paraId="25AD4BE2" w14:textId="2168D6AB" w:rsidR="005A2241" w:rsidRDefault="005A2241"/>
        </w:tc>
      </w:tr>
      <w:tr w:rsidR="005A2241" w14:paraId="50CCEC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E7498" w14:textId="77777777" w:rsidR="005A2241" w:rsidRDefault="005A2241">
            <w:r>
              <w:t xml:space="preserve">Compliance </w:t>
            </w:r>
            <w:proofErr w:type="spellStart"/>
            <w:r>
              <w:t>with</w:t>
            </w:r>
            <w:proofErr w:type="spellEnd"/>
            <w:r>
              <w:t xml:space="preserve"> sector-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laws</w:t>
            </w:r>
            <w:proofErr w:type="spellEnd"/>
            <w:r>
              <w:t xml:space="preserve"> (e.g. CE, MDR)</w:t>
            </w:r>
          </w:p>
        </w:tc>
        <w:tc>
          <w:tcPr>
            <w:tcW w:w="0" w:type="auto"/>
            <w:vAlign w:val="center"/>
            <w:hideMark/>
          </w:tcPr>
          <w:p w14:paraId="7F6BC953" w14:textId="4E002142" w:rsidR="005A2241" w:rsidRDefault="005A2241"/>
        </w:tc>
        <w:tc>
          <w:tcPr>
            <w:tcW w:w="0" w:type="auto"/>
            <w:vAlign w:val="center"/>
            <w:hideMark/>
          </w:tcPr>
          <w:p w14:paraId="65177ABF" w14:textId="7608B139" w:rsidR="005A2241" w:rsidRDefault="005A2241"/>
        </w:tc>
      </w:tr>
    </w:tbl>
    <w:p w14:paraId="67EDD691" w14:textId="77777777" w:rsidR="00064CC6" w:rsidRDefault="00064CC6">
      <w:pPr>
        <w:pStyle w:val="Kop3"/>
        <w:rPr>
          <w:rStyle w:val="Zwaar"/>
          <w:rFonts w:eastAsia="Times New Roman"/>
          <w:b w:val="0"/>
          <w:bCs w:val="0"/>
        </w:rPr>
      </w:pPr>
    </w:p>
    <w:p w14:paraId="60998852" w14:textId="6D22B7B0" w:rsidR="005A2241" w:rsidRDefault="005A2241">
      <w:pPr>
        <w:pStyle w:val="Kop3"/>
        <w:rPr>
          <w:rFonts w:eastAsia="Times New Roman"/>
        </w:rPr>
      </w:pPr>
      <w:r>
        <w:rPr>
          <w:rStyle w:val="Zwaar"/>
          <w:rFonts w:eastAsia="Times New Roman"/>
          <w:b w:val="0"/>
          <w:bCs w:val="0"/>
        </w:rPr>
        <w:t xml:space="preserve">8.3 </w:t>
      </w:r>
      <w:proofErr w:type="spellStart"/>
      <w:r>
        <w:rPr>
          <w:rStyle w:val="Zwaar"/>
          <w:rFonts w:eastAsia="Times New Roman"/>
          <w:b w:val="0"/>
          <w:bCs w:val="0"/>
        </w:rPr>
        <w:t>Liability</w:t>
      </w:r>
      <w:proofErr w:type="spellEnd"/>
      <w:r>
        <w:rPr>
          <w:rStyle w:val="Zwaar"/>
          <w:rFonts w:eastAsia="Times New Roman"/>
          <w:b w:val="0"/>
          <w:bCs w:val="0"/>
        </w:rPr>
        <w:t xml:space="preserve"> </w:t>
      </w:r>
      <w:proofErr w:type="spellStart"/>
      <w:r>
        <w:rPr>
          <w:rStyle w:val="Zwaar"/>
          <w:rFonts w:eastAsia="Times New Roman"/>
          <w:b w:val="0"/>
          <w:bCs w:val="0"/>
        </w:rPr>
        <w:t>Boundaries</w:t>
      </w:r>
      <w:proofErr w:type="spellEnd"/>
    </w:p>
    <w:p w14:paraId="7D0F96DD" w14:textId="77777777" w:rsidR="005A2241" w:rsidRDefault="005A2241" w:rsidP="006A18D6">
      <w:pPr>
        <w:pStyle w:val="Normaalweb"/>
        <w:numPr>
          <w:ilvl w:val="0"/>
          <w:numId w:val="20"/>
        </w:numPr>
      </w:pPr>
      <w:r>
        <w:t xml:space="preserve">Company X </w:t>
      </w:r>
      <w:proofErr w:type="spellStart"/>
      <w:r>
        <w:t>bears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security </w:t>
      </w:r>
      <w:proofErr w:type="spellStart"/>
      <w:r>
        <w:t>and</w:t>
      </w:r>
      <w:proofErr w:type="spellEnd"/>
      <w:r>
        <w:t xml:space="preserve"> service </w:t>
      </w:r>
      <w:proofErr w:type="spellStart"/>
      <w:r>
        <w:t>continuity</w:t>
      </w:r>
      <w:proofErr w:type="spellEnd"/>
      <w:r>
        <w:t>.</w:t>
      </w:r>
    </w:p>
    <w:p w14:paraId="5A1B9DC3" w14:textId="77777777" w:rsidR="005A2241" w:rsidRDefault="005A2241" w:rsidP="006A18D6">
      <w:pPr>
        <w:pStyle w:val="Normaalweb"/>
        <w:numPr>
          <w:ilvl w:val="0"/>
          <w:numId w:val="20"/>
        </w:numPr>
      </w:pPr>
      <w:proofErr w:type="spellStart"/>
      <w:r>
        <w:t>Customers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correct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integrations</w:t>
      </w:r>
      <w:proofErr w:type="spellEnd"/>
      <w:r>
        <w:t>.</w:t>
      </w:r>
    </w:p>
    <w:p w14:paraId="708016E1" w14:textId="77777777" w:rsidR="005A2241" w:rsidRDefault="005A2241" w:rsidP="006A18D6">
      <w:pPr>
        <w:pStyle w:val="Normaalweb"/>
        <w:numPr>
          <w:ilvl w:val="0"/>
          <w:numId w:val="20"/>
        </w:numPr>
      </w:pPr>
      <w:r>
        <w:t xml:space="preserve">Company X </w:t>
      </w:r>
      <w:proofErr w:type="spellStart"/>
      <w:r>
        <w:t>excludes</w:t>
      </w:r>
      <w:proofErr w:type="spellEnd"/>
      <w:r>
        <w:t xml:space="preserve"> </w:t>
      </w:r>
      <w:proofErr w:type="spellStart"/>
      <w:r>
        <w:t>liability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damages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by</w:t>
      </w:r>
      <w:proofErr w:type="spellEnd"/>
      <w:r>
        <w:t>:</w:t>
      </w:r>
    </w:p>
    <w:p w14:paraId="7CFABC28" w14:textId="77777777" w:rsidR="005A2241" w:rsidRDefault="005A2241" w:rsidP="006A18D6">
      <w:pPr>
        <w:pStyle w:val="Normaalweb"/>
        <w:numPr>
          <w:ilvl w:val="1"/>
          <w:numId w:val="20"/>
        </w:numPr>
      </w:pPr>
      <w:proofErr w:type="spellStart"/>
      <w:r>
        <w:t>Customer’s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code or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errors</w:t>
      </w:r>
      <w:proofErr w:type="spellEnd"/>
      <w:r>
        <w:t>.</w:t>
      </w:r>
    </w:p>
    <w:p w14:paraId="3A11457D" w14:textId="77777777" w:rsidR="005A2241" w:rsidRDefault="005A2241" w:rsidP="006A18D6">
      <w:pPr>
        <w:pStyle w:val="Normaalweb"/>
        <w:numPr>
          <w:ilvl w:val="1"/>
          <w:numId w:val="20"/>
        </w:numPr>
      </w:pPr>
      <w:r>
        <w:t xml:space="preserve">Hardware </w:t>
      </w:r>
      <w:proofErr w:type="spellStart"/>
      <w:r>
        <w:t>malfunction</w:t>
      </w:r>
      <w:proofErr w:type="spellEnd"/>
      <w:r>
        <w:t xml:space="preserve"> or non-compliance.</w:t>
      </w:r>
    </w:p>
    <w:p w14:paraId="43A3A919" w14:textId="77777777" w:rsidR="005A2241" w:rsidRDefault="005A2241" w:rsidP="006A18D6">
      <w:pPr>
        <w:pStyle w:val="Normaalweb"/>
        <w:numPr>
          <w:ilvl w:val="1"/>
          <w:numId w:val="20"/>
        </w:numPr>
      </w:pPr>
      <w:proofErr w:type="spellStart"/>
      <w:r>
        <w:t>Sectoral</w:t>
      </w:r>
      <w:proofErr w:type="spellEnd"/>
      <w:r>
        <w:t xml:space="preserve"> or product-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obligations</w:t>
      </w:r>
      <w:proofErr w:type="spellEnd"/>
      <w:r>
        <w:t>.</w:t>
      </w:r>
    </w:p>
    <w:p w14:paraId="789AF201" w14:textId="2A4D6DA4" w:rsidR="005A2241" w:rsidRDefault="005A2241"/>
    <w:p w14:paraId="6B430CF7" w14:textId="07E2E08C" w:rsidR="005A2241" w:rsidRDefault="005A2241">
      <w:pPr>
        <w:pStyle w:val="Kop2"/>
        <w:rPr>
          <w:rFonts w:eastAsia="Times New Roman"/>
        </w:rPr>
      </w:pPr>
      <w:r>
        <w:rPr>
          <w:rStyle w:val="Zwaar"/>
          <w:rFonts w:eastAsia="Times New Roman"/>
          <w:b w:val="0"/>
          <w:bCs w:val="0"/>
        </w:rPr>
        <w:t>Definition List</w:t>
      </w:r>
    </w:p>
    <w:p w14:paraId="065562A2" w14:textId="77777777" w:rsidR="005A2241" w:rsidRDefault="005A2241">
      <w:pPr>
        <w:pStyle w:val="Normaalweb"/>
      </w:pPr>
      <w:r>
        <w:rPr>
          <w:rStyle w:val="Nadruk"/>
        </w:rPr>
        <w:t xml:space="preserve">(Summary of </w:t>
      </w:r>
      <w:proofErr w:type="spellStart"/>
      <w:r>
        <w:rPr>
          <w:rStyle w:val="Nadruk"/>
        </w:rPr>
        <w:t>key</w:t>
      </w:r>
      <w:proofErr w:type="spellEnd"/>
      <w:r>
        <w:rPr>
          <w:rStyle w:val="Nadruk"/>
        </w:rPr>
        <w:t xml:space="preserve"> </w:t>
      </w:r>
      <w:proofErr w:type="spellStart"/>
      <w:r>
        <w:rPr>
          <w:rStyle w:val="Nadruk"/>
        </w:rPr>
        <w:t>definitions</w:t>
      </w:r>
      <w:proofErr w:type="spellEnd"/>
      <w:r>
        <w:rPr>
          <w:rStyle w:val="Nadruk"/>
        </w:rPr>
        <w:t xml:space="preserve">, </w:t>
      </w:r>
      <w:proofErr w:type="spellStart"/>
      <w:r>
        <w:rPr>
          <w:rStyle w:val="Nadruk"/>
        </w:rPr>
        <w:t>extend</w:t>
      </w:r>
      <w:proofErr w:type="spellEnd"/>
      <w:r>
        <w:rPr>
          <w:rStyle w:val="Nadruk"/>
        </w:rPr>
        <w:t xml:space="preserve"> as </w:t>
      </w:r>
      <w:proofErr w:type="spellStart"/>
      <w:r>
        <w:rPr>
          <w:rStyle w:val="Nadruk"/>
        </w:rPr>
        <w:t>needed</w:t>
      </w:r>
      <w:proofErr w:type="spellEnd"/>
      <w:r>
        <w:rPr>
          <w:rStyle w:val="Nadruk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5678"/>
      </w:tblGrid>
      <w:tr w:rsidR="005A2241" w14:paraId="53C9847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B5A0EB" w14:textId="77777777" w:rsidR="005A2241" w:rsidRDefault="005A22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6EB1677" w14:textId="77777777" w:rsidR="005A2241" w:rsidRDefault="005A22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5A2241" w14:paraId="0A97DF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B634D" w14:textId="77777777" w:rsidR="005A2241" w:rsidRDefault="005A2241">
            <w:r>
              <w:rPr>
                <w:rStyle w:val="Zwaar"/>
              </w:rPr>
              <w:t>Company X</w:t>
            </w:r>
          </w:p>
        </w:tc>
        <w:tc>
          <w:tcPr>
            <w:tcW w:w="0" w:type="auto"/>
            <w:vAlign w:val="center"/>
            <w:hideMark/>
          </w:tcPr>
          <w:p w14:paraId="054D8945" w14:textId="77777777" w:rsidR="005A2241" w:rsidRDefault="005A2241">
            <w:r>
              <w:t xml:space="preserve">The </w:t>
            </w:r>
            <w:proofErr w:type="spellStart"/>
            <w:r>
              <w:t>entity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owns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operates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Platform.</w:t>
            </w:r>
          </w:p>
        </w:tc>
      </w:tr>
      <w:tr w:rsidR="005A2241" w14:paraId="66DB0B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7BE44" w14:textId="77777777" w:rsidR="005A2241" w:rsidRDefault="005A2241">
            <w:r>
              <w:rPr>
                <w:rStyle w:val="Zwaar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642B2944" w14:textId="77777777" w:rsidR="005A2241" w:rsidRDefault="005A2241">
            <w:r>
              <w:t xml:space="preserve">The </w:t>
            </w:r>
            <w:proofErr w:type="spellStart"/>
            <w:r>
              <w:t>natural</w:t>
            </w:r>
            <w:proofErr w:type="spellEnd"/>
            <w:r>
              <w:t xml:space="preserve"> or </w:t>
            </w:r>
            <w:proofErr w:type="spellStart"/>
            <w:r>
              <w:t>legal</w:t>
            </w:r>
            <w:proofErr w:type="spellEnd"/>
            <w:r>
              <w:t xml:space="preserve"> person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Platform.</w:t>
            </w:r>
          </w:p>
        </w:tc>
      </w:tr>
      <w:tr w:rsidR="005A2241" w14:paraId="28A6AD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788CC" w14:textId="77777777" w:rsidR="005A2241" w:rsidRDefault="005A2241">
            <w:r>
              <w:rPr>
                <w:rStyle w:val="Zwaar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4527F31E" w14:textId="77777777" w:rsidR="005A2241" w:rsidRDefault="005A2241">
            <w:r>
              <w:t xml:space="preserve">The digital </w:t>
            </w:r>
            <w:proofErr w:type="spellStart"/>
            <w:r>
              <w:t>infrastructure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environment </w:t>
            </w:r>
            <w:proofErr w:type="spellStart"/>
            <w:r>
              <w:t>provided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Company X.</w:t>
            </w:r>
          </w:p>
        </w:tc>
      </w:tr>
      <w:tr w:rsidR="005A2241" w14:paraId="24A966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0500E" w14:textId="77777777" w:rsidR="005A2241" w:rsidRDefault="005A2241">
            <w:r>
              <w:rPr>
                <w:rStyle w:val="Zwaar"/>
              </w:rPr>
              <w:t>Data Processing Agreement (DPA)</w:t>
            </w:r>
          </w:p>
        </w:tc>
        <w:tc>
          <w:tcPr>
            <w:tcW w:w="0" w:type="auto"/>
            <w:vAlign w:val="center"/>
            <w:hideMark/>
          </w:tcPr>
          <w:p w14:paraId="2D1BF597" w14:textId="77777777" w:rsidR="005A2241" w:rsidRDefault="005A2241">
            <w:r>
              <w:t xml:space="preserve">Agreement </w:t>
            </w:r>
            <w:proofErr w:type="spellStart"/>
            <w:r>
              <w:t>under</w:t>
            </w:r>
            <w:proofErr w:type="spellEnd"/>
            <w:r>
              <w:t xml:space="preserve"> GDPR Art. 28 </w:t>
            </w:r>
            <w:proofErr w:type="spellStart"/>
            <w:r>
              <w:t>defining</w:t>
            </w:r>
            <w:proofErr w:type="spellEnd"/>
            <w:r>
              <w:t xml:space="preserve"> data processing </w:t>
            </w:r>
            <w:proofErr w:type="spellStart"/>
            <w:r>
              <w:t>terms</w:t>
            </w:r>
            <w:proofErr w:type="spellEnd"/>
            <w:r>
              <w:t>.</w:t>
            </w:r>
          </w:p>
        </w:tc>
      </w:tr>
      <w:tr w:rsidR="005A2241" w14:paraId="29AA4D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9316C" w14:textId="77777777" w:rsidR="005A2241" w:rsidRDefault="005A2241">
            <w:proofErr w:type="spellStart"/>
            <w:r>
              <w:rPr>
                <w:rStyle w:val="Zwaar"/>
              </w:rPr>
              <w:t>Datacentre</w:t>
            </w:r>
            <w:proofErr w:type="spellEnd"/>
            <w:r>
              <w:rPr>
                <w:rStyle w:val="Zwaar"/>
              </w:rPr>
              <w:t xml:space="preserve"> (Germany)</w:t>
            </w:r>
          </w:p>
        </w:tc>
        <w:tc>
          <w:tcPr>
            <w:tcW w:w="0" w:type="auto"/>
            <w:vAlign w:val="center"/>
            <w:hideMark/>
          </w:tcPr>
          <w:p w14:paraId="5449AE23" w14:textId="77777777" w:rsidR="005A2241" w:rsidRDefault="005A2241">
            <w:r>
              <w:t xml:space="preserve">The </w:t>
            </w:r>
            <w:proofErr w:type="spellStart"/>
            <w:r>
              <w:t>physical</w:t>
            </w:r>
            <w:proofErr w:type="spellEnd"/>
            <w:r>
              <w:t xml:space="preserve"> facility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platform data is </w:t>
            </w:r>
            <w:proofErr w:type="spellStart"/>
            <w:r>
              <w:t>hosted</w:t>
            </w:r>
            <w:proofErr w:type="spellEnd"/>
            <w:r>
              <w:t xml:space="preserve"> </w:t>
            </w:r>
            <w:proofErr w:type="spellStart"/>
            <w:r>
              <w:t>within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EU.</w:t>
            </w:r>
          </w:p>
        </w:tc>
      </w:tr>
      <w:tr w:rsidR="005A2241" w14:paraId="6CBD51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C3112" w14:textId="77777777" w:rsidR="005A2241" w:rsidRDefault="005A2241">
            <w:r>
              <w:rPr>
                <w:rStyle w:val="Zwaar"/>
              </w:rPr>
              <w:t>SLA (Service Level Agreement)</w:t>
            </w:r>
          </w:p>
        </w:tc>
        <w:tc>
          <w:tcPr>
            <w:tcW w:w="0" w:type="auto"/>
            <w:vAlign w:val="center"/>
            <w:hideMark/>
          </w:tcPr>
          <w:p w14:paraId="22A345E6" w14:textId="77777777" w:rsidR="005A2241" w:rsidRDefault="005A2241">
            <w:r>
              <w:t xml:space="preserve">Agreement </w:t>
            </w:r>
            <w:proofErr w:type="spellStart"/>
            <w:r>
              <w:t>specifying</w:t>
            </w:r>
            <w:proofErr w:type="spellEnd"/>
            <w:r>
              <w:t xml:space="preserve"> </w:t>
            </w:r>
            <w:proofErr w:type="spellStart"/>
            <w:r>
              <w:t>uptime</w:t>
            </w:r>
            <w:proofErr w:type="spellEnd"/>
            <w:r>
              <w:t xml:space="preserve">, response </w:t>
            </w:r>
            <w:proofErr w:type="spellStart"/>
            <w:r>
              <w:t>times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service </w:t>
            </w:r>
            <w:proofErr w:type="spellStart"/>
            <w:r>
              <w:t>credits</w:t>
            </w:r>
            <w:proofErr w:type="spellEnd"/>
            <w:r>
              <w:t>.</w:t>
            </w:r>
          </w:p>
        </w:tc>
      </w:tr>
      <w:tr w:rsidR="005A2241" w14:paraId="59EE71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DCB76" w14:textId="77777777" w:rsidR="005A2241" w:rsidRDefault="005A2241">
            <w:proofErr w:type="spellStart"/>
            <w:r>
              <w:rPr>
                <w:rStyle w:val="Zwaar"/>
              </w:rPr>
              <w:t>Uptime</w:t>
            </w:r>
            <w:proofErr w:type="spellEnd"/>
            <w:r>
              <w:rPr>
                <w:rStyle w:val="Zwaar"/>
              </w:rPr>
              <w:t xml:space="preserve"> / </w:t>
            </w:r>
            <w:proofErr w:type="spellStart"/>
            <w:r>
              <w:rPr>
                <w:rStyle w:val="Zwaar"/>
              </w:rPr>
              <w:t>Downtime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A34DD9" w14:textId="77777777" w:rsidR="005A2241" w:rsidRDefault="005A2241">
            <w:proofErr w:type="spellStart"/>
            <w:r>
              <w:t>Periods</w:t>
            </w:r>
            <w:proofErr w:type="spellEnd"/>
            <w:r>
              <w:t xml:space="preserve"> of </w:t>
            </w:r>
            <w:proofErr w:type="spellStart"/>
            <w:r>
              <w:t>operational</w:t>
            </w:r>
            <w:proofErr w:type="spellEnd"/>
            <w:r>
              <w:t xml:space="preserve"> availability / </w:t>
            </w:r>
            <w:proofErr w:type="spellStart"/>
            <w:r>
              <w:t>unavailability</w:t>
            </w:r>
            <w:proofErr w:type="spellEnd"/>
            <w:r>
              <w:t>.</w:t>
            </w:r>
          </w:p>
        </w:tc>
      </w:tr>
      <w:tr w:rsidR="005A2241" w14:paraId="1E20A8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16606" w14:textId="77777777" w:rsidR="005A2241" w:rsidRDefault="005A2241">
            <w:proofErr w:type="spellStart"/>
            <w:r>
              <w:rPr>
                <w:rStyle w:val="Zwaar"/>
              </w:rPr>
              <w:t>Indexation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03BAC4" w14:textId="77777777" w:rsidR="005A2241" w:rsidRDefault="005A2241">
            <w:proofErr w:type="spellStart"/>
            <w:r>
              <w:t>Annual</w:t>
            </w:r>
            <w:proofErr w:type="spellEnd"/>
            <w:r>
              <w:t xml:space="preserve"> </w:t>
            </w:r>
            <w:proofErr w:type="spellStart"/>
            <w:r>
              <w:t>adjustment</w:t>
            </w:r>
            <w:proofErr w:type="spellEnd"/>
            <w:r>
              <w:t xml:space="preserve"> of </w:t>
            </w:r>
            <w:proofErr w:type="spellStart"/>
            <w:r>
              <w:t>fixed</w:t>
            </w:r>
            <w:proofErr w:type="spellEnd"/>
            <w:r>
              <w:t xml:space="preserve"> </w:t>
            </w:r>
            <w:proofErr w:type="spellStart"/>
            <w:r>
              <w:t>fees</w:t>
            </w:r>
            <w:proofErr w:type="spellEnd"/>
            <w:r>
              <w:t xml:space="preserve"> </w:t>
            </w:r>
            <w:proofErr w:type="spellStart"/>
            <w:r>
              <w:t>according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Eurostat</w:t>
            </w:r>
            <w:proofErr w:type="spellEnd"/>
            <w:r>
              <w:t xml:space="preserve"> HICP.</w:t>
            </w:r>
          </w:p>
        </w:tc>
      </w:tr>
      <w:tr w:rsidR="005A2241" w14:paraId="02FB4D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5B1E6" w14:textId="77777777" w:rsidR="005A2241" w:rsidRDefault="005A2241">
            <w:r>
              <w:rPr>
                <w:rStyle w:val="Zwaar"/>
              </w:rPr>
              <w:t>Incident</w:t>
            </w:r>
          </w:p>
        </w:tc>
        <w:tc>
          <w:tcPr>
            <w:tcW w:w="0" w:type="auto"/>
            <w:vAlign w:val="center"/>
            <w:hideMark/>
          </w:tcPr>
          <w:p w14:paraId="1DB6A597" w14:textId="77777777" w:rsidR="005A2241" w:rsidRDefault="005A2241">
            <w:r>
              <w:t xml:space="preserve">An event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affects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confidentiality</w:t>
            </w:r>
            <w:proofErr w:type="spellEnd"/>
            <w:r>
              <w:t xml:space="preserve">, </w:t>
            </w:r>
            <w:proofErr w:type="spellStart"/>
            <w:r>
              <w:t>integrity</w:t>
            </w:r>
            <w:proofErr w:type="spellEnd"/>
            <w:r>
              <w:t xml:space="preserve"> or availability of </w:t>
            </w:r>
            <w:proofErr w:type="spellStart"/>
            <w:r>
              <w:t>the</w:t>
            </w:r>
            <w:proofErr w:type="spellEnd"/>
            <w:r>
              <w:t xml:space="preserve"> service.</w:t>
            </w:r>
          </w:p>
        </w:tc>
      </w:tr>
      <w:tr w:rsidR="005A2241" w14:paraId="4F971C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A30AD" w14:textId="77777777" w:rsidR="005A2241" w:rsidRDefault="005A2241">
            <w:r>
              <w:rPr>
                <w:rStyle w:val="Zwaar"/>
              </w:rPr>
              <w:t xml:space="preserve">Business </w:t>
            </w:r>
            <w:proofErr w:type="spellStart"/>
            <w:r>
              <w:rPr>
                <w:rStyle w:val="Zwaar"/>
              </w:rPr>
              <w:t>Continuity</w:t>
            </w:r>
            <w:proofErr w:type="spellEnd"/>
            <w:r>
              <w:rPr>
                <w:rStyle w:val="Zwaar"/>
              </w:rPr>
              <w:t xml:space="preserve"> Plan (BCP)</w:t>
            </w:r>
          </w:p>
        </w:tc>
        <w:tc>
          <w:tcPr>
            <w:tcW w:w="0" w:type="auto"/>
            <w:vAlign w:val="center"/>
            <w:hideMark/>
          </w:tcPr>
          <w:p w14:paraId="1C5A4F0B" w14:textId="77777777" w:rsidR="005A2241" w:rsidRDefault="005A2241">
            <w:r>
              <w:t xml:space="preserve">Document </w:t>
            </w:r>
            <w:proofErr w:type="spellStart"/>
            <w:r>
              <w:t>describing</w:t>
            </w:r>
            <w:proofErr w:type="spellEnd"/>
            <w:r>
              <w:t xml:space="preserve"> service </w:t>
            </w:r>
            <w:proofErr w:type="spellStart"/>
            <w:r>
              <w:t>continuity</w:t>
            </w:r>
            <w:proofErr w:type="spellEnd"/>
            <w:r>
              <w:t xml:space="preserve"> in case of </w:t>
            </w:r>
            <w:proofErr w:type="spellStart"/>
            <w:r>
              <w:t>disruption</w:t>
            </w:r>
            <w:proofErr w:type="spellEnd"/>
            <w:r>
              <w:t>.</w:t>
            </w:r>
          </w:p>
        </w:tc>
      </w:tr>
    </w:tbl>
    <w:p w14:paraId="31C6317B" w14:textId="63DD15B3" w:rsidR="005A2241" w:rsidRDefault="005A2241">
      <w:pPr>
        <w:pStyle w:val="Kop2"/>
        <w:rPr>
          <w:rFonts w:eastAsia="Times New Roman"/>
        </w:rPr>
      </w:pPr>
      <w:proofErr w:type="spellStart"/>
      <w:r>
        <w:rPr>
          <w:rStyle w:val="Zwaar"/>
          <w:rFonts w:eastAsia="Times New Roman"/>
          <w:b w:val="0"/>
          <w:bCs w:val="0"/>
        </w:rPr>
        <w:lastRenderedPageBreak/>
        <w:t>Self</w:t>
      </w:r>
      <w:proofErr w:type="spellEnd"/>
      <w:r>
        <w:rPr>
          <w:rStyle w:val="Zwaar"/>
          <w:rFonts w:eastAsia="Times New Roman"/>
          <w:b w:val="0"/>
          <w:bCs w:val="0"/>
        </w:rPr>
        <w:t xml:space="preserve">-Assessment </w:t>
      </w:r>
      <w:proofErr w:type="spellStart"/>
      <w:r>
        <w:rPr>
          <w:rStyle w:val="Zwaar"/>
          <w:rFonts w:eastAsia="Times New Roman"/>
          <w:b w:val="0"/>
          <w:bCs w:val="0"/>
        </w:rPr>
        <w:t>Questions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0"/>
        <w:gridCol w:w="690"/>
        <w:gridCol w:w="599"/>
        <w:gridCol w:w="1062"/>
        <w:gridCol w:w="595"/>
      </w:tblGrid>
      <w:tr w:rsidR="005A2241" w14:paraId="11AF103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650D6F" w14:textId="77777777" w:rsidR="005A2241" w:rsidRDefault="005A2241">
            <w:pPr>
              <w:jc w:val="center"/>
              <w:rPr>
                <w:b/>
                <w:bCs/>
              </w:rPr>
            </w:pPr>
            <w:r>
              <w:rPr>
                <w:rStyle w:val="Zwaar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0EC11552" w14:textId="77777777" w:rsidR="005A2241" w:rsidRDefault="005A224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Zwaar"/>
              </w:rPr>
              <w:t>Answer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5BB4E5" w14:textId="77777777" w:rsidR="005A2241" w:rsidRDefault="005A2241">
            <w:pPr>
              <w:jc w:val="center"/>
              <w:rPr>
                <w:b/>
                <w:bCs/>
              </w:rPr>
            </w:pPr>
            <w:r>
              <w:rPr>
                <w:rStyle w:val="Zwaar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9378151" w14:textId="77777777" w:rsidR="005A2241" w:rsidRDefault="005A224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Zwaar"/>
              </w:rPr>
              <w:t>Responsible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68EF3E" w14:textId="77777777" w:rsidR="005A2241" w:rsidRDefault="005A2241">
            <w:pPr>
              <w:jc w:val="center"/>
              <w:rPr>
                <w:b/>
                <w:bCs/>
              </w:rPr>
            </w:pPr>
            <w:r>
              <w:rPr>
                <w:rStyle w:val="Zwaar"/>
              </w:rPr>
              <w:t>Status</w:t>
            </w:r>
          </w:p>
        </w:tc>
      </w:tr>
      <w:tr w:rsidR="005A2241" w14:paraId="4D1EF3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ED186" w14:textId="77777777" w:rsidR="005A2241" w:rsidRDefault="005A2241">
            <w:r>
              <w:t xml:space="preserve">Have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roles</w:t>
            </w:r>
            <w:proofErr w:type="spellEnd"/>
            <w:r>
              <w:t xml:space="preserve"> (controller </w:t>
            </w:r>
            <w:proofErr w:type="spellStart"/>
            <w:r>
              <w:t>vs</w:t>
            </w:r>
            <w:proofErr w:type="spellEnd"/>
            <w:r>
              <w:t xml:space="preserve"> processor) been </w:t>
            </w:r>
            <w:proofErr w:type="spellStart"/>
            <w:r>
              <w:t>formally</w:t>
            </w:r>
            <w:proofErr w:type="spellEnd"/>
            <w:r>
              <w:t xml:space="preserve"> </w:t>
            </w:r>
            <w:proofErr w:type="spellStart"/>
            <w:r>
              <w:t>documented</w:t>
            </w:r>
            <w:proofErr w:type="spellEnd"/>
            <w:r>
              <w:t>?</w:t>
            </w:r>
          </w:p>
        </w:tc>
        <w:tc>
          <w:tcPr>
            <w:tcW w:w="0" w:type="auto"/>
            <w:vAlign w:val="center"/>
            <w:hideMark/>
          </w:tcPr>
          <w:p w14:paraId="4788C198" w14:textId="77777777" w:rsidR="005A2241" w:rsidRDefault="005A2241"/>
        </w:tc>
        <w:tc>
          <w:tcPr>
            <w:tcW w:w="0" w:type="auto"/>
            <w:vAlign w:val="center"/>
            <w:hideMark/>
          </w:tcPr>
          <w:p w14:paraId="6477BBBC" w14:textId="77777777" w:rsidR="005A2241" w:rsidRDefault="005A2241"/>
        </w:tc>
        <w:tc>
          <w:tcPr>
            <w:tcW w:w="0" w:type="auto"/>
            <w:vAlign w:val="center"/>
            <w:hideMark/>
          </w:tcPr>
          <w:p w14:paraId="6069FB21" w14:textId="77777777" w:rsidR="005A2241" w:rsidRDefault="005A2241"/>
        </w:tc>
        <w:tc>
          <w:tcPr>
            <w:tcW w:w="0" w:type="auto"/>
            <w:vAlign w:val="center"/>
            <w:hideMark/>
          </w:tcPr>
          <w:p w14:paraId="5CD4070A" w14:textId="77777777" w:rsidR="005A2241" w:rsidRDefault="005A2241"/>
        </w:tc>
      </w:tr>
      <w:tr w:rsidR="005A2241" w14:paraId="0AB647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46D82" w14:textId="77777777" w:rsidR="005A2241" w:rsidRDefault="005A2241">
            <w:pPr>
              <w:rPr>
                <w:sz w:val="24"/>
                <w:szCs w:val="24"/>
              </w:rPr>
            </w:pPr>
            <w:r>
              <w:t xml:space="preserve">Is a </w:t>
            </w:r>
            <w:proofErr w:type="spellStart"/>
            <w:r>
              <w:t>valid</w:t>
            </w:r>
            <w:proofErr w:type="spellEnd"/>
            <w:r>
              <w:t xml:space="preserve"> DPA </w:t>
            </w:r>
            <w:proofErr w:type="spellStart"/>
            <w:r>
              <w:t>signed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customer?</w:t>
            </w:r>
          </w:p>
        </w:tc>
        <w:tc>
          <w:tcPr>
            <w:tcW w:w="0" w:type="auto"/>
            <w:vAlign w:val="center"/>
            <w:hideMark/>
          </w:tcPr>
          <w:p w14:paraId="0899D2CC" w14:textId="77777777" w:rsidR="005A2241" w:rsidRDefault="005A2241"/>
        </w:tc>
        <w:tc>
          <w:tcPr>
            <w:tcW w:w="0" w:type="auto"/>
            <w:vAlign w:val="center"/>
            <w:hideMark/>
          </w:tcPr>
          <w:p w14:paraId="103882ED" w14:textId="77777777" w:rsidR="005A2241" w:rsidRDefault="005A2241"/>
        </w:tc>
        <w:tc>
          <w:tcPr>
            <w:tcW w:w="0" w:type="auto"/>
            <w:vAlign w:val="center"/>
            <w:hideMark/>
          </w:tcPr>
          <w:p w14:paraId="63037505" w14:textId="77777777" w:rsidR="005A2241" w:rsidRDefault="005A2241"/>
        </w:tc>
        <w:tc>
          <w:tcPr>
            <w:tcW w:w="0" w:type="auto"/>
            <w:vAlign w:val="center"/>
            <w:hideMark/>
          </w:tcPr>
          <w:p w14:paraId="16AD2021" w14:textId="77777777" w:rsidR="005A2241" w:rsidRDefault="005A2241"/>
        </w:tc>
      </w:tr>
      <w:tr w:rsidR="005A2241" w14:paraId="44D584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8B4CD" w14:textId="77777777" w:rsidR="005A2241" w:rsidRDefault="005A2241">
            <w:pPr>
              <w:rPr>
                <w:sz w:val="24"/>
                <w:szCs w:val="24"/>
              </w:rPr>
            </w:pPr>
            <w:r>
              <w:t xml:space="preserve">Are </w:t>
            </w:r>
            <w:proofErr w:type="spellStart"/>
            <w:r>
              <w:t>all</w:t>
            </w:r>
            <w:proofErr w:type="spellEnd"/>
            <w:r>
              <w:t xml:space="preserve"> sub-processors </w:t>
            </w:r>
            <w:proofErr w:type="spellStart"/>
            <w:r>
              <w:t>listed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reviewed</w:t>
            </w:r>
            <w:proofErr w:type="spellEnd"/>
            <w:r>
              <w:t xml:space="preserve"> </w:t>
            </w:r>
            <w:proofErr w:type="spellStart"/>
            <w:r>
              <w:t>annually</w:t>
            </w:r>
            <w:proofErr w:type="spellEnd"/>
            <w:r>
              <w:t>?</w:t>
            </w:r>
          </w:p>
        </w:tc>
        <w:tc>
          <w:tcPr>
            <w:tcW w:w="0" w:type="auto"/>
            <w:vAlign w:val="center"/>
            <w:hideMark/>
          </w:tcPr>
          <w:p w14:paraId="4D9CDFAF" w14:textId="77777777" w:rsidR="005A2241" w:rsidRDefault="005A2241"/>
        </w:tc>
        <w:tc>
          <w:tcPr>
            <w:tcW w:w="0" w:type="auto"/>
            <w:vAlign w:val="center"/>
            <w:hideMark/>
          </w:tcPr>
          <w:p w14:paraId="163E13CB" w14:textId="77777777" w:rsidR="005A2241" w:rsidRDefault="005A2241"/>
        </w:tc>
        <w:tc>
          <w:tcPr>
            <w:tcW w:w="0" w:type="auto"/>
            <w:vAlign w:val="center"/>
            <w:hideMark/>
          </w:tcPr>
          <w:p w14:paraId="668A16B4" w14:textId="77777777" w:rsidR="005A2241" w:rsidRDefault="005A2241"/>
        </w:tc>
        <w:tc>
          <w:tcPr>
            <w:tcW w:w="0" w:type="auto"/>
            <w:vAlign w:val="center"/>
            <w:hideMark/>
          </w:tcPr>
          <w:p w14:paraId="5A95EDED" w14:textId="77777777" w:rsidR="005A2241" w:rsidRDefault="005A2241"/>
        </w:tc>
      </w:tr>
      <w:tr w:rsidR="005A2241" w14:paraId="60BF41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BCF52" w14:textId="77777777" w:rsidR="005A2241" w:rsidRDefault="005A2241">
            <w:pPr>
              <w:rPr>
                <w:sz w:val="24"/>
                <w:szCs w:val="24"/>
              </w:rPr>
            </w:pPr>
            <w:r>
              <w:t xml:space="preserve">Is data </w:t>
            </w:r>
            <w:proofErr w:type="spellStart"/>
            <w:r>
              <w:t>hosted</w:t>
            </w:r>
            <w:proofErr w:type="spellEnd"/>
            <w:r>
              <w:t xml:space="preserve"> </w:t>
            </w:r>
            <w:proofErr w:type="spellStart"/>
            <w:r>
              <w:t>exclusively</w:t>
            </w:r>
            <w:proofErr w:type="spellEnd"/>
            <w:r>
              <w:t xml:space="preserve"> in Germany / EEA?</w:t>
            </w:r>
          </w:p>
        </w:tc>
        <w:tc>
          <w:tcPr>
            <w:tcW w:w="0" w:type="auto"/>
            <w:vAlign w:val="center"/>
            <w:hideMark/>
          </w:tcPr>
          <w:p w14:paraId="4D5D6769" w14:textId="77777777" w:rsidR="005A2241" w:rsidRDefault="005A2241"/>
        </w:tc>
        <w:tc>
          <w:tcPr>
            <w:tcW w:w="0" w:type="auto"/>
            <w:vAlign w:val="center"/>
            <w:hideMark/>
          </w:tcPr>
          <w:p w14:paraId="13551332" w14:textId="77777777" w:rsidR="005A2241" w:rsidRDefault="005A2241"/>
        </w:tc>
        <w:tc>
          <w:tcPr>
            <w:tcW w:w="0" w:type="auto"/>
            <w:vAlign w:val="center"/>
            <w:hideMark/>
          </w:tcPr>
          <w:p w14:paraId="41CE15CB" w14:textId="77777777" w:rsidR="005A2241" w:rsidRDefault="005A2241"/>
        </w:tc>
        <w:tc>
          <w:tcPr>
            <w:tcW w:w="0" w:type="auto"/>
            <w:vAlign w:val="center"/>
            <w:hideMark/>
          </w:tcPr>
          <w:p w14:paraId="1A26E22B" w14:textId="77777777" w:rsidR="005A2241" w:rsidRDefault="005A2241"/>
        </w:tc>
      </w:tr>
      <w:tr w:rsidR="005A2241" w14:paraId="04AC87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BEF1A" w14:textId="77777777" w:rsidR="005A2241" w:rsidRDefault="005A2241">
            <w:pPr>
              <w:rPr>
                <w:sz w:val="24"/>
                <w:szCs w:val="24"/>
              </w:rPr>
            </w:pPr>
            <w:r>
              <w:t xml:space="preserve">Is </w:t>
            </w:r>
            <w:proofErr w:type="spellStart"/>
            <w:r>
              <w:t>the</w:t>
            </w:r>
            <w:proofErr w:type="spellEnd"/>
            <w:r>
              <w:t xml:space="preserve"> ISMS </w:t>
            </w:r>
            <w:proofErr w:type="spellStart"/>
            <w:r>
              <w:t>implemented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audited</w:t>
            </w:r>
            <w:proofErr w:type="spellEnd"/>
            <w:r>
              <w:t>?</w:t>
            </w:r>
          </w:p>
        </w:tc>
        <w:tc>
          <w:tcPr>
            <w:tcW w:w="0" w:type="auto"/>
            <w:vAlign w:val="center"/>
            <w:hideMark/>
          </w:tcPr>
          <w:p w14:paraId="10207092" w14:textId="77777777" w:rsidR="005A2241" w:rsidRDefault="005A2241"/>
        </w:tc>
        <w:tc>
          <w:tcPr>
            <w:tcW w:w="0" w:type="auto"/>
            <w:vAlign w:val="center"/>
            <w:hideMark/>
          </w:tcPr>
          <w:p w14:paraId="478B4663" w14:textId="77777777" w:rsidR="005A2241" w:rsidRDefault="005A2241"/>
        </w:tc>
        <w:tc>
          <w:tcPr>
            <w:tcW w:w="0" w:type="auto"/>
            <w:vAlign w:val="center"/>
            <w:hideMark/>
          </w:tcPr>
          <w:p w14:paraId="45182A64" w14:textId="77777777" w:rsidR="005A2241" w:rsidRDefault="005A2241"/>
        </w:tc>
        <w:tc>
          <w:tcPr>
            <w:tcW w:w="0" w:type="auto"/>
            <w:vAlign w:val="center"/>
            <w:hideMark/>
          </w:tcPr>
          <w:p w14:paraId="4B1F23C8" w14:textId="77777777" w:rsidR="005A2241" w:rsidRDefault="005A2241"/>
        </w:tc>
      </w:tr>
      <w:tr w:rsidR="005A2241" w14:paraId="06F021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D62B0" w14:textId="77777777" w:rsidR="005A2241" w:rsidRDefault="005A2241">
            <w:pPr>
              <w:rPr>
                <w:sz w:val="24"/>
                <w:szCs w:val="24"/>
              </w:rPr>
            </w:pPr>
            <w:r>
              <w:t xml:space="preserve">Are </w:t>
            </w:r>
            <w:proofErr w:type="spellStart"/>
            <w:r>
              <w:t>penetration</w:t>
            </w:r>
            <w:proofErr w:type="spellEnd"/>
            <w:r>
              <w:t xml:space="preserve"> tests </w:t>
            </w:r>
            <w:proofErr w:type="spellStart"/>
            <w:r>
              <w:t>performed</w:t>
            </w:r>
            <w:proofErr w:type="spellEnd"/>
            <w:r>
              <w:t xml:space="preserve"> </w:t>
            </w:r>
            <w:proofErr w:type="spellStart"/>
            <w:r>
              <w:t>regularly</w:t>
            </w:r>
            <w:proofErr w:type="spellEnd"/>
            <w:r>
              <w:t>?</w:t>
            </w:r>
          </w:p>
        </w:tc>
        <w:tc>
          <w:tcPr>
            <w:tcW w:w="0" w:type="auto"/>
            <w:vAlign w:val="center"/>
            <w:hideMark/>
          </w:tcPr>
          <w:p w14:paraId="074FDBDF" w14:textId="77777777" w:rsidR="005A2241" w:rsidRDefault="005A2241"/>
        </w:tc>
        <w:tc>
          <w:tcPr>
            <w:tcW w:w="0" w:type="auto"/>
            <w:vAlign w:val="center"/>
            <w:hideMark/>
          </w:tcPr>
          <w:p w14:paraId="1DB2BD00" w14:textId="77777777" w:rsidR="005A2241" w:rsidRDefault="005A2241"/>
        </w:tc>
        <w:tc>
          <w:tcPr>
            <w:tcW w:w="0" w:type="auto"/>
            <w:vAlign w:val="center"/>
            <w:hideMark/>
          </w:tcPr>
          <w:p w14:paraId="6D096B4F" w14:textId="77777777" w:rsidR="005A2241" w:rsidRDefault="005A2241"/>
        </w:tc>
        <w:tc>
          <w:tcPr>
            <w:tcW w:w="0" w:type="auto"/>
            <w:vAlign w:val="center"/>
            <w:hideMark/>
          </w:tcPr>
          <w:p w14:paraId="1D66AC63" w14:textId="77777777" w:rsidR="005A2241" w:rsidRDefault="005A2241"/>
        </w:tc>
      </w:tr>
      <w:tr w:rsidR="005A2241" w14:paraId="2B38B0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F6221" w14:textId="77777777" w:rsidR="005A2241" w:rsidRDefault="005A2241">
            <w:pPr>
              <w:rPr>
                <w:sz w:val="24"/>
                <w:szCs w:val="24"/>
              </w:rPr>
            </w:pPr>
            <w:r>
              <w:t xml:space="preserve">Are data </w:t>
            </w:r>
            <w:proofErr w:type="spellStart"/>
            <w:r>
              <w:t>breaches</w:t>
            </w:r>
            <w:proofErr w:type="spellEnd"/>
            <w:r>
              <w:t xml:space="preserve"> </w:t>
            </w:r>
            <w:proofErr w:type="spellStart"/>
            <w:r>
              <w:t>reported</w:t>
            </w:r>
            <w:proofErr w:type="spellEnd"/>
            <w:r>
              <w:t xml:space="preserve"> </w:t>
            </w:r>
            <w:proofErr w:type="spellStart"/>
            <w:r>
              <w:t>within</w:t>
            </w:r>
            <w:proofErr w:type="spellEnd"/>
            <w:r>
              <w:t xml:space="preserve"> 72 </w:t>
            </w:r>
            <w:proofErr w:type="spellStart"/>
            <w:r>
              <w:t>hours</w:t>
            </w:r>
            <w:proofErr w:type="spellEnd"/>
            <w:r>
              <w:t>?</w:t>
            </w:r>
          </w:p>
        </w:tc>
        <w:tc>
          <w:tcPr>
            <w:tcW w:w="0" w:type="auto"/>
            <w:vAlign w:val="center"/>
            <w:hideMark/>
          </w:tcPr>
          <w:p w14:paraId="45D4775C" w14:textId="77777777" w:rsidR="005A2241" w:rsidRDefault="005A2241"/>
        </w:tc>
        <w:tc>
          <w:tcPr>
            <w:tcW w:w="0" w:type="auto"/>
            <w:vAlign w:val="center"/>
            <w:hideMark/>
          </w:tcPr>
          <w:p w14:paraId="02F3E96E" w14:textId="77777777" w:rsidR="005A2241" w:rsidRDefault="005A2241"/>
        </w:tc>
        <w:tc>
          <w:tcPr>
            <w:tcW w:w="0" w:type="auto"/>
            <w:vAlign w:val="center"/>
            <w:hideMark/>
          </w:tcPr>
          <w:p w14:paraId="624ECEBE" w14:textId="77777777" w:rsidR="005A2241" w:rsidRDefault="005A2241"/>
        </w:tc>
        <w:tc>
          <w:tcPr>
            <w:tcW w:w="0" w:type="auto"/>
            <w:vAlign w:val="center"/>
            <w:hideMark/>
          </w:tcPr>
          <w:p w14:paraId="045E2832" w14:textId="77777777" w:rsidR="005A2241" w:rsidRDefault="005A2241"/>
        </w:tc>
      </w:tr>
      <w:tr w:rsidR="005A2241" w14:paraId="0E1B15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98AAD" w14:textId="4AA36550" w:rsidR="005A2241" w:rsidRDefault="005A2241">
            <w:pPr>
              <w:rPr>
                <w:sz w:val="24"/>
                <w:szCs w:val="24"/>
              </w:rPr>
            </w:pPr>
            <w:r>
              <w:t xml:space="preserve">Are </w:t>
            </w:r>
            <w:proofErr w:type="spellStart"/>
            <w:r>
              <w:t>uptime</w:t>
            </w:r>
            <w:proofErr w:type="spellEnd"/>
            <w:r>
              <w:t xml:space="preserve"> </w:t>
            </w:r>
            <w:proofErr w:type="spellStart"/>
            <w:r>
              <w:t>metrics</w:t>
            </w:r>
            <w:proofErr w:type="spellEnd"/>
            <w:r>
              <w:t xml:space="preserve"> (</w:t>
            </w:r>
            <w:r w:rsidR="00735895">
              <w:t>××?</w:t>
            </w:r>
            <w:r>
              <w:t xml:space="preserve">%) met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recorded</w:t>
            </w:r>
            <w:proofErr w:type="spellEnd"/>
            <w:r>
              <w:t xml:space="preserve"> </w:t>
            </w:r>
            <w:proofErr w:type="spellStart"/>
            <w:r>
              <w:t>monthly</w:t>
            </w:r>
            <w:proofErr w:type="spellEnd"/>
            <w:r>
              <w:t>?</w:t>
            </w:r>
          </w:p>
        </w:tc>
        <w:tc>
          <w:tcPr>
            <w:tcW w:w="0" w:type="auto"/>
            <w:vAlign w:val="center"/>
            <w:hideMark/>
          </w:tcPr>
          <w:p w14:paraId="26D9DA87" w14:textId="77777777" w:rsidR="005A2241" w:rsidRDefault="005A2241"/>
        </w:tc>
        <w:tc>
          <w:tcPr>
            <w:tcW w:w="0" w:type="auto"/>
            <w:vAlign w:val="center"/>
            <w:hideMark/>
          </w:tcPr>
          <w:p w14:paraId="0EA1320E" w14:textId="77777777" w:rsidR="005A2241" w:rsidRDefault="005A2241"/>
        </w:tc>
        <w:tc>
          <w:tcPr>
            <w:tcW w:w="0" w:type="auto"/>
            <w:vAlign w:val="center"/>
            <w:hideMark/>
          </w:tcPr>
          <w:p w14:paraId="590A01BA" w14:textId="77777777" w:rsidR="005A2241" w:rsidRDefault="005A2241"/>
        </w:tc>
        <w:tc>
          <w:tcPr>
            <w:tcW w:w="0" w:type="auto"/>
            <w:vAlign w:val="center"/>
            <w:hideMark/>
          </w:tcPr>
          <w:p w14:paraId="6FF110B6" w14:textId="77777777" w:rsidR="005A2241" w:rsidRDefault="005A2241"/>
        </w:tc>
      </w:tr>
      <w:tr w:rsidR="005A2241" w14:paraId="2B7A14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A3AA0" w14:textId="77777777" w:rsidR="005A2241" w:rsidRDefault="005A2241">
            <w:pPr>
              <w:rPr>
                <w:sz w:val="24"/>
                <w:szCs w:val="24"/>
              </w:rPr>
            </w:pPr>
            <w:r>
              <w:t xml:space="preserve">Are </w:t>
            </w:r>
            <w:proofErr w:type="spellStart"/>
            <w:r>
              <w:t>fixed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variable</w:t>
            </w:r>
            <w:proofErr w:type="spellEnd"/>
            <w:r>
              <w:t xml:space="preserve"> </w:t>
            </w:r>
            <w:proofErr w:type="spellStart"/>
            <w:r>
              <w:t>costs</w:t>
            </w:r>
            <w:proofErr w:type="spellEnd"/>
            <w:r>
              <w:t xml:space="preserve"> </w:t>
            </w:r>
            <w:proofErr w:type="spellStart"/>
            <w:r>
              <w:t>clearly</w:t>
            </w:r>
            <w:proofErr w:type="spellEnd"/>
            <w:r>
              <w:t xml:space="preserve"> </w:t>
            </w:r>
            <w:proofErr w:type="spellStart"/>
            <w:r>
              <w:t>distinguished</w:t>
            </w:r>
            <w:proofErr w:type="spellEnd"/>
            <w:r>
              <w:t>?</w:t>
            </w:r>
          </w:p>
        </w:tc>
        <w:tc>
          <w:tcPr>
            <w:tcW w:w="0" w:type="auto"/>
            <w:vAlign w:val="center"/>
            <w:hideMark/>
          </w:tcPr>
          <w:p w14:paraId="4947E43E" w14:textId="77777777" w:rsidR="005A2241" w:rsidRDefault="005A2241"/>
        </w:tc>
        <w:tc>
          <w:tcPr>
            <w:tcW w:w="0" w:type="auto"/>
            <w:vAlign w:val="center"/>
            <w:hideMark/>
          </w:tcPr>
          <w:p w14:paraId="660BE960" w14:textId="77777777" w:rsidR="005A2241" w:rsidRDefault="005A2241"/>
        </w:tc>
        <w:tc>
          <w:tcPr>
            <w:tcW w:w="0" w:type="auto"/>
            <w:vAlign w:val="center"/>
            <w:hideMark/>
          </w:tcPr>
          <w:p w14:paraId="7204F352" w14:textId="77777777" w:rsidR="005A2241" w:rsidRDefault="005A2241"/>
        </w:tc>
        <w:tc>
          <w:tcPr>
            <w:tcW w:w="0" w:type="auto"/>
            <w:vAlign w:val="center"/>
            <w:hideMark/>
          </w:tcPr>
          <w:p w14:paraId="42F77CC3" w14:textId="77777777" w:rsidR="005A2241" w:rsidRDefault="005A2241"/>
        </w:tc>
      </w:tr>
      <w:tr w:rsidR="005A2241" w14:paraId="3B89D3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21BB3" w14:textId="77777777" w:rsidR="005A2241" w:rsidRDefault="005A2241">
            <w:pPr>
              <w:rPr>
                <w:sz w:val="24"/>
                <w:szCs w:val="24"/>
              </w:rPr>
            </w:pPr>
            <w:r>
              <w:t xml:space="preserve">Is </w:t>
            </w:r>
            <w:proofErr w:type="spellStart"/>
            <w:r>
              <w:t>annual</w:t>
            </w:r>
            <w:proofErr w:type="spellEnd"/>
            <w:r>
              <w:t xml:space="preserve"> </w:t>
            </w:r>
            <w:proofErr w:type="spellStart"/>
            <w:r>
              <w:t>indexation</w:t>
            </w:r>
            <w:proofErr w:type="spellEnd"/>
            <w:r>
              <w:t xml:space="preserve"> </w:t>
            </w:r>
            <w:proofErr w:type="spellStart"/>
            <w:r>
              <w:t>applied</w:t>
            </w:r>
            <w:proofErr w:type="spellEnd"/>
            <w:r>
              <w:t xml:space="preserve"> </w:t>
            </w:r>
            <w:proofErr w:type="spellStart"/>
            <w:r>
              <w:t>according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Eurostat</w:t>
            </w:r>
            <w:proofErr w:type="spellEnd"/>
            <w:r>
              <w:t xml:space="preserve"> HICP?</w:t>
            </w:r>
          </w:p>
        </w:tc>
        <w:tc>
          <w:tcPr>
            <w:tcW w:w="0" w:type="auto"/>
            <w:vAlign w:val="center"/>
            <w:hideMark/>
          </w:tcPr>
          <w:p w14:paraId="6B6D53B4" w14:textId="77777777" w:rsidR="005A2241" w:rsidRDefault="005A2241"/>
        </w:tc>
        <w:tc>
          <w:tcPr>
            <w:tcW w:w="0" w:type="auto"/>
            <w:vAlign w:val="center"/>
            <w:hideMark/>
          </w:tcPr>
          <w:p w14:paraId="5C310AA3" w14:textId="77777777" w:rsidR="005A2241" w:rsidRDefault="005A2241"/>
        </w:tc>
        <w:tc>
          <w:tcPr>
            <w:tcW w:w="0" w:type="auto"/>
            <w:vAlign w:val="center"/>
            <w:hideMark/>
          </w:tcPr>
          <w:p w14:paraId="6071FEC8" w14:textId="77777777" w:rsidR="005A2241" w:rsidRDefault="005A2241"/>
        </w:tc>
        <w:tc>
          <w:tcPr>
            <w:tcW w:w="0" w:type="auto"/>
            <w:vAlign w:val="center"/>
            <w:hideMark/>
          </w:tcPr>
          <w:p w14:paraId="10482A42" w14:textId="77777777" w:rsidR="005A2241" w:rsidRDefault="005A2241"/>
        </w:tc>
      </w:tr>
      <w:tr w:rsidR="005A2241" w14:paraId="036C77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693AD" w14:textId="77777777" w:rsidR="005A2241" w:rsidRDefault="005A2241">
            <w:pPr>
              <w:rPr>
                <w:sz w:val="24"/>
                <w:szCs w:val="24"/>
              </w:rPr>
            </w:pPr>
            <w:r>
              <w:t xml:space="preserve">Is a Business </w:t>
            </w:r>
            <w:proofErr w:type="spellStart"/>
            <w:r>
              <w:t>Continuity</w:t>
            </w:r>
            <w:proofErr w:type="spellEnd"/>
            <w:r>
              <w:t xml:space="preserve"> Plan in </w:t>
            </w:r>
            <w:proofErr w:type="spellStart"/>
            <w:r>
              <w:t>place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tested</w:t>
            </w:r>
            <w:proofErr w:type="spellEnd"/>
            <w:r>
              <w:t>?</w:t>
            </w:r>
          </w:p>
        </w:tc>
        <w:tc>
          <w:tcPr>
            <w:tcW w:w="0" w:type="auto"/>
            <w:vAlign w:val="center"/>
            <w:hideMark/>
          </w:tcPr>
          <w:p w14:paraId="2D0C2E23" w14:textId="77777777" w:rsidR="005A2241" w:rsidRDefault="005A2241"/>
        </w:tc>
        <w:tc>
          <w:tcPr>
            <w:tcW w:w="0" w:type="auto"/>
            <w:vAlign w:val="center"/>
            <w:hideMark/>
          </w:tcPr>
          <w:p w14:paraId="4752C9D5" w14:textId="77777777" w:rsidR="005A2241" w:rsidRDefault="005A2241"/>
        </w:tc>
        <w:tc>
          <w:tcPr>
            <w:tcW w:w="0" w:type="auto"/>
            <w:vAlign w:val="center"/>
            <w:hideMark/>
          </w:tcPr>
          <w:p w14:paraId="4E15D768" w14:textId="77777777" w:rsidR="005A2241" w:rsidRDefault="005A2241"/>
        </w:tc>
        <w:tc>
          <w:tcPr>
            <w:tcW w:w="0" w:type="auto"/>
            <w:vAlign w:val="center"/>
            <w:hideMark/>
          </w:tcPr>
          <w:p w14:paraId="36F58141" w14:textId="77777777" w:rsidR="005A2241" w:rsidRDefault="005A2241"/>
        </w:tc>
      </w:tr>
      <w:tr w:rsidR="005A2241" w14:paraId="45007E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51261" w14:textId="77777777" w:rsidR="005A2241" w:rsidRDefault="005A2241">
            <w:pPr>
              <w:rPr>
                <w:sz w:val="24"/>
                <w:szCs w:val="24"/>
              </w:rPr>
            </w:pPr>
            <w:r>
              <w:t xml:space="preserve">Is customer </w:t>
            </w:r>
            <w:proofErr w:type="spellStart"/>
            <w:r>
              <w:t>responsibility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hardware </w:t>
            </w:r>
            <w:proofErr w:type="spellStart"/>
            <w:r>
              <w:t>and</w:t>
            </w:r>
            <w:proofErr w:type="spellEnd"/>
            <w:r>
              <w:t xml:space="preserve"> code </w:t>
            </w:r>
            <w:proofErr w:type="spellStart"/>
            <w:r>
              <w:t>clearly</w:t>
            </w:r>
            <w:proofErr w:type="spellEnd"/>
            <w:r>
              <w:t xml:space="preserve"> </w:t>
            </w:r>
            <w:proofErr w:type="spellStart"/>
            <w:r>
              <w:t>stated</w:t>
            </w:r>
            <w:proofErr w:type="spellEnd"/>
            <w:r>
              <w:t>?</w:t>
            </w:r>
          </w:p>
        </w:tc>
        <w:tc>
          <w:tcPr>
            <w:tcW w:w="0" w:type="auto"/>
            <w:vAlign w:val="center"/>
            <w:hideMark/>
          </w:tcPr>
          <w:p w14:paraId="560EFF5C" w14:textId="77777777" w:rsidR="005A2241" w:rsidRDefault="005A2241"/>
        </w:tc>
        <w:tc>
          <w:tcPr>
            <w:tcW w:w="0" w:type="auto"/>
            <w:vAlign w:val="center"/>
            <w:hideMark/>
          </w:tcPr>
          <w:p w14:paraId="18674A76" w14:textId="77777777" w:rsidR="005A2241" w:rsidRDefault="005A2241"/>
        </w:tc>
        <w:tc>
          <w:tcPr>
            <w:tcW w:w="0" w:type="auto"/>
            <w:vAlign w:val="center"/>
            <w:hideMark/>
          </w:tcPr>
          <w:p w14:paraId="4DA042C5" w14:textId="77777777" w:rsidR="005A2241" w:rsidRDefault="005A2241"/>
        </w:tc>
        <w:tc>
          <w:tcPr>
            <w:tcW w:w="0" w:type="auto"/>
            <w:vAlign w:val="center"/>
            <w:hideMark/>
          </w:tcPr>
          <w:p w14:paraId="182E585C" w14:textId="77777777" w:rsidR="005A2241" w:rsidRDefault="005A2241"/>
        </w:tc>
      </w:tr>
      <w:tr w:rsidR="005A2241" w14:paraId="647926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8BD10" w14:textId="77777777" w:rsidR="005A2241" w:rsidRDefault="005A2241">
            <w:pPr>
              <w:rPr>
                <w:sz w:val="24"/>
                <w:szCs w:val="24"/>
              </w:rPr>
            </w:pPr>
            <w:r>
              <w:t xml:space="preserve">Is </w:t>
            </w:r>
            <w:proofErr w:type="spellStart"/>
            <w:r>
              <w:t>liability</w:t>
            </w:r>
            <w:proofErr w:type="spellEnd"/>
            <w:r>
              <w:t xml:space="preserve"> </w:t>
            </w:r>
            <w:proofErr w:type="spellStart"/>
            <w:r>
              <w:t>limited</w:t>
            </w:r>
            <w:proofErr w:type="spellEnd"/>
            <w:r>
              <w:t xml:space="preserve"> </w:t>
            </w:r>
            <w:proofErr w:type="spellStart"/>
            <w:r>
              <w:t>appropriately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contracts</w:t>
            </w:r>
            <w:proofErr w:type="spellEnd"/>
            <w:r>
              <w:t>?</w:t>
            </w:r>
          </w:p>
        </w:tc>
        <w:tc>
          <w:tcPr>
            <w:tcW w:w="0" w:type="auto"/>
            <w:vAlign w:val="center"/>
            <w:hideMark/>
          </w:tcPr>
          <w:p w14:paraId="6779D7CA" w14:textId="77777777" w:rsidR="005A2241" w:rsidRDefault="005A2241"/>
        </w:tc>
        <w:tc>
          <w:tcPr>
            <w:tcW w:w="0" w:type="auto"/>
            <w:vAlign w:val="center"/>
            <w:hideMark/>
          </w:tcPr>
          <w:p w14:paraId="48585D70" w14:textId="77777777" w:rsidR="005A2241" w:rsidRDefault="005A2241"/>
        </w:tc>
        <w:tc>
          <w:tcPr>
            <w:tcW w:w="0" w:type="auto"/>
            <w:vAlign w:val="center"/>
            <w:hideMark/>
          </w:tcPr>
          <w:p w14:paraId="0105719A" w14:textId="77777777" w:rsidR="005A2241" w:rsidRDefault="005A2241"/>
        </w:tc>
        <w:tc>
          <w:tcPr>
            <w:tcW w:w="0" w:type="auto"/>
            <w:vAlign w:val="center"/>
            <w:hideMark/>
          </w:tcPr>
          <w:p w14:paraId="48E3C13D" w14:textId="77777777" w:rsidR="005A2241" w:rsidRDefault="005A2241"/>
        </w:tc>
      </w:tr>
      <w:tr w:rsidR="005A2241" w14:paraId="5AA1DE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43921" w14:textId="77777777" w:rsidR="005A2241" w:rsidRDefault="005A2241">
            <w:pPr>
              <w:rPr>
                <w:sz w:val="24"/>
                <w:szCs w:val="24"/>
              </w:rPr>
            </w:pPr>
            <w:r>
              <w:t xml:space="preserve">Are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definitions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consistently</w:t>
            </w:r>
            <w:proofErr w:type="spellEnd"/>
            <w:r>
              <w:t xml:space="preserve"> </w:t>
            </w:r>
            <w:proofErr w:type="spellStart"/>
            <w:r>
              <w:t>across</w:t>
            </w:r>
            <w:proofErr w:type="spellEnd"/>
            <w:r>
              <w:t xml:space="preserve"> </w:t>
            </w:r>
            <w:proofErr w:type="spellStart"/>
            <w:r>
              <w:t>ToS</w:t>
            </w:r>
            <w:proofErr w:type="spellEnd"/>
            <w:r>
              <w:t xml:space="preserve">, SLA </w:t>
            </w:r>
            <w:proofErr w:type="spellStart"/>
            <w:r>
              <w:t>and</w:t>
            </w:r>
            <w:proofErr w:type="spellEnd"/>
            <w:r>
              <w:t xml:space="preserve"> DPA?</w:t>
            </w:r>
          </w:p>
        </w:tc>
        <w:tc>
          <w:tcPr>
            <w:tcW w:w="0" w:type="auto"/>
            <w:vAlign w:val="center"/>
            <w:hideMark/>
          </w:tcPr>
          <w:p w14:paraId="1B005A04" w14:textId="77777777" w:rsidR="005A2241" w:rsidRDefault="005A2241"/>
        </w:tc>
        <w:tc>
          <w:tcPr>
            <w:tcW w:w="0" w:type="auto"/>
            <w:vAlign w:val="center"/>
            <w:hideMark/>
          </w:tcPr>
          <w:p w14:paraId="778A19AD" w14:textId="77777777" w:rsidR="005A2241" w:rsidRDefault="005A2241"/>
        </w:tc>
        <w:tc>
          <w:tcPr>
            <w:tcW w:w="0" w:type="auto"/>
            <w:vAlign w:val="center"/>
            <w:hideMark/>
          </w:tcPr>
          <w:p w14:paraId="0807F3F8" w14:textId="77777777" w:rsidR="005A2241" w:rsidRDefault="005A2241"/>
        </w:tc>
        <w:tc>
          <w:tcPr>
            <w:tcW w:w="0" w:type="auto"/>
            <w:vAlign w:val="center"/>
            <w:hideMark/>
          </w:tcPr>
          <w:p w14:paraId="342716C9" w14:textId="77777777" w:rsidR="005A2241" w:rsidRDefault="005A2241"/>
        </w:tc>
      </w:tr>
    </w:tbl>
    <w:p w14:paraId="5032C776" w14:textId="4DCABFF0" w:rsidR="005A2241" w:rsidRDefault="005A2241">
      <w:r>
        <w:t xml:space="preserve"> </w:t>
      </w:r>
    </w:p>
    <w:p w14:paraId="253B12A9" w14:textId="3659A147" w:rsidR="0073077C" w:rsidRDefault="0073077C" w:rsidP="00B23B81">
      <w:pPr>
        <w:pStyle w:val="Adres"/>
      </w:pPr>
    </w:p>
    <w:sectPr w:rsidR="0073077C" w:rsidSect="005F4704">
      <w:headerReference w:type="default" r:id="rId11"/>
      <w:pgSz w:w="11906" w:h="16838" w:code="9"/>
      <w:pgMar w:top="216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D0D53" w14:textId="77777777" w:rsidR="00B23B81" w:rsidRDefault="00B23B81">
      <w:r>
        <w:separator/>
      </w:r>
    </w:p>
  </w:endnote>
  <w:endnote w:type="continuationSeparator" w:id="0">
    <w:p w14:paraId="5D244AF6" w14:textId="77777777" w:rsidR="00B23B81" w:rsidRDefault="00B23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B6922" w14:textId="77777777" w:rsidR="00B23B81" w:rsidRDefault="00B23B81">
      <w:r>
        <w:separator/>
      </w:r>
    </w:p>
  </w:footnote>
  <w:footnote w:type="continuationSeparator" w:id="0">
    <w:p w14:paraId="4768BFBF" w14:textId="77777777" w:rsidR="00B23B81" w:rsidRDefault="00B23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Naam"/>
      <w:tag w:val="Naam"/>
      <w:id w:val="-249427150"/>
      <w:placeholder>
        <w:docPart w:val="A291EEF8CF7640BAB1841BA091A014D3"/>
      </w:placeholder>
      <w:showingPlcHdr/>
      <w:dataBinding w:prefixMappings="xmlns:ns0='http://schemas.microsoft.com/office/2006/coverPageProps' " w:xpath="/ns0:CoverPageProperties[1]/ns0:CompanyAddress[1]" w:storeItemID="{55AF091B-3C7A-41E3-B477-F2FDAA23CFDA}"/>
      <w15:appearance w15:val="hidden"/>
      <w:text w:multiLine="1"/>
    </w:sdtPr>
    <w:sdtEndPr/>
    <w:sdtContent>
      <w:p w14:paraId="03034EAD" w14:textId="77777777" w:rsidR="0073077C" w:rsidRDefault="00333289" w:rsidP="0073077C">
        <w:pPr>
          <w:pStyle w:val="Koptekst"/>
        </w:pPr>
        <w:r>
          <w:rPr>
            <w:lang w:bidi="nl-NL"/>
          </w:rPr>
          <w:t>Naam van geadresseerde</w:t>
        </w:r>
      </w:p>
    </w:sdtContent>
  </w:sdt>
  <w:sdt>
    <w:sdtPr>
      <w:alias w:val="Datum"/>
      <w:tag w:val="Datum"/>
      <w:id w:val="848142"/>
      <w:placeholder>
        <w:docPart w:val="331578FC48D34E2E83166A3118AE68D0"/>
      </w:placeholder>
      <w:showingPlcHdr/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15:appearance w15:val="hidden"/>
      <w:text/>
    </w:sdtPr>
    <w:sdtEndPr/>
    <w:sdtContent>
      <w:p w14:paraId="30EDEB9C" w14:textId="77777777" w:rsidR="0073077C" w:rsidRDefault="0073077C" w:rsidP="0073077C">
        <w:pPr>
          <w:pStyle w:val="Koptekst"/>
        </w:pPr>
        <w:r>
          <w:rPr>
            <w:lang w:bidi="nl-NL"/>
          </w:rPr>
          <w:t>Datum</w:t>
        </w:r>
      </w:p>
    </w:sdtContent>
  </w:sdt>
  <w:p w14:paraId="32749252" w14:textId="77777777" w:rsidR="00556ED3" w:rsidRDefault="00D5045F">
    <w:pPr>
      <w:pStyle w:val="Koptekst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  \* MERGEFORMAT </w:instrText>
    </w:r>
    <w:r>
      <w:rPr>
        <w:lang w:bidi="nl-NL"/>
      </w:rPr>
      <w:fldChar w:fldCharType="separate"/>
    </w:r>
    <w:r w:rsidR="00CF78DF">
      <w:rPr>
        <w:noProof/>
        <w:lang w:bidi="nl-NL"/>
      </w:rPr>
      <w:t>2</w:t>
    </w:r>
    <w:r>
      <w:rPr>
        <w:noProof/>
        <w:lang w:bidi="nl-N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A370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83A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D46D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3502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57C7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A3EF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9322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5668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520A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3110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F35D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9B7A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394EE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FD11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6E41A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D91A8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F30A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7E2C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51202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696C3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557055">
    <w:abstractNumId w:val="5"/>
  </w:num>
  <w:num w:numId="2" w16cid:durableId="1831555051">
    <w:abstractNumId w:val="18"/>
  </w:num>
  <w:num w:numId="3" w16cid:durableId="627398241">
    <w:abstractNumId w:val="7"/>
  </w:num>
  <w:num w:numId="4" w16cid:durableId="2127580389">
    <w:abstractNumId w:val="4"/>
  </w:num>
  <w:num w:numId="5" w16cid:durableId="1736665080">
    <w:abstractNumId w:val="10"/>
  </w:num>
  <w:num w:numId="6" w16cid:durableId="116923073">
    <w:abstractNumId w:val="17"/>
  </w:num>
  <w:num w:numId="7" w16cid:durableId="55052858">
    <w:abstractNumId w:val="0"/>
  </w:num>
  <w:num w:numId="8" w16cid:durableId="1158769111">
    <w:abstractNumId w:val="2"/>
  </w:num>
  <w:num w:numId="9" w16cid:durableId="2074549071">
    <w:abstractNumId w:val="8"/>
  </w:num>
  <w:num w:numId="10" w16cid:durableId="144662293">
    <w:abstractNumId w:val="14"/>
  </w:num>
  <w:num w:numId="11" w16cid:durableId="1077902663">
    <w:abstractNumId w:val="16"/>
  </w:num>
  <w:num w:numId="12" w16cid:durableId="1100680369">
    <w:abstractNumId w:val="13"/>
  </w:num>
  <w:num w:numId="13" w16cid:durableId="674386598">
    <w:abstractNumId w:val="1"/>
  </w:num>
  <w:num w:numId="14" w16cid:durableId="699743587">
    <w:abstractNumId w:val="19"/>
  </w:num>
  <w:num w:numId="15" w16cid:durableId="797721658">
    <w:abstractNumId w:val="6"/>
  </w:num>
  <w:num w:numId="16" w16cid:durableId="585961303">
    <w:abstractNumId w:val="3"/>
  </w:num>
  <w:num w:numId="17" w16cid:durableId="1428114071">
    <w:abstractNumId w:val="9"/>
  </w:num>
  <w:num w:numId="18" w16cid:durableId="278611487">
    <w:abstractNumId w:val="11"/>
  </w:num>
  <w:num w:numId="19" w16cid:durableId="1580405673">
    <w:abstractNumId w:val="15"/>
  </w:num>
  <w:num w:numId="20" w16cid:durableId="1766028735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removePersonalInformation/>
  <w:removeDateAndTime/>
  <w:proofState w:spelling="clean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D3"/>
    <w:rsid w:val="00013302"/>
    <w:rsid w:val="000641F5"/>
    <w:rsid w:val="00064CC6"/>
    <w:rsid w:val="00121E60"/>
    <w:rsid w:val="00154A55"/>
    <w:rsid w:val="001F5440"/>
    <w:rsid w:val="00294A27"/>
    <w:rsid w:val="00315246"/>
    <w:rsid w:val="00317EF3"/>
    <w:rsid w:val="00333289"/>
    <w:rsid w:val="00342557"/>
    <w:rsid w:val="003D4B68"/>
    <w:rsid w:val="00556ED3"/>
    <w:rsid w:val="005A2241"/>
    <w:rsid w:val="005F4704"/>
    <w:rsid w:val="006A18D6"/>
    <w:rsid w:val="006A3718"/>
    <w:rsid w:val="007229AD"/>
    <w:rsid w:val="0073077C"/>
    <w:rsid w:val="00735895"/>
    <w:rsid w:val="00756183"/>
    <w:rsid w:val="00793516"/>
    <w:rsid w:val="00805C12"/>
    <w:rsid w:val="00817975"/>
    <w:rsid w:val="0085425B"/>
    <w:rsid w:val="00873D97"/>
    <w:rsid w:val="008E1A2C"/>
    <w:rsid w:val="00971BA0"/>
    <w:rsid w:val="009B5B37"/>
    <w:rsid w:val="00A40455"/>
    <w:rsid w:val="00A95522"/>
    <w:rsid w:val="00B23B81"/>
    <w:rsid w:val="00C11E7F"/>
    <w:rsid w:val="00C3466E"/>
    <w:rsid w:val="00CF78DF"/>
    <w:rsid w:val="00D5045F"/>
    <w:rsid w:val="00DB60E7"/>
    <w:rsid w:val="00E42429"/>
    <w:rsid w:val="00E76988"/>
    <w:rsid w:val="00F12960"/>
    <w:rsid w:val="00FE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D9A3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nl-NL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F5440"/>
  </w:style>
  <w:style w:type="paragraph" w:styleId="Kop1">
    <w:name w:val="heading 1"/>
    <w:basedOn w:val="Standaard"/>
    <w:next w:val="Standaard"/>
    <w:link w:val="Kop1Char"/>
    <w:uiPriority w:val="9"/>
    <w:qFormat/>
    <w:pPr>
      <w:spacing w:before="1200" w:after="400"/>
      <w:outlineLvl w:val="0"/>
    </w:pPr>
    <w:rPr>
      <w:rFonts w:asciiTheme="majorHAnsi" w:hAnsiTheme="majorHAnsi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A2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A224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A2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A224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5A2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semiHidden/>
    <w:rPr>
      <w:rFonts w:cs="Tahoma"/>
      <w:sz w:val="16"/>
      <w:szCs w:val="16"/>
    </w:rPr>
  </w:style>
  <w:style w:type="table" w:styleId="Tabelraster">
    <w:name w:val="Table Grid"/>
    <w:basedOn w:val="Standaardtabel"/>
    <w:semiHidden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oofdtekst">
    <w:name w:val="Hoofdtekst"/>
    <w:basedOn w:val="Standaard"/>
    <w:link w:val="Tekensvoorhoofdtekst"/>
    <w:semiHidden/>
    <w:unhideWhenUsed/>
    <w:pPr>
      <w:spacing w:after="200"/>
    </w:pPr>
  </w:style>
  <w:style w:type="paragraph" w:customStyle="1" w:styleId="Adres">
    <w:name w:val="Adres"/>
    <w:basedOn w:val="Standaard"/>
    <w:uiPriority w:val="1"/>
    <w:qFormat/>
    <w:pPr>
      <w:spacing w:after="0" w:line="240" w:lineRule="auto"/>
    </w:pPr>
  </w:style>
  <w:style w:type="paragraph" w:styleId="Aanhef">
    <w:name w:val="Salutation"/>
    <w:basedOn w:val="Standaard"/>
    <w:next w:val="Standaard"/>
    <w:link w:val="AanhefChar"/>
    <w:uiPriority w:val="3"/>
    <w:qFormat/>
    <w:pPr>
      <w:spacing w:before="400" w:after="200"/>
    </w:pPr>
  </w:style>
  <w:style w:type="paragraph" w:styleId="Afsluiting">
    <w:name w:val="Closing"/>
    <w:basedOn w:val="Standaard"/>
    <w:next w:val="Handtekening"/>
    <w:link w:val="AfsluitingChar"/>
    <w:uiPriority w:val="4"/>
    <w:qFormat/>
    <w:pPr>
      <w:spacing w:before="400" w:after="1000"/>
    </w:pPr>
  </w:style>
  <w:style w:type="paragraph" w:styleId="Handtekening">
    <w:name w:val="Signature"/>
    <w:basedOn w:val="Standaard"/>
    <w:link w:val="HandtekeningChar"/>
    <w:uiPriority w:val="4"/>
    <w:qFormat/>
  </w:style>
  <w:style w:type="paragraph" w:styleId="Koptekst">
    <w:name w:val="header"/>
    <w:basedOn w:val="Standaard"/>
    <w:link w:val="KoptekstChar"/>
    <w:uiPriority w:val="99"/>
    <w:unhideWhenUsed/>
    <w:pPr>
      <w:contextualSpacing/>
    </w:pPr>
  </w:style>
  <w:style w:type="character" w:customStyle="1" w:styleId="Tekensvoorhoofdtekst">
    <w:name w:val="Tekens voor hoofdtekst"/>
    <w:basedOn w:val="Standaardalinea-lettertype"/>
    <w:link w:val="Hoofdtekst"/>
    <w:semiHidden/>
    <w:rPr>
      <w:rFonts w:asciiTheme="minorHAnsi" w:hAnsiTheme="minorHAnsi"/>
      <w:spacing w:val="4"/>
      <w:sz w:val="17"/>
      <w:szCs w:val="18"/>
    </w:rPr>
  </w:style>
  <w:style w:type="character" w:customStyle="1" w:styleId="KoptekstChar">
    <w:name w:val="Koptekst Char"/>
    <w:basedOn w:val="Standaardalinea-lettertype"/>
    <w:link w:val="Koptekst"/>
    <w:uiPriority w:val="99"/>
    <w:rsid w:val="0085425B"/>
  </w:style>
  <w:style w:type="character" w:customStyle="1" w:styleId="AanhefChar">
    <w:name w:val="Aanhef Char"/>
    <w:basedOn w:val="Standaardalinea-lettertype"/>
    <w:link w:val="Aanhef"/>
    <w:uiPriority w:val="3"/>
    <w:rsid w:val="0085425B"/>
  </w:style>
  <w:style w:type="paragraph" w:styleId="Datum">
    <w:name w:val="Date"/>
    <w:basedOn w:val="Standaard"/>
    <w:next w:val="Adres"/>
    <w:link w:val="DatumChar"/>
    <w:uiPriority w:val="2"/>
    <w:qFormat/>
    <w:rsid w:val="009B5B37"/>
    <w:pPr>
      <w:spacing w:before="240"/>
    </w:pPr>
  </w:style>
  <w:style w:type="character" w:customStyle="1" w:styleId="DatumChar">
    <w:name w:val="Datum Char"/>
    <w:basedOn w:val="Standaardalinea-lettertype"/>
    <w:link w:val="Datum"/>
    <w:uiPriority w:val="2"/>
    <w:rsid w:val="009B5B37"/>
  </w:style>
  <w:style w:type="character" w:customStyle="1" w:styleId="AfsluitingChar">
    <w:name w:val="Afsluiting Char"/>
    <w:basedOn w:val="Standaardalinea-lettertype"/>
    <w:link w:val="Afsluiting"/>
    <w:uiPriority w:val="4"/>
    <w:rsid w:val="008E1A2C"/>
  </w:style>
  <w:style w:type="character" w:customStyle="1" w:styleId="HandtekeningChar">
    <w:name w:val="Handtekening Char"/>
    <w:basedOn w:val="Standaardalinea-lettertype"/>
    <w:link w:val="Handtekening"/>
    <w:uiPriority w:val="4"/>
    <w:rsid w:val="0085425B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Voettekst">
    <w:name w:val="footer"/>
    <w:basedOn w:val="Standaard"/>
    <w:link w:val="VoettekstChar"/>
    <w:uiPriority w:val="99"/>
    <w:unhideWhenUsed/>
    <w:rsid w:val="00342557"/>
    <w:pPr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42557"/>
  </w:style>
  <w:style w:type="character" w:customStyle="1" w:styleId="Kop2Char">
    <w:name w:val="Kop 2 Char"/>
    <w:basedOn w:val="Standaardalinea-lettertype"/>
    <w:link w:val="Kop2"/>
    <w:uiPriority w:val="9"/>
    <w:semiHidden/>
    <w:rsid w:val="005A22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A224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A2241"/>
    <w:rPr>
      <w:rFonts w:eastAsiaTheme="majorEastAsia" w:cstheme="majorBidi"/>
      <w:color w:val="365F9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A2241"/>
    <w:rPr>
      <w:rFonts w:eastAsiaTheme="majorEastAsia" w:cstheme="majorBidi"/>
      <w:i/>
      <w:iCs/>
      <w:color w:val="595959" w:themeColor="text1" w:themeTint="A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A2241"/>
    <w:rPr>
      <w:rFonts w:eastAsiaTheme="majorEastAsia" w:cstheme="majorBidi"/>
      <w:i/>
      <w:iCs/>
      <w:color w:val="365F91" w:themeColor="accent1" w:themeShade="BF"/>
    </w:rPr>
  </w:style>
  <w:style w:type="paragraph" w:customStyle="1" w:styleId="msonormal0">
    <w:name w:val="msonormal"/>
    <w:basedOn w:val="Standaard"/>
    <w:rsid w:val="005A224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5A2241"/>
    <w:rPr>
      <w:b/>
      <w:bCs/>
    </w:rPr>
  </w:style>
  <w:style w:type="paragraph" w:styleId="Normaalweb">
    <w:name w:val="Normal (Web)"/>
    <w:basedOn w:val="Standaard"/>
    <w:uiPriority w:val="99"/>
    <w:unhideWhenUsed/>
    <w:rsid w:val="005A224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nl-NL"/>
    </w:rPr>
  </w:style>
  <w:style w:type="character" w:styleId="Nadruk">
    <w:name w:val="Emphasis"/>
    <w:basedOn w:val="Standaardalinea-lettertype"/>
    <w:uiPriority w:val="20"/>
    <w:qFormat/>
    <w:rsid w:val="005A2241"/>
    <w:rPr>
      <w:i/>
      <w:iCs/>
    </w:rPr>
  </w:style>
  <w:style w:type="character" w:customStyle="1" w:styleId="Kop1Char">
    <w:name w:val="Kop 1 Char"/>
    <w:basedOn w:val="Standaardalinea-lettertype"/>
    <w:link w:val="Kop1"/>
    <w:uiPriority w:val="9"/>
    <w:rsid w:val="005A2241"/>
    <w:rPr>
      <w:rFonts w:asciiTheme="majorHAnsi" w:hAnsiTheme="majorHAnsi"/>
    </w:rPr>
  </w:style>
  <w:style w:type="character" w:customStyle="1" w:styleId="font-medium">
    <w:name w:val="font-medium"/>
    <w:basedOn w:val="Standaardalinea-lettertype"/>
    <w:rsid w:val="005A2241"/>
  </w:style>
  <w:style w:type="character" w:customStyle="1" w:styleId="flex">
    <w:name w:val="flex"/>
    <w:basedOn w:val="Standaardalinea-lettertype"/>
    <w:rsid w:val="005A2241"/>
  </w:style>
  <w:style w:type="character" w:customStyle="1" w:styleId="ms-1">
    <w:name w:val="ms-1"/>
    <w:basedOn w:val="Standaardalinea-lettertype"/>
    <w:rsid w:val="005A2241"/>
  </w:style>
  <w:style w:type="character" w:styleId="Hyperlink">
    <w:name w:val="Hyperlink"/>
    <w:basedOn w:val="Standaardalinea-lettertype"/>
    <w:uiPriority w:val="99"/>
    <w:semiHidden/>
    <w:unhideWhenUsed/>
    <w:rsid w:val="005A2241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A2241"/>
    <w:rPr>
      <w:color w:val="800080"/>
      <w:u w:val="single"/>
    </w:rPr>
  </w:style>
  <w:style w:type="character" w:customStyle="1" w:styleId="relative">
    <w:name w:val="relative"/>
    <w:basedOn w:val="Standaardalinea-lettertype"/>
    <w:rsid w:val="005A2241"/>
  </w:style>
  <w:style w:type="character" w:customStyle="1" w:styleId="max-w-15ch">
    <w:name w:val="max-w-[15ch]"/>
    <w:basedOn w:val="Standaardalinea-lettertype"/>
    <w:rsid w:val="005A2241"/>
  </w:style>
  <w:style w:type="character" w:customStyle="1" w:styleId="-me-1">
    <w:name w:val="-me-1"/>
    <w:basedOn w:val="Standaardalinea-lettertype"/>
    <w:rsid w:val="005A2241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5A2241"/>
    <w:pPr>
      <w:pBdr>
        <w:bottom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eastAsia="nl-NL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5A2241"/>
    <w:rPr>
      <w:rFonts w:ascii="Arial" w:eastAsiaTheme="minorEastAsia" w:hAnsi="Arial" w:cs="Arial"/>
      <w:vanish/>
      <w:sz w:val="16"/>
      <w:szCs w:val="16"/>
      <w:lang w:eastAsia="nl-NL"/>
    </w:rPr>
  </w:style>
  <w:style w:type="paragraph" w:customStyle="1" w:styleId="placeholder">
    <w:name w:val="placeholder"/>
    <w:basedOn w:val="Standaard"/>
    <w:rsid w:val="005A224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5A2241"/>
    <w:pPr>
      <w:pBdr>
        <w:top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eastAsia="nl-NL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5A2241"/>
    <w:rPr>
      <w:rFonts w:ascii="Arial" w:eastAsiaTheme="minorEastAsia" w:hAnsi="Arial" w:cs="Arial"/>
      <w:vanish/>
      <w:sz w:val="16"/>
      <w:szCs w:val="1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glossaryDocument" Target="glossary/document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theme" Target="theme/theme1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91EEF8CF7640BAB1841BA091A01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485E4-3AF5-493A-934A-924C3EF10483}"/>
      </w:docPartPr>
      <w:docPartBody>
        <w:p w:rsidR="00992888" w:rsidRDefault="00D2798A" w:rsidP="00D2798A">
          <w:pPr>
            <w:pStyle w:val="A291EEF8CF7640BAB1841BA091A014D31"/>
          </w:pPr>
          <w:r>
            <w:rPr>
              <w:lang w:bidi="nl-NL"/>
            </w:rPr>
            <w:t>Naam van geadresseerde</w:t>
          </w:r>
        </w:p>
      </w:docPartBody>
    </w:docPart>
    <w:docPart>
      <w:docPartPr>
        <w:name w:val="331578FC48D34E2E83166A3118AE6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92B70-CFC0-4134-BC9A-64C2F56DF4CD}"/>
      </w:docPartPr>
      <w:docPartBody>
        <w:p w:rsidR="00992888" w:rsidRDefault="00D2798A" w:rsidP="00D2798A">
          <w:pPr>
            <w:pStyle w:val="331578FC48D34E2E83166A3118AE68D01"/>
          </w:pPr>
          <w:r>
            <w:rPr>
              <w:lang w:bidi="nl-NL"/>
            </w:rPr>
            <w:t>Datum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">
    <w:panose1 w:val="020B0004020202020204"/>
    <w:charset w:val="00"/>
    <w:family w:val="roman"/>
    <w:notTrueType/>
    <w:pitch w:val="default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E7B"/>
    <w:rsid w:val="0007390C"/>
    <w:rsid w:val="00315246"/>
    <w:rsid w:val="005079D3"/>
    <w:rsid w:val="00547762"/>
    <w:rsid w:val="005D2AFF"/>
    <w:rsid w:val="006C1CF7"/>
    <w:rsid w:val="008B0C88"/>
    <w:rsid w:val="00992888"/>
    <w:rsid w:val="00BF32D5"/>
    <w:rsid w:val="00D2798A"/>
    <w:rsid w:val="00DB1C64"/>
    <w:rsid w:val="00EA5D79"/>
    <w:rsid w:val="00F03FA3"/>
    <w:rsid w:val="00F45E7B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56306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D2798A"/>
    <w:rPr>
      <w:color w:val="808080"/>
    </w:rPr>
  </w:style>
  <w:style w:type="paragraph" w:customStyle="1" w:styleId="FD7D994921AE4BD2A6BB0EC9420364CF2">
    <w:name w:val="FD7D994921AE4BD2A6BB0EC9420364CF2"/>
    <w:rsid w:val="00D2798A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customStyle="1" w:styleId="64FB0E7A9F9C457EBFFDF2C8B6D27A221">
    <w:name w:val="64FB0E7A9F9C457EBFFDF2C8B6D27A221"/>
    <w:rsid w:val="00D2798A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customStyle="1" w:styleId="F92509FF93674245A10EAC85AEBE5CB42">
    <w:name w:val="F92509FF93674245A10EAC85AEBE5CB42"/>
    <w:rsid w:val="00D2798A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customStyle="1" w:styleId="48DF72B74D894EC2B1C0B7E4E20D11B12">
    <w:name w:val="48DF72B74D894EC2B1C0B7E4E20D11B12"/>
    <w:rsid w:val="00D2798A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customStyle="1" w:styleId="AFF296918BAF446ABB36664693782C1B2">
    <w:name w:val="AFF296918BAF446ABB36664693782C1B2"/>
    <w:rsid w:val="00D2798A"/>
    <w:pPr>
      <w:spacing w:before="240" w:after="240"/>
    </w:pPr>
    <w:rPr>
      <w:rFonts w:eastAsia="Times New Roman" w:cs="Times New Roman"/>
      <w:sz w:val="20"/>
      <w:szCs w:val="20"/>
    </w:rPr>
  </w:style>
  <w:style w:type="paragraph" w:customStyle="1" w:styleId="90C29BE6CAAF4C8BBD93C503C8DDB63C2">
    <w:name w:val="90C29BE6CAAF4C8BBD93C503C8DDB63C2"/>
    <w:rsid w:val="00D2798A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customStyle="1" w:styleId="38646BDB39434768A34DB0087D436B7E2">
    <w:name w:val="38646BDB39434768A34DB0087D436B7E2"/>
    <w:rsid w:val="00D2798A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customStyle="1" w:styleId="0AA2ADA67C1E477FA0040D607511AB842">
    <w:name w:val="0AA2ADA67C1E477FA0040D607511AB842"/>
    <w:rsid w:val="00D2798A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customStyle="1" w:styleId="DE606C314CEC4B4388DC293B1857489A2">
    <w:name w:val="DE606C314CEC4B4388DC293B1857489A2"/>
    <w:rsid w:val="00D2798A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customStyle="1" w:styleId="D1AFCD913ECD472B90FCEB6108FAB9B62">
    <w:name w:val="D1AFCD913ECD472B90FCEB6108FAB9B62"/>
    <w:rsid w:val="00D2798A"/>
    <w:pPr>
      <w:spacing w:before="400"/>
    </w:pPr>
    <w:rPr>
      <w:rFonts w:eastAsia="Times New Roman" w:cs="Times New Roman"/>
      <w:sz w:val="20"/>
      <w:szCs w:val="20"/>
    </w:rPr>
  </w:style>
  <w:style w:type="paragraph" w:customStyle="1" w:styleId="AA49F2D056BB40D1B3C46BAD8B1D05571">
    <w:name w:val="AA49F2D056BB40D1B3C46BAD8B1D05571"/>
    <w:rsid w:val="00D2798A"/>
    <w:pPr>
      <w:spacing w:after="240"/>
    </w:pPr>
    <w:rPr>
      <w:rFonts w:eastAsia="Times New Roman" w:cs="Times New Roman"/>
      <w:sz w:val="20"/>
      <w:szCs w:val="20"/>
    </w:rPr>
  </w:style>
  <w:style w:type="paragraph" w:customStyle="1" w:styleId="C11F60F7940D416BB1076AA0294C53A71">
    <w:name w:val="C11F60F7940D416BB1076AA0294C53A71"/>
    <w:rsid w:val="00D2798A"/>
    <w:pPr>
      <w:spacing w:after="240"/>
    </w:pPr>
    <w:rPr>
      <w:rFonts w:eastAsia="Times New Roman" w:cs="Times New Roman"/>
      <w:sz w:val="20"/>
      <w:szCs w:val="20"/>
    </w:rPr>
  </w:style>
  <w:style w:type="paragraph" w:customStyle="1" w:styleId="63BC9A6D8C8747B682DD3A7819A2F83C2">
    <w:name w:val="63BC9A6D8C8747B682DD3A7819A2F83C2"/>
    <w:rsid w:val="00D2798A"/>
    <w:pPr>
      <w:spacing w:after="240"/>
    </w:pPr>
    <w:rPr>
      <w:rFonts w:eastAsia="Times New Roman" w:cs="Times New Roman"/>
      <w:sz w:val="20"/>
      <w:szCs w:val="20"/>
    </w:rPr>
  </w:style>
  <w:style w:type="paragraph" w:customStyle="1" w:styleId="C973F0F4FB004C4FADB10649C7591C121">
    <w:name w:val="C973F0F4FB004C4FADB10649C7591C121"/>
    <w:rsid w:val="00D2798A"/>
    <w:pPr>
      <w:spacing w:after="240"/>
    </w:pPr>
    <w:rPr>
      <w:rFonts w:eastAsia="Times New Roman" w:cs="Times New Roman"/>
      <w:sz w:val="20"/>
      <w:szCs w:val="20"/>
    </w:rPr>
  </w:style>
  <w:style w:type="paragraph" w:customStyle="1" w:styleId="6DB92B8FF22C405683D48A0967A6481E1">
    <w:name w:val="6DB92B8FF22C405683D48A0967A6481E1"/>
    <w:rsid w:val="00D2798A"/>
    <w:pPr>
      <w:spacing w:after="240"/>
    </w:pPr>
    <w:rPr>
      <w:rFonts w:eastAsia="Times New Roman" w:cs="Times New Roman"/>
      <w:sz w:val="20"/>
      <w:szCs w:val="20"/>
    </w:rPr>
  </w:style>
  <w:style w:type="paragraph" w:customStyle="1" w:styleId="9FB8D6D7C9EE469590D3B12E8C196AF71">
    <w:name w:val="9FB8D6D7C9EE469590D3B12E8C196AF71"/>
    <w:rsid w:val="00D2798A"/>
    <w:pPr>
      <w:spacing w:after="240"/>
    </w:pPr>
    <w:rPr>
      <w:rFonts w:eastAsia="Times New Roman" w:cs="Times New Roman"/>
      <w:sz w:val="20"/>
      <w:szCs w:val="20"/>
    </w:rPr>
  </w:style>
  <w:style w:type="paragraph" w:customStyle="1" w:styleId="9F2766A479C346B084EFEA336073F0DA1">
    <w:name w:val="9F2766A479C346B084EFEA336073F0DA1"/>
    <w:rsid w:val="00D2798A"/>
    <w:pPr>
      <w:spacing w:after="240"/>
    </w:pPr>
    <w:rPr>
      <w:rFonts w:eastAsia="Times New Roman" w:cs="Times New Roman"/>
      <w:sz w:val="20"/>
      <w:szCs w:val="20"/>
    </w:rPr>
  </w:style>
  <w:style w:type="paragraph" w:customStyle="1" w:styleId="DA8A2247EF6444E39A39FD5C0E21E1411">
    <w:name w:val="DA8A2247EF6444E39A39FD5C0E21E1411"/>
    <w:rsid w:val="00D2798A"/>
    <w:pPr>
      <w:spacing w:after="240"/>
    </w:pPr>
    <w:rPr>
      <w:rFonts w:eastAsia="Times New Roman" w:cs="Times New Roman"/>
      <w:sz w:val="20"/>
      <w:szCs w:val="20"/>
    </w:rPr>
  </w:style>
  <w:style w:type="paragraph" w:customStyle="1" w:styleId="11C0A44A353E4337B4E505878A9CBC122">
    <w:name w:val="11C0A44A353E4337B4E505878A9CBC122"/>
    <w:rsid w:val="00D2798A"/>
    <w:pPr>
      <w:spacing w:after="240"/>
    </w:pPr>
    <w:rPr>
      <w:rFonts w:eastAsia="Times New Roman" w:cs="Times New Roman"/>
      <w:sz w:val="20"/>
      <w:szCs w:val="20"/>
    </w:rPr>
  </w:style>
  <w:style w:type="paragraph" w:customStyle="1" w:styleId="A2ED5F3BD0F24B77B58E925AF011F5E92">
    <w:name w:val="A2ED5F3BD0F24B77B58E925AF011F5E92"/>
    <w:rsid w:val="00D2798A"/>
    <w:pPr>
      <w:spacing w:after="240"/>
    </w:pPr>
    <w:rPr>
      <w:rFonts w:eastAsia="Times New Roman" w:cs="Times New Roman"/>
      <w:sz w:val="20"/>
      <w:szCs w:val="20"/>
    </w:rPr>
  </w:style>
  <w:style w:type="paragraph" w:customStyle="1" w:styleId="A291EEF8CF7640BAB1841BA091A014D31">
    <w:name w:val="A291EEF8CF7640BAB1841BA091A014D31"/>
    <w:rsid w:val="00D2798A"/>
    <w:pPr>
      <w:spacing w:after="240"/>
      <w:contextualSpacing/>
    </w:pPr>
    <w:rPr>
      <w:rFonts w:eastAsia="Times New Roman" w:cs="Times New Roman"/>
      <w:sz w:val="20"/>
      <w:szCs w:val="20"/>
    </w:rPr>
  </w:style>
  <w:style w:type="paragraph" w:customStyle="1" w:styleId="331578FC48D34E2E83166A3118AE68D01">
    <w:name w:val="331578FC48D34E2E83166A3118AE68D01"/>
    <w:rsid w:val="00D2798A"/>
    <w:pPr>
      <w:spacing w:after="240"/>
      <w:contextualSpacing/>
    </w:pPr>
    <w:rPr>
      <w:rFonts w:eastAsia="Times New Roman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D4D30C-0CEC-45E1-B1E8-E884173814AC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584C0A1-55B0-43AD-942D-407A60384A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A4A3CE-5383-4C19-9158-6F97519ED68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1139</Words>
  <Characters>6982</Characters>
  <Application>Microsoft Office Word</Application>
  <DocSecurity>0</DocSecurity>
  <Lines>58</Lines>
  <Paragraphs>16</Paragraphs>
  <ScaleCrop>false</ScaleCrop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2025-10-26T08:55:00Z</dcterms:created>
  <dcterms:modified xsi:type="dcterms:W3CDTF">2025-10-26T08:55:00Z</dcterms:modified>
</cp:coreProperties>
</file>