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[[DOKUMENTTITEL]]</w:t>
      </w:r>
    </w:p>
    <w:p>
      <w:pPr>
        <w:pStyle w:val="Subtitle"/>
      </w:pPr>
      <w:r>
        <w:t>[[Anlass oder Kurzbeschreibung]]</w:t>
      </w:r>
    </w:p>
    <w:p>
      <w:r>
        <w:t>[[Datum]] · [[Projekt oder Auftraggeber]]</w:t>
      </w:r>
    </w:p>
    <w:p>
      <w:pPr>
        <w:pStyle w:val="Heading1"/>
      </w:pPr>
      <w:r>
        <w:t>[[Überschrift Ebene 1]]</w:t>
      </w:r>
    </w:p>
    <w:p>
      <w:r>
        <w:t>[[Einleitung und Kernaussage des Dokuments. Diesen Platzhalter durch den tatsächlichen Inhalt ersetzen.]]</w:t>
      </w:r>
    </w:p>
    <w:p>
      <w:pPr>
        <w:pStyle w:val="Heading2"/>
      </w:pPr>
      <w:r>
        <w:t>[[Überschrift Ebene 2]]</w:t>
      </w:r>
    </w:p>
    <w:p>
      <w:r>
        <w:t>[[Fließtext]]</w:t>
      </w:r>
    </w:p>
    <w:p>
      <w:pPr>
        <w:pStyle w:val="Heading3"/>
      </w:pPr>
      <w:r>
        <w:t>[[Überschrift Ebene 3]]</w:t>
      </w:r>
    </w:p>
    <w:p>
      <w:pPr>
        <w:pStyle w:val="HSCListe"/>
      </w:pPr>
      <w:r>
        <w:t>[[Listenpunkt]]</w:t>
      </w:r>
    </w:p>
    <w:p>
      <w:pPr>
        <w:pStyle w:val="HSCListe"/>
      </w:pPr>
      <w:r>
        <w:t>[[Weiterer Listenpunkt]]</w:t>
      </w:r>
    </w:p>
    <w:p>
      <w:pPr>
        <w:pStyle w:val="Heading4"/>
      </w:pPr>
      <w:r>
        <w:t>[[Überschrift Ebene 4]]</w:t>
      </w:r>
    </w:p>
    <w:p>
      <w:r>
        <w:t>[[Absatz zur Zwischenüberschrift]]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rFonts w:ascii="Montserrat SemiBold" w:hAnsi="Montserrat SemiBold"/>
                <w:b w:val="0"/>
              </w:rPr>
              <w:t>[[Spalte 1]]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rFonts w:ascii="Montserrat SemiBold" w:hAnsi="Montserrat SemiBold"/>
                <w:b w:val="0"/>
              </w:rPr>
              <w:t>[[Spalte 2]]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rFonts w:ascii="Montserrat SemiBold" w:hAnsi="Montserrat SemiBold"/>
                <w:b w:val="0"/>
              </w:rPr>
              <w:t>[[Spalte 3]]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  <w:tc>
          <w:tcPr>
            <w:tcW w:type="dxa" w:w="3024"/>
            <w:tcBorders>
              <w:top w:val="single" w:sz="6" w:color="D5D5D4"/>
              <w:left w:val="single" w:sz="6" w:color="D5D5D4"/>
              <w:bottom w:val="single" w:sz="6" w:color="D5D5D4"/>
              <w:right w:val="single" w:sz="6" w:color="D5D5D4"/>
            </w:tcBorders>
          </w:tcPr>
          <w:p>
            <w:pPr>
              <w:spacing w:before="100" w:after="100"/>
            </w:pPr>
            <w:r>
              <w:rPr>
                <w:b w:val="0"/>
              </w:rPr>
              <w:t>[[Inhalt]]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58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embedRegular r:id="rIdHsc0" w:fontKey="{B67B654E-BC4B-497D-8814-A8841B3F40D0}"/>
    <w:embedItalic r:id="rIdHsc1" w:fontKey="{D01C41FB-10EC-47CB-AFF2-68EA2365F6F5}"/>
    <w:embedBold r:id="rIdHsc2" w:fontKey="{62D85E10-ECE4-47AB-882C-47A66ADE32AD}"/>
    <w:embedBoldItalic r:id="rIdHsc3" w:fontKey="{E0D84717-5072-47FF-88A5-2DD048BBAA4B}"/>
  </w:font>
  <w:font w:name="Montserrat SemiBold">
    <w:embedRegular r:id="rIdHsc2" w:fontKey="{62D85E10-ECE4-47AB-882C-47A66ADE32AD}"/>
    <w:embedItalic r:id="rIdHsc3" w:fontKey="{E0D84717-5072-47FF-88A5-2DD048BBAA4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sz w:val="18"/>
      </w:rPr>
      <w:t>HÖRHAN Strategy Consultants GmbH | Plankengasse 2 | Top 12 | 1010 Wien</w:t>
    </w:r>
    <w:r>
      <w:br/>
    </w:r>
    <w:r>
      <w:rPr>
        <w:sz w:val="18"/>
      </w:rPr>
      <w:t>UID: ATU78495969 | FN 587070 p</w:t>
    </w:r>
    <w:r>
      <w:br/>
    </w:r>
    <w:r>
      <w:rPr>
        <w:sz w:val="18"/>
      </w:rPr>
      <w:t>office@hoerhan.at | +43 676 5504477 | hoerhan.at</w:t>
    </w:r>
    <w:r>
      <w:br/>
    </w:r>
    <w:r>
      <w:rPr>
        <w:sz w:val="18"/>
      </w:rPr>
      <w:t xml:space="preserve">Seite </w:t>
    </w:r>
    <w:fldSimple w:instr="PAGE"/>
    <w:r>
      <w:rPr>
        <w:sz w:val="18"/>
      </w:rPr>
      <w:t xml:space="preserve"> von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1353600" cy="3464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3600" cy="3464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–"/>
      <w:lvlJc w:val="left"/>
      <w:pPr>
        <w:ind w:left="720" w:hanging="36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76" w:lineRule="auto"/>
    </w:pPr>
    <w:rPr>
      <w:rFonts w:ascii="Montserrat" w:hAnsi="Montserrat" w:eastAsia="Montserrat" w:cs="Montserrat"/>
      <w:b w:val="0"/>
      <w:i w:val="0"/>
      <w:color w:val="57575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 w:before="120"/>
    </w:pPr>
    <w:rPr>
      <w:rFonts w:ascii="Montserrat" w:hAnsi="Montserrat" w:eastAsia="Montserrat" w:cs="Montserrat"/>
      <w:b w:val="0"/>
      <w:i w:val="0"/>
      <w:color w:val="575756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 w:before="120"/>
    </w:pPr>
    <w:rPr>
      <w:rFonts w:ascii="Montserrat" w:hAnsi="Montserrat" w:eastAsia="Montserrat" w:cs="Montserrat"/>
      <w:b w:val="0"/>
      <w:i w:val="0"/>
      <w:color w:val="57575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outlineLvl w:val="0"/>
    </w:pPr>
    <w:rPr>
      <w:rFonts w:ascii="Montserrat" w:hAnsi="Montserrat" w:eastAsia="Montserrat" w:cs="Montserrat"/>
      <w:b w:val="0"/>
      <w:bCs/>
      <w:i w:val="0"/>
      <w:caps/>
      <w:color w:val="34AB5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Montserrat" w:hAnsi="Montserrat" w:eastAsia="Montserrat" w:cs="Montserrat"/>
      <w:b w:val="0"/>
      <w:bCs/>
      <w:i w:val="0"/>
      <w:caps/>
      <w:color w:val="57575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="Montserrat SemiBold" w:hAnsi="Montserrat SemiBold" w:eastAsia="Montserrat" w:cs="Montserrat"/>
      <w:b w:val="0"/>
      <w:bCs/>
      <w:i w:val="0"/>
      <w:color w:val="575756"/>
      <w:sz w:val="24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76" w:lineRule="auto"/>
      <w:outlineLvl w:val="3"/>
    </w:pPr>
    <w:rPr>
      <w:rFonts w:ascii="Montserrat SemiBold" w:hAnsi="Montserrat SemiBold" w:eastAsia="Montserrat" w:cs="Montserrat"/>
      <w:b w:val="0"/>
      <w:bCs/>
      <w:i w:val="0"/>
      <w:iCs/>
      <w:color w:val="575756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ontserrat" w:hAnsi="Montserrat" w:eastAsia="Montserrat" w:cs="Montserrat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ontserrat" w:hAnsi="Montserrat" w:eastAsia="Montserrat" w:cs="Montserrat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ontserrat" w:hAnsi="Montserrat" w:eastAsia="Montserrat" w:cs="Montserrat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ontserrat" w:hAnsi="Montserrat" w:eastAsia="Montserrat" w:cs="Montserrat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ontserrat" w:hAnsi="Montserrat" w:eastAsia="Montserrat" w:cs="Montserra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hAnsi="Montserrat" w:eastAsia="Montserrat" w:cs="Montserra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ontserrat" w:hAnsi="Montserrat" w:eastAsia="Montserrat" w:cs="Montserra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ontserrat" w:hAnsi="Montserrat" w:eastAsia="Montserrat" w:cs="Montserrat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76" w:lineRule="auto" w:before="360"/>
      <w:contextualSpacing/>
    </w:pPr>
    <w:rPr>
      <w:rFonts w:ascii="Montserrat" w:hAnsi="Montserrat" w:eastAsia="Montserrat" w:cs="Montserrat"/>
      <w:b w:val="0"/>
      <w:i w:val="0"/>
      <w:caps/>
      <w:color w:val="34AB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" w:hAnsi="Montserrat" w:eastAsia="Montserrat" w:cs="Montserrat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120" w:line="276" w:lineRule="auto"/>
    </w:pPr>
    <w:rPr>
      <w:rFonts w:ascii="Montserrat" w:hAnsi="Montserrat" w:eastAsia="Montserrat" w:cs="Montserrat"/>
      <w:b w:val="0"/>
      <w:i w:val="0"/>
      <w:iCs/>
      <w:color w:val="57575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ontserrat" w:hAnsi="Montserrat" w:eastAsia="Montserrat" w:cs="Montserrat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ontserrat" w:hAnsi="Montserrat" w:eastAsia="Montserrat" w:cs="Montserra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ontserrat" w:hAnsi="Montserrat" w:eastAsia="Montserrat" w:cs="Montserra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ontserrat" w:hAnsi="Montserrat" w:eastAsia="Montserrat" w:cs="Montserra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ontserrat" w:hAnsi="Montserrat" w:eastAsia="Montserrat" w:cs="Montserra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ontserrat" w:hAnsi="Montserrat" w:eastAsia="Montserrat" w:cs="Montserra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ontserrat" w:hAnsi="Montserrat" w:eastAsia="Montserrat" w:cs="Montserra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ontserrat" w:hAnsi="Montserrat" w:eastAsia="Montserrat" w:cs="Montserrat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ontserrat" w:hAnsi="Montserrat" w:eastAsia="Montserrat" w:cs="Montserrat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eastAsia="Montserrat" w:cs="Montserrat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ontserrat" w:hAnsi="Montserrat" w:eastAsia="Montserrat" w:cs="Montserrat"/>
        <w:b/>
        <w:bCs/>
      </w:rPr>
    </w:tblStylePr>
    <w:tblStylePr w:type="lastCol">
      <w:rPr>
        <w:rFonts w:ascii="Montserrat" w:hAnsi="Montserrat" w:eastAsia="Montserrat" w:cs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eastAsia="Montserrat" w:cs="Montserrat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ontserrat" w:hAnsi="Montserrat" w:eastAsia="Montserrat" w:cs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CListe">
    <w:name w:val="HSC Liste"/>
    <w:basedOn w:val="Normal"/>
    <w:pPr>
      <w:numPr>
        <w:ilvl w:val="0"/>
        <w:numId w:val="4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Hsc0" Type="http://schemas.openxmlformats.org/officeDocument/2006/relationships/font" Target="fonts/hsc-Regular.odttf"/><ns0:Relationship Id="rIdHsc1" Type="http://schemas.openxmlformats.org/officeDocument/2006/relationships/font" Target="fonts/hsc-Italic.odttf"/><ns0:Relationship Id="rIdHsc2" Type="http://schemas.openxmlformats.org/officeDocument/2006/relationships/font" Target="fonts/hsc-SemiBold.odttf"/><ns0:Relationship Id="rIdHsc3" Type="http://schemas.openxmlformats.org/officeDocument/2006/relationships/font" Target="fonts/hsc-SemiBoldItalic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HSC Word Vorlage</dc:title>
  <dc:subject/>
  <dc:creator>HÖRHAN Strategy Consultants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