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7CA90" w14:textId="77311577" w:rsidR="00F364DB" w:rsidRPr="009630EA" w:rsidRDefault="00F364DB" w:rsidP="004F4C92">
      <w:pPr>
        <w:spacing w:line="360" w:lineRule="auto"/>
        <w:rPr>
          <w:rFonts w:ascii="Arial" w:hAnsi="Arial" w:cs="Arial"/>
          <w:b/>
          <w:bCs/>
          <w:sz w:val="24"/>
          <w:szCs w:val="24"/>
        </w:rPr>
      </w:pPr>
      <w:r w:rsidRPr="009630EA">
        <w:rPr>
          <w:rFonts w:ascii="Arial" w:hAnsi="Arial" w:cs="Arial"/>
          <w:b/>
          <w:bCs/>
          <w:noProof/>
          <w:sz w:val="24"/>
          <w:szCs w:val="24"/>
        </w:rPr>
        <w:drawing>
          <wp:anchor distT="0" distB="0" distL="114300" distR="114300" simplePos="0" relativeHeight="251658240" behindDoc="0" locked="0" layoutInCell="1" allowOverlap="1" wp14:anchorId="62B4DC78" wp14:editId="744B474B">
            <wp:simplePos x="0" y="0"/>
            <wp:positionH relativeFrom="margin">
              <wp:posOffset>5289550</wp:posOffset>
            </wp:positionH>
            <wp:positionV relativeFrom="paragraph">
              <wp:posOffset>-793115</wp:posOffset>
            </wp:positionV>
            <wp:extent cx="1155700" cy="643536"/>
            <wp:effectExtent l="0" t="0" r="6350" b="4445"/>
            <wp:wrapNone/>
            <wp:docPr id="124997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72316" name="Picture 12499723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55700" cy="643536"/>
                    </a:xfrm>
                    <a:prstGeom prst="rect">
                      <a:avLst/>
                    </a:prstGeom>
                  </pic:spPr>
                </pic:pic>
              </a:graphicData>
            </a:graphic>
            <wp14:sizeRelH relativeFrom="page">
              <wp14:pctWidth>0</wp14:pctWidth>
            </wp14:sizeRelH>
            <wp14:sizeRelV relativeFrom="page">
              <wp14:pctHeight>0</wp14:pctHeight>
            </wp14:sizeRelV>
          </wp:anchor>
        </w:drawing>
      </w:r>
      <w:r w:rsidRPr="009630EA">
        <w:rPr>
          <w:rFonts w:ascii="Arial" w:hAnsi="Arial" w:cs="Arial"/>
          <w:b/>
          <w:bCs/>
          <w:sz w:val="24"/>
          <w:szCs w:val="24"/>
        </w:rPr>
        <w:t>MEMORANDUM OF UNDERSTANDING / AGREEMENT</w:t>
      </w:r>
    </w:p>
    <w:p w14:paraId="5342E056" w14:textId="09CBB764" w:rsidR="00F364DB" w:rsidRPr="009630EA" w:rsidRDefault="00F364DB" w:rsidP="004F4C92">
      <w:pPr>
        <w:spacing w:line="360" w:lineRule="auto"/>
        <w:rPr>
          <w:rFonts w:ascii="Arial" w:hAnsi="Arial" w:cs="Arial"/>
          <w:b/>
          <w:bCs/>
          <w:sz w:val="24"/>
          <w:szCs w:val="24"/>
        </w:rPr>
      </w:pPr>
      <w:r w:rsidRPr="009630EA">
        <w:rPr>
          <w:rFonts w:ascii="Arial" w:hAnsi="Arial" w:cs="Arial"/>
          <w:b/>
          <w:bCs/>
          <w:sz w:val="24"/>
          <w:szCs w:val="24"/>
        </w:rPr>
        <w:t>BETWEEN AKEEM OLAOGUN (GENIUS) AND 720DEGREE INNOVATION HUB</w:t>
      </w:r>
    </w:p>
    <w:p w14:paraId="47A534E9" w14:textId="77777777" w:rsidR="00F364DB" w:rsidRPr="009630EA" w:rsidRDefault="00000000" w:rsidP="004F4C92">
      <w:pPr>
        <w:spacing w:line="360" w:lineRule="auto"/>
        <w:rPr>
          <w:rFonts w:ascii="Arial" w:hAnsi="Arial" w:cs="Arial"/>
          <w:sz w:val="24"/>
          <w:szCs w:val="24"/>
        </w:rPr>
      </w:pPr>
      <w:r w:rsidRPr="009630EA">
        <w:rPr>
          <w:rFonts w:ascii="Arial" w:hAnsi="Arial" w:cs="Arial"/>
          <w:sz w:val="24"/>
          <w:szCs w:val="24"/>
        </w:rPr>
        <w:pict w14:anchorId="48F1A42A">
          <v:rect id="_x0000_i1025" style="width:0;height:.75pt" o:hrstd="t" o:hr="t" fillcolor="#a0a0a0" stroked="f"/>
        </w:pict>
      </w:r>
    </w:p>
    <w:p w14:paraId="27EB972D" w14:textId="773CDAE6" w:rsidR="00F364DB" w:rsidRPr="009630EA" w:rsidRDefault="00F364DB" w:rsidP="004F4C92">
      <w:pPr>
        <w:spacing w:line="360" w:lineRule="auto"/>
        <w:rPr>
          <w:rFonts w:ascii="Arial" w:hAnsi="Arial" w:cs="Arial"/>
          <w:b/>
          <w:bCs/>
          <w:sz w:val="24"/>
          <w:szCs w:val="24"/>
        </w:rPr>
      </w:pPr>
      <w:r w:rsidRPr="009630EA">
        <w:rPr>
          <w:rFonts w:ascii="Arial" w:hAnsi="Arial" w:cs="Arial"/>
          <w:b/>
          <w:bCs/>
          <w:sz w:val="24"/>
          <w:szCs w:val="24"/>
        </w:rPr>
        <w:t>1. EFFECTIVE DATE</w:t>
      </w:r>
    </w:p>
    <w:p w14:paraId="14136C99" w14:textId="052F0074" w:rsidR="00F364DB" w:rsidRPr="009630EA" w:rsidRDefault="00F364DB" w:rsidP="004F4C92">
      <w:pPr>
        <w:spacing w:line="360" w:lineRule="auto"/>
        <w:jc w:val="both"/>
        <w:rPr>
          <w:rFonts w:ascii="Arial" w:hAnsi="Arial" w:cs="Arial"/>
          <w:sz w:val="24"/>
          <w:szCs w:val="24"/>
        </w:rPr>
      </w:pPr>
      <w:r w:rsidRPr="009630EA">
        <w:rPr>
          <w:rFonts w:ascii="Arial" w:hAnsi="Arial" w:cs="Arial"/>
          <w:sz w:val="24"/>
          <w:szCs w:val="24"/>
        </w:rPr>
        <w:t>This Memorandum of Understanding and Agreement ("Agreement") is made and entered into this ___ day of __________, 2026 ("Effective Date"). The establishment of a clear Effective Date ensures that all rights, obligations, and timelines outlined within this document commence from a singular, unambiguous point in time, providing legal certainty for both Parties.</w:t>
      </w:r>
    </w:p>
    <w:p w14:paraId="4839D57D" w14:textId="006ADDA7" w:rsidR="00F364DB" w:rsidRPr="009630EA" w:rsidRDefault="00F364DB" w:rsidP="004F4C92">
      <w:pPr>
        <w:spacing w:line="360" w:lineRule="auto"/>
        <w:rPr>
          <w:rFonts w:ascii="Arial" w:hAnsi="Arial" w:cs="Arial"/>
          <w:sz w:val="24"/>
          <w:szCs w:val="24"/>
        </w:rPr>
      </w:pPr>
    </w:p>
    <w:p w14:paraId="6DC0072E" w14:textId="77777777" w:rsidR="00F364DB" w:rsidRPr="009630EA" w:rsidRDefault="00F364DB" w:rsidP="004F4C92">
      <w:pPr>
        <w:spacing w:line="360" w:lineRule="auto"/>
        <w:rPr>
          <w:rFonts w:ascii="Arial" w:hAnsi="Arial" w:cs="Arial"/>
          <w:b/>
          <w:bCs/>
          <w:sz w:val="24"/>
          <w:szCs w:val="24"/>
        </w:rPr>
      </w:pPr>
      <w:r w:rsidRPr="009630EA">
        <w:rPr>
          <w:rFonts w:ascii="Arial" w:hAnsi="Arial" w:cs="Arial"/>
          <w:b/>
          <w:bCs/>
          <w:sz w:val="24"/>
          <w:szCs w:val="24"/>
        </w:rPr>
        <w:t>2. PARTIES</w:t>
      </w:r>
    </w:p>
    <w:p w14:paraId="7AE069B1" w14:textId="1B31FD65" w:rsidR="00F364DB" w:rsidRPr="009630EA" w:rsidRDefault="00F364DB" w:rsidP="004F4C92">
      <w:pPr>
        <w:spacing w:line="360" w:lineRule="auto"/>
        <w:jc w:val="both"/>
        <w:rPr>
          <w:rFonts w:ascii="Arial" w:hAnsi="Arial" w:cs="Arial"/>
          <w:sz w:val="24"/>
          <w:szCs w:val="24"/>
        </w:rPr>
      </w:pPr>
      <w:r w:rsidRPr="009630EA">
        <w:rPr>
          <w:rFonts w:ascii="Arial" w:hAnsi="Arial" w:cs="Arial"/>
          <w:sz w:val="24"/>
          <w:szCs w:val="24"/>
        </w:rPr>
        <w:t>This Agreement is entered into by and between the following two entities. First, </w:t>
      </w:r>
      <w:r w:rsidR="009630EA">
        <w:rPr>
          <w:rFonts w:ascii="Arial" w:hAnsi="Arial" w:cs="Arial"/>
          <w:b/>
          <w:bCs/>
          <w:sz w:val="24"/>
          <w:szCs w:val="24"/>
          <w:lang w:val="en-US"/>
        </w:rPr>
        <w:t>Ha</w:t>
      </w:r>
      <w:r w:rsidRPr="009630EA">
        <w:rPr>
          <w:rFonts w:ascii="Arial" w:hAnsi="Arial" w:cs="Arial"/>
          <w:b/>
          <w:bCs/>
          <w:sz w:val="24"/>
          <w:szCs w:val="24"/>
        </w:rPr>
        <w:t>keem Olaogun (professionally known as Genius)</w:t>
      </w:r>
      <w:r w:rsidRPr="009630EA">
        <w:rPr>
          <w:rFonts w:ascii="Arial" w:hAnsi="Arial" w:cs="Arial"/>
          <w:sz w:val="24"/>
          <w:szCs w:val="24"/>
        </w:rPr>
        <w:t> , an individual consultant and strategist bringing specialized expertise in technology hub growth, digital product development, and innovation ecosystem building (hereinafter referred to as </w:t>
      </w:r>
      <w:r w:rsidRPr="009630EA">
        <w:rPr>
          <w:rFonts w:ascii="Arial" w:hAnsi="Arial" w:cs="Arial"/>
          <w:b/>
          <w:bCs/>
          <w:sz w:val="24"/>
          <w:szCs w:val="24"/>
        </w:rPr>
        <w:t>"Genius"</w:t>
      </w:r>
      <w:r w:rsidRPr="009630EA">
        <w:rPr>
          <w:rFonts w:ascii="Arial" w:hAnsi="Arial" w:cs="Arial"/>
          <w:sz w:val="24"/>
          <w:szCs w:val="24"/>
        </w:rPr>
        <w:t> ). Second, </w:t>
      </w:r>
      <w:r w:rsidRPr="009630EA">
        <w:rPr>
          <w:rFonts w:ascii="Arial" w:hAnsi="Arial" w:cs="Arial"/>
          <w:b/>
          <w:bCs/>
          <w:sz w:val="24"/>
          <w:szCs w:val="24"/>
        </w:rPr>
        <w:t>720Degree Innovation Hub</w:t>
      </w:r>
      <w:r w:rsidRPr="009630EA">
        <w:rPr>
          <w:rFonts w:ascii="Arial" w:hAnsi="Arial" w:cs="Arial"/>
          <w:sz w:val="24"/>
          <w:szCs w:val="24"/>
        </w:rPr>
        <w:t>, a duly registered innovation and technology organization with its principal place of business in Nigeria,  (hereinafter referred to as "720Degree Hub" or "the Hub"). Genius and 720Degree Hub shall hereinafter be collectively referred to as "the Parties" and individually as a "Party." The clear identification of both Parties establishes the legal personalities entering into this binding agreement.</w:t>
      </w:r>
    </w:p>
    <w:p w14:paraId="0E43A06B" w14:textId="1EC5F762" w:rsidR="00F364DB" w:rsidRPr="009630EA" w:rsidRDefault="00F364DB" w:rsidP="004F4C92">
      <w:pPr>
        <w:spacing w:line="360" w:lineRule="auto"/>
        <w:rPr>
          <w:rFonts w:ascii="Arial" w:hAnsi="Arial" w:cs="Arial"/>
          <w:sz w:val="24"/>
          <w:szCs w:val="24"/>
        </w:rPr>
      </w:pPr>
    </w:p>
    <w:p w14:paraId="536DD8C0" w14:textId="77777777" w:rsidR="00F364DB" w:rsidRPr="009630EA" w:rsidRDefault="00F364DB" w:rsidP="004F4C92">
      <w:pPr>
        <w:spacing w:line="360" w:lineRule="auto"/>
        <w:rPr>
          <w:rFonts w:ascii="Arial" w:hAnsi="Arial" w:cs="Arial"/>
          <w:b/>
          <w:bCs/>
          <w:sz w:val="24"/>
          <w:szCs w:val="24"/>
        </w:rPr>
      </w:pPr>
      <w:r w:rsidRPr="009630EA">
        <w:rPr>
          <w:rFonts w:ascii="Arial" w:hAnsi="Arial" w:cs="Arial"/>
          <w:b/>
          <w:bCs/>
          <w:sz w:val="24"/>
          <w:szCs w:val="24"/>
        </w:rPr>
        <w:t>3. RECITALS</w:t>
      </w:r>
    </w:p>
    <w:p w14:paraId="38211A36" w14:textId="222197C6" w:rsidR="00F364DB" w:rsidRPr="009630EA" w:rsidRDefault="00F364DB" w:rsidP="004F4C92">
      <w:pPr>
        <w:spacing w:line="360" w:lineRule="auto"/>
        <w:jc w:val="both"/>
        <w:rPr>
          <w:rFonts w:ascii="Arial" w:hAnsi="Arial" w:cs="Arial"/>
          <w:sz w:val="24"/>
          <w:szCs w:val="24"/>
        </w:rPr>
      </w:pPr>
      <w:r w:rsidRPr="009630EA">
        <w:rPr>
          <w:rFonts w:ascii="Arial" w:hAnsi="Arial" w:cs="Arial"/>
          <w:sz w:val="24"/>
          <w:szCs w:val="24"/>
        </w:rPr>
        <w:t xml:space="preserve">This Agreement is founded upon several important understandings that provide context for the collaboration. First, 720Degree Hub operates a technology and innovation ecosystem focused on digital skills development, product innovation, and community growth, thereby possessing the infrastructure and market presence necessary for successful implementation. Second, </w:t>
      </w:r>
      <w:r w:rsidR="009630EA">
        <w:rPr>
          <w:rFonts w:ascii="Arial" w:hAnsi="Arial" w:cs="Arial"/>
          <w:sz w:val="24"/>
          <w:szCs w:val="24"/>
          <w:lang w:val="en-US"/>
        </w:rPr>
        <w:t>Ha</w:t>
      </w:r>
      <w:r w:rsidRPr="009630EA">
        <w:rPr>
          <w:rFonts w:ascii="Arial" w:hAnsi="Arial" w:cs="Arial"/>
          <w:sz w:val="24"/>
          <w:szCs w:val="24"/>
        </w:rPr>
        <w:t xml:space="preserve">keem Olaogun (Genius) has developed a structured Tech Hub Growth Strategy, including comprehensive systems for training delivery, product development, and digital product commercialization, </w:t>
      </w:r>
      <w:r w:rsidRPr="009630EA">
        <w:rPr>
          <w:rFonts w:ascii="Arial" w:hAnsi="Arial" w:cs="Arial"/>
          <w:sz w:val="24"/>
          <w:szCs w:val="24"/>
        </w:rPr>
        <w:lastRenderedPageBreak/>
        <w:t>drawing upon his proven expertise in the innovation space. Third, the Parties mutually desire to collaborate for the purpose of implementing the said strategy and scaling the operations of the Hub to achieve sustainable growth and market impact. In consideration of the mutual covenants and undertakings contained herein, the Parties agree to the terms that follow.</w:t>
      </w:r>
    </w:p>
    <w:p w14:paraId="68F76900" w14:textId="758EA67D" w:rsidR="00F364DB" w:rsidRPr="009630EA" w:rsidRDefault="00F364DB" w:rsidP="004F4C92">
      <w:pPr>
        <w:spacing w:line="360" w:lineRule="auto"/>
        <w:rPr>
          <w:rFonts w:ascii="Arial" w:hAnsi="Arial" w:cs="Arial"/>
          <w:sz w:val="24"/>
          <w:szCs w:val="24"/>
        </w:rPr>
      </w:pPr>
    </w:p>
    <w:p w14:paraId="7DDFC929" w14:textId="77777777" w:rsidR="00DA2C1F" w:rsidRPr="009630EA" w:rsidRDefault="00DA2C1F" w:rsidP="004F4C92">
      <w:pPr>
        <w:spacing w:line="360" w:lineRule="auto"/>
        <w:rPr>
          <w:rFonts w:ascii="Arial" w:hAnsi="Arial" w:cs="Arial"/>
          <w:b/>
          <w:bCs/>
          <w:sz w:val="24"/>
          <w:szCs w:val="24"/>
        </w:rPr>
      </w:pPr>
    </w:p>
    <w:p w14:paraId="7684079A" w14:textId="6EC7B10A" w:rsidR="00F364DB" w:rsidRPr="009630EA" w:rsidRDefault="00F364DB" w:rsidP="004F4C92">
      <w:pPr>
        <w:spacing w:line="360" w:lineRule="auto"/>
        <w:rPr>
          <w:rFonts w:ascii="Arial" w:hAnsi="Arial" w:cs="Arial"/>
          <w:b/>
          <w:bCs/>
          <w:sz w:val="24"/>
          <w:szCs w:val="24"/>
        </w:rPr>
      </w:pPr>
      <w:r w:rsidRPr="009630EA">
        <w:rPr>
          <w:rFonts w:ascii="Arial" w:hAnsi="Arial" w:cs="Arial"/>
          <w:b/>
          <w:bCs/>
          <w:sz w:val="24"/>
          <w:szCs w:val="24"/>
        </w:rPr>
        <w:t>4. OBJECTIVE</w:t>
      </w:r>
    </w:p>
    <w:p w14:paraId="4224A0A5" w14:textId="7DC844F8" w:rsidR="00F364DB" w:rsidRPr="009630EA" w:rsidRDefault="00F364DB" w:rsidP="004F4C92">
      <w:pPr>
        <w:spacing w:line="360" w:lineRule="auto"/>
        <w:jc w:val="both"/>
        <w:rPr>
          <w:rFonts w:ascii="Arial" w:hAnsi="Arial" w:cs="Arial"/>
          <w:sz w:val="24"/>
          <w:szCs w:val="24"/>
        </w:rPr>
      </w:pPr>
      <w:r w:rsidRPr="009630EA">
        <w:rPr>
          <w:rFonts w:ascii="Arial" w:hAnsi="Arial" w:cs="Arial"/>
          <w:sz w:val="24"/>
          <w:szCs w:val="24"/>
        </w:rPr>
        <w:t>The primary objective of this Agreement is to establish a legally recognized framework for collaboration in the design, development, execution, and commercialization of several key initiatives. These include cohort-based training programs that deliver structured, outcome-driven learning experiences; product development services that generate revenue while building technical capacity that create sustainable income streams; and the SchoolOS digital product along with related technology solutions. This comprehensive objective ensures that all collaborative activities are aligned toward measurable, commercially viable outcomes.</w:t>
      </w:r>
    </w:p>
    <w:p w14:paraId="1233C3F8" w14:textId="7C96008B" w:rsidR="00F364DB" w:rsidRPr="009630EA" w:rsidRDefault="00F364DB" w:rsidP="004F4C92">
      <w:pPr>
        <w:spacing w:line="360" w:lineRule="auto"/>
        <w:rPr>
          <w:rFonts w:ascii="Arial" w:hAnsi="Arial" w:cs="Arial"/>
          <w:sz w:val="24"/>
          <w:szCs w:val="24"/>
        </w:rPr>
      </w:pPr>
    </w:p>
    <w:p w14:paraId="66F1B564" w14:textId="77777777" w:rsidR="00F364DB" w:rsidRPr="009630EA" w:rsidRDefault="00F364DB" w:rsidP="004F4C92">
      <w:pPr>
        <w:spacing w:line="360" w:lineRule="auto"/>
        <w:rPr>
          <w:rFonts w:ascii="Arial" w:hAnsi="Arial" w:cs="Arial"/>
          <w:b/>
          <w:bCs/>
          <w:sz w:val="24"/>
          <w:szCs w:val="24"/>
        </w:rPr>
      </w:pPr>
      <w:r w:rsidRPr="009630EA">
        <w:rPr>
          <w:rFonts w:ascii="Arial" w:hAnsi="Arial" w:cs="Arial"/>
          <w:b/>
          <w:bCs/>
          <w:sz w:val="24"/>
          <w:szCs w:val="24"/>
        </w:rPr>
        <w:t>5. SCOPE OF ENGAGEMENT</w:t>
      </w:r>
    </w:p>
    <w:p w14:paraId="61C8B549" w14:textId="77777777" w:rsidR="00F364DB" w:rsidRPr="009630EA" w:rsidRDefault="00F364DB" w:rsidP="004F4C92">
      <w:pPr>
        <w:spacing w:line="360" w:lineRule="auto"/>
        <w:jc w:val="both"/>
        <w:rPr>
          <w:rFonts w:ascii="Arial" w:hAnsi="Arial" w:cs="Arial"/>
          <w:sz w:val="24"/>
          <w:szCs w:val="24"/>
        </w:rPr>
      </w:pPr>
      <w:r w:rsidRPr="009630EA">
        <w:rPr>
          <w:rFonts w:ascii="Arial" w:hAnsi="Arial" w:cs="Arial"/>
          <w:sz w:val="24"/>
          <w:szCs w:val="24"/>
        </w:rPr>
        <w:t>Genius shall provide strategic, operational, and technical leadership across four distinct domains of the Hub's operations.</w:t>
      </w:r>
    </w:p>
    <w:p w14:paraId="6BDFAA4D" w14:textId="77777777" w:rsidR="00F364DB" w:rsidRPr="009630EA" w:rsidRDefault="00F364DB" w:rsidP="004F4C92">
      <w:pPr>
        <w:spacing w:line="360" w:lineRule="auto"/>
        <w:jc w:val="both"/>
        <w:rPr>
          <w:rFonts w:ascii="Arial" w:hAnsi="Arial" w:cs="Arial"/>
          <w:sz w:val="24"/>
          <w:szCs w:val="24"/>
        </w:rPr>
      </w:pPr>
      <w:r w:rsidRPr="009630EA">
        <w:rPr>
          <w:rFonts w:ascii="Arial" w:hAnsi="Arial" w:cs="Arial"/>
          <w:b/>
          <w:bCs/>
          <w:sz w:val="24"/>
          <w:szCs w:val="24"/>
        </w:rPr>
        <w:t>5.1 Cohort Learning System:</w:t>
      </w:r>
      <w:r w:rsidRPr="009630EA">
        <w:rPr>
          <w:rFonts w:ascii="Arial" w:hAnsi="Arial" w:cs="Arial"/>
          <w:sz w:val="24"/>
          <w:szCs w:val="24"/>
        </w:rPr>
        <w:t> Under this scope, Genius shall develop comprehensive curriculum, establish structural frameworks, and create delivery mechanisms for effective training. This includes full implementation of cohort-based training cycles, with attention to trainee progression and learning outcomes, as well as ongoing monitoring, evaluation, and systematic reporting of all training outcomes to ensure continuous improvement.</w:t>
      </w:r>
    </w:p>
    <w:p w14:paraId="7E9544AE" w14:textId="77777777" w:rsidR="00F364DB" w:rsidRPr="009630EA" w:rsidRDefault="00F364DB" w:rsidP="004F4C92">
      <w:pPr>
        <w:spacing w:line="360" w:lineRule="auto"/>
        <w:jc w:val="both"/>
        <w:rPr>
          <w:rFonts w:ascii="Arial" w:hAnsi="Arial" w:cs="Arial"/>
          <w:sz w:val="24"/>
          <w:szCs w:val="24"/>
        </w:rPr>
      </w:pPr>
      <w:r w:rsidRPr="009630EA">
        <w:rPr>
          <w:rFonts w:ascii="Arial" w:hAnsi="Arial" w:cs="Arial"/>
          <w:b/>
          <w:bCs/>
          <w:sz w:val="24"/>
          <w:szCs w:val="24"/>
        </w:rPr>
        <w:t>5.2 Product Development Services:</w:t>
      </w:r>
      <w:r w:rsidRPr="009630EA">
        <w:rPr>
          <w:rFonts w:ascii="Arial" w:hAnsi="Arial" w:cs="Arial"/>
          <w:sz w:val="24"/>
          <w:szCs w:val="24"/>
        </w:rPr>
        <w:t xml:space="preserve"> Within this domain, Genius shall establish clear service offerings spanning web development, mobile applications, API integration, and UI/UX design. Responsibilities also include supporting client acquisition efforts, </w:t>
      </w:r>
      <w:r w:rsidRPr="009630EA">
        <w:rPr>
          <w:rFonts w:ascii="Arial" w:hAnsi="Arial" w:cs="Arial"/>
          <w:sz w:val="24"/>
          <w:szCs w:val="24"/>
        </w:rPr>
        <w:lastRenderedPageBreak/>
        <w:t>providing oversight for project delivery, developing a robust portfolio of completed work, and maintaining rigorous quality assurance standards across all deliverables.</w:t>
      </w:r>
    </w:p>
    <w:p w14:paraId="155F1817" w14:textId="15DB0C70" w:rsidR="00F364DB" w:rsidRPr="009630EA" w:rsidRDefault="00F364DB" w:rsidP="004F4C92">
      <w:pPr>
        <w:spacing w:line="360" w:lineRule="auto"/>
        <w:jc w:val="both"/>
        <w:rPr>
          <w:rFonts w:ascii="Arial" w:hAnsi="Arial" w:cs="Arial"/>
          <w:sz w:val="24"/>
          <w:szCs w:val="24"/>
        </w:rPr>
      </w:pPr>
      <w:r w:rsidRPr="009630EA">
        <w:rPr>
          <w:rFonts w:ascii="Arial" w:hAnsi="Arial" w:cs="Arial"/>
          <w:b/>
          <w:bCs/>
          <w:sz w:val="24"/>
          <w:szCs w:val="24"/>
        </w:rPr>
        <w:t>5.</w:t>
      </w:r>
      <w:r w:rsidR="007F052A">
        <w:rPr>
          <w:rFonts w:ascii="Arial" w:hAnsi="Arial" w:cs="Arial"/>
          <w:b/>
          <w:bCs/>
          <w:sz w:val="24"/>
          <w:szCs w:val="24"/>
          <w:lang w:val="en-US"/>
        </w:rPr>
        <w:t>3</w:t>
      </w:r>
      <w:r w:rsidRPr="009630EA">
        <w:rPr>
          <w:rFonts w:ascii="Arial" w:hAnsi="Arial" w:cs="Arial"/>
          <w:b/>
          <w:bCs/>
          <w:sz w:val="24"/>
          <w:szCs w:val="24"/>
        </w:rPr>
        <w:t xml:space="preserve"> SchoolOS Product:</w:t>
      </w:r>
      <w:r w:rsidRPr="009630EA">
        <w:rPr>
          <w:rFonts w:ascii="Arial" w:hAnsi="Arial" w:cs="Arial"/>
          <w:sz w:val="24"/>
          <w:szCs w:val="24"/>
        </w:rPr>
        <w:t> For the digital product initiative, Genius shall lead product scoping to define requirements, oversee design and development activities, ensure delivery of a functional Minimum Viable Product (MVP) within agreed timelines, and coordinate pilot deployment with subsequent iteration based on user feedback.</w:t>
      </w:r>
    </w:p>
    <w:p w14:paraId="7C2BD5F6" w14:textId="0A9BB531" w:rsidR="00F364DB" w:rsidRPr="009630EA" w:rsidRDefault="00F364DB" w:rsidP="004F4C92">
      <w:pPr>
        <w:spacing w:line="360" w:lineRule="auto"/>
        <w:rPr>
          <w:rFonts w:ascii="Arial" w:hAnsi="Arial" w:cs="Arial"/>
          <w:sz w:val="24"/>
          <w:szCs w:val="24"/>
        </w:rPr>
      </w:pPr>
    </w:p>
    <w:p w14:paraId="38BC33A1" w14:textId="77777777" w:rsidR="00F364DB" w:rsidRPr="009630EA" w:rsidRDefault="00F364DB" w:rsidP="004F4C92">
      <w:pPr>
        <w:spacing w:line="360" w:lineRule="auto"/>
        <w:jc w:val="both"/>
        <w:rPr>
          <w:rFonts w:ascii="Arial" w:hAnsi="Arial" w:cs="Arial"/>
          <w:b/>
          <w:bCs/>
          <w:sz w:val="24"/>
          <w:szCs w:val="24"/>
        </w:rPr>
      </w:pPr>
      <w:r w:rsidRPr="009630EA">
        <w:rPr>
          <w:rFonts w:ascii="Arial" w:hAnsi="Arial" w:cs="Arial"/>
          <w:b/>
          <w:bCs/>
          <w:sz w:val="24"/>
          <w:szCs w:val="24"/>
        </w:rPr>
        <w:t>6. ROLES AND RESPONSIBILITIES</w:t>
      </w:r>
    </w:p>
    <w:p w14:paraId="27158BAB" w14:textId="77777777" w:rsidR="00F364DB" w:rsidRPr="009630EA" w:rsidRDefault="00F364DB" w:rsidP="004F4C92">
      <w:pPr>
        <w:spacing w:line="360" w:lineRule="auto"/>
        <w:jc w:val="both"/>
        <w:rPr>
          <w:rFonts w:ascii="Arial" w:hAnsi="Arial" w:cs="Arial"/>
          <w:sz w:val="24"/>
          <w:szCs w:val="24"/>
        </w:rPr>
      </w:pPr>
      <w:r w:rsidRPr="009630EA">
        <w:rPr>
          <w:rFonts w:ascii="Arial" w:hAnsi="Arial" w:cs="Arial"/>
          <w:sz w:val="24"/>
          <w:szCs w:val="24"/>
        </w:rPr>
        <w:t>The success of this collaboration depends upon the clear allocation of duties and expectations between both Parties.</w:t>
      </w:r>
    </w:p>
    <w:p w14:paraId="009BF358" w14:textId="77777777" w:rsidR="00F364DB" w:rsidRPr="009630EA" w:rsidRDefault="00F364DB" w:rsidP="004F4C92">
      <w:pPr>
        <w:spacing w:line="360" w:lineRule="auto"/>
        <w:jc w:val="both"/>
        <w:rPr>
          <w:rFonts w:ascii="Arial" w:hAnsi="Arial" w:cs="Arial"/>
          <w:sz w:val="24"/>
          <w:szCs w:val="24"/>
        </w:rPr>
      </w:pPr>
      <w:r w:rsidRPr="009630EA">
        <w:rPr>
          <w:rFonts w:ascii="Arial" w:hAnsi="Arial" w:cs="Arial"/>
          <w:b/>
          <w:bCs/>
          <w:sz w:val="24"/>
          <w:szCs w:val="24"/>
        </w:rPr>
        <w:t>6.1 Responsibilities of Genius:</w:t>
      </w:r>
      <w:r w:rsidRPr="009630EA">
        <w:rPr>
          <w:rFonts w:ascii="Arial" w:hAnsi="Arial" w:cs="Arial"/>
          <w:sz w:val="24"/>
          <w:szCs w:val="24"/>
        </w:rPr>
        <w:t> Genius shall serve as Cohort Lead, assuming responsibility for program design and execution across all training initiatives. Additionally, Genius shall serve as Content and Growth Lead for an initial period of sixty (60) days, providing strategic direction for content development and ecosystem growth. Genius shall also serve as Product Lead for SchoolOS through the successful delivery of the Minimum Viable Product. Throughout the engagement, Genius shall provide periodic performance reports documenting progress, challenges, and outcomes, while exercising reasonable skill, care, and diligence consistent with industry standards for similar professional engagements.</w:t>
      </w:r>
    </w:p>
    <w:p w14:paraId="79D330BC" w14:textId="77777777" w:rsidR="00F364DB" w:rsidRPr="009630EA" w:rsidRDefault="00F364DB" w:rsidP="004F4C92">
      <w:pPr>
        <w:spacing w:line="360" w:lineRule="auto"/>
        <w:jc w:val="both"/>
        <w:rPr>
          <w:rFonts w:ascii="Arial" w:hAnsi="Arial" w:cs="Arial"/>
          <w:sz w:val="24"/>
          <w:szCs w:val="24"/>
        </w:rPr>
      </w:pPr>
      <w:r w:rsidRPr="009630EA">
        <w:rPr>
          <w:rFonts w:ascii="Arial" w:hAnsi="Arial" w:cs="Arial"/>
          <w:b/>
          <w:bCs/>
          <w:sz w:val="24"/>
          <w:szCs w:val="24"/>
        </w:rPr>
        <w:t>6.2 Responsibilities of 720Degree Innovation Hub:</w:t>
      </w:r>
      <w:r w:rsidRPr="009630EA">
        <w:rPr>
          <w:rFonts w:ascii="Arial" w:hAnsi="Arial" w:cs="Arial"/>
          <w:sz w:val="24"/>
          <w:szCs w:val="24"/>
        </w:rPr>
        <w:t> In reciprocal obligation, 720Degree Hub shall provide all necessary infrastructure, facilities, and operational support required for successful execution of the collaboration. The Hub shall facilitate access to students, institutional partners, and professional networks that can accelerate growth and adoption. The Hub shall also provide robust support for marketing initiatives, outreach campaigns, and administrative coordination. Critically, the Hub shall ensure timely decision-making to enable efficient execution without unnecessary delays. Finally, the Hub shall provide funding or resources as mutually agreed upon in separate financial arrangements.</w:t>
      </w:r>
    </w:p>
    <w:p w14:paraId="36019E3A" w14:textId="219FCD82" w:rsidR="00F364DB" w:rsidRDefault="00F364DB" w:rsidP="004F4C92">
      <w:pPr>
        <w:spacing w:line="360" w:lineRule="auto"/>
        <w:jc w:val="both"/>
        <w:rPr>
          <w:rFonts w:ascii="Arial" w:hAnsi="Arial" w:cs="Arial"/>
          <w:sz w:val="24"/>
          <w:szCs w:val="24"/>
          <w:lang w:val="en-US"/>
        </w:rPr>
      </w:pPr>
    </w:p>
    <w:p w14:paraId="2DE66871" w14:textId="77777777" w:rsidR="007F052A" w:rsidRPr="007F052A" w:rsidRDefault="007F052A" w:rsidP="004F4C92">
      <w:pPr>
        <w:spacing w:line="360" w:lineRule="auto"/>
        <w:jc w:val="both"/>
        <w:rPr>
          <w:rFonts w:ascii="Arial" w:hAnsi="Arial" w:cs="Arial"/>
          <w:sz w:val="24"/>
          <w:szCs w:val="24"/>
          <w:lang w:val="en-US"/>
        </w:rPr>
      </w:pPr>
    </w:p>
    <w:p w14:paraId="771FD4BC" w14:textId="77777777" w:rsidR="00F364DB" w:rsidRPr="009630EA" w:rsidRDefault="00F364DB" w:rsidP="004F4C92">
      <w:pPr>
        <w:spacing w:line="360" w:lineRule="auto"/>
        <w:rPr>
          <w:rFonts w:ascii="Arial" w:hAnsi="Arial" w:cs="Arial"/>
          <w:b/>
          <w:bCs/>
          <w:sz w:val="24"/>
          <w:szCs w:val="24"/>
        </w:rPr>
      </w:pPr>
      <w:r w:rsidRPr="009630EA">
        <w:rPr>
          <w:rFonts w:ascii="Arial" w:hAnsi="Arial" w:cs="Arial"/>
          <w:b/>
          <w:bCs/>
          <w:sz w:val="24"/>
          <w:szCs w:val="24"/>
        </w:rPr>
        <w:lastRenderedPageBreak/>
        <w:t>7. FINANCIAL TERMS</w:t>
      </w:r>
    </w:p>
    <w:p w14:paraId="1686E529" w14:textId="77777777" w:rsidR="0058402B" w:rsidRPr="009630EA" w:rsidRDefault="0058402B" w:rsidP="004F4C92">
      <w:pPr>
        <w:spacing w:line="360" w:lineRule="auto"/>
        <w:rPr>
          <w:rFonts w:ascii="Arial" w:hAnsi="Arial" w:cs="Arial"/>
          <w:b/>
          <w:bCs/>
          <w:sz w:val="24"/>
          <w:szCs w:val="24"/>
          <w:lang w:val="en-US"/>
        </w:rPr>
      </w:pPr>
      <w:r w:rsidRPr="009630EA">
        <w:rPr>
          <w:rFonts w:ascii="Arial" w:hAnsi="Arial" w:cs="Arial"/>
          <w:b/>
          <w:bCs/>
          <w:sz w:val="24"/>
          <w:szCs w:val="24"/>
        </w:rPr>
        <w:t>FINANCIAL TERMS (PROFIT -BASED MODEL)</w:t>
      </w:r>
    </w:p>
    <w:p w14:paraId="6070C885" w14:textId="16F4733A" w:rsidR="004F4C92" w:rsidRDefault="0058402B" w:rsidP="004F4C92">
      <w:pPr>
        <w:spacing w:line="360" w:lineRule="auto"/>
        <w:rPr>
          <w:rFonts w:ascii="Arial" w:hAnsi="Arial" w:cs="Arial"/>
          <w:sz w:val="24"/>
          <w:szCs w:val="24"/>
          <w:lang w:val="en-US"/>
        </w:rPr>
      </w:pPr>
      <w:r w:rsidRPr="009630EA">
        <w:rPr>
          <w:rFonts w:ascii="Arial" w:hAnsi="Arial" w:cs="Arial"/>
          <w:sz w:val="24"/>
          <w:szCs w:val="24"/>
        </w:rPr>
        <w:br/>
      </w:r>
      <w:r w:rsidRPr="009630EA">
        <w:rPr>
          <w:rFonts w:ascii="Arial" w:hAnsi="Arial" w:cs="Arial"/>
          <w:b/>
          <w:bCs/>
          <w:sz w:val="24"/>
          <w:szCs w:val="24"/>
        </w:rPr>
        <w:t>7.1 Revenue Streams</w:t>
      </w:r>
      <w:r w:rsidRPr="009630EA">
        <w:rPr>
          <w:rFonts w:ascii="Arial" w:hAnsi="Arial" w:cs="Arial"/>
          <w:sz w:val="24"/>
          <w:szCs w:val="24"/>
        </w:rPr>
        <w:t xml:space="preserve">  </w:t>
      </w:r>
      <w:r w:rsidRPr="009630EA">
        <w:rPr>
          <w:rFonts w:ascii="Arial" w:hAnsi="Arial" w:cs="Arial"/>
          <w:sz w:val="24"/>
          <w:szCs w:val="24"/>
        </w:rPr>
        <w:br/>
        <w:t>Revenue generated under this Agreement shall include, but not be limited to:</w:t>
      </w:r>
      <w:r w:rsidRPr="009630EA">
        <w:rPr>
          <w:rFonts w:ascii="Arial" w:hAnsi="Arial" w:cs="Arial"/>
          <w:sz w:val="24"/>
          <w:szCs w:val="24"/>
        </w:rPr>
        <w:br/>
        <w:t xml:space="preserve">Training revenue from cohort participation fees  </w:t>
      </w:r>
      <w:r w:rsidRPr="009630EA">
        <w:rPr>
          <w:rFonts w:ascii="Arial" w:hAnsi="Arial" w:cs="Arial"/>
          <w:sz w:val="24"/>
          <w:szCs w:val="24"/>
        </w:rPr>
        <w:br/>
        <w:t xml:space="preserve">Income from product development services </w:t>
      </w:r>
      <w:r w:rsidRPr="009630EA">
        <w:rPr>
          <w:rFonts w:ascii="Arial" w:hAnsi="Arial" w:cs="Arial"/>
          <w:sz w:val="24"/>
          <w:szCs w:val="24"/>
        </w:rPr>
        <w:br/>
      </w:r>
      <w:r w:rsidRPr="009630EA">
        <w:rPr>
          <w:rFonts w:ascii="Arial" w:hAnsi="Arial" w:cs="Arial"/>
          <w:b/>
          <w:bCs/>
          <w:sz w:val="24"/>
          <w:szCs w:val="24"/>
        </w:rPr>
        <w:br/>
        <w:t>7.2 Expense Deduction (Cost Recovery First)</w:t>
      </w:r>
      <w:r w:rsidRPr="009630EA">
        <w:rPr>
          <w:rFonts w:ascii="Arial" w:hAnsi="Arial" w:cs="Arial"/>
          <w:sz w:val="24"/>
          <w:szCs w:val="24"/>
        </w:rPr>
        <w:t xml:space="preserve">  </w:t>
      </w:r>
      <w:r w:rsidRPr="009630EA">
        <w:rPr>
          <w:rFonts w:ascii="Arial" w:hAnsi="Arial" w:cs="Arial"/>
          <w:sz w:val="24"/>
          <w:szCs w:val="24"/>
        </w:rPr>
        <w:br/>
        <w:t>All revenues generated shall first be applied toward the settlement of operational and direct business expenses, including but not limited to:</w:t>
      </w:r>
    </w:p>
    <w:p w14:paraId="158218B2" w14:textId="77777777" w:rsidR="004F4C92" w:rsidRPr="004F4C92" w:rsidRDefault="0058402B" w:rsidP="004F4C92">
      <w:pPr>
        <w:pStyle w:val="ListParagraph"/>
        <w:numPr>
          <w:ilvl w:val="0"/>
          <w:numId w:val="5"/>
        </w:numPr>
        <w:spacing w:line="360" w:lineRule="auto"/>
        <w:rPr>
          <w:rFonts w:ascii="Arial" w:hAnsi="Arial" w:cs="Arial"/>
          <w:sz w:val="24"/>
          <w:szCs w:val="24"/>
          <w:lang w:val="en-US"/>
        </w:rPr>
      </w:pPr>
      <w:r w:rsidRPr="004F4C92">
        <w:rPr>
          <w:rFonts w:ascii="Arial" w:hAnsi="Arial" w:cs="Arial"/>
          <w:sz w:val="24"/>
          <w:szCs w:val="24"/>
        </w:rPr>
        <w:t xml:space="preserve">Marketing and advertising costs  </w:t>
      </w:r>
    </w:p>
    <w:p w14:paraId="2A964B0F" w14:textId="58ABAEA8" w:rsidR="004F4C92" w:rsidRPr="004F4C92" w:rsidRDefault="0058402B" w:rsidP="004F4C92">
      <w:pPr>
        <w:pStyle w:val="ListParagraph"/>
        <w:numPr>
          <w:ilvl w:val="0"/>
          <w:numId w:val="5"/>
        </w:numPr>
        <w:spacing w:line="360" w:lineRule="auto"/>
        <w:rPr>
          <w:rFonts w:ascii="Arial" w:hAnsi="Arial" w:cs="Arial"/>
          <w:sz w:val="24"/>
          <w:szCs w:val="24"/>
          <w:lang w:val="en-US"/>
        </w:rPr>
      </w:pPr>
      <w:r w:rsidRPr="004F4C92">
        <w:rPr>
          <w:rFonts w:ascii="Arial" w:hAnsi="Arial" w:cs="Arial"/>
          <w:sz w:val="24"/>
          <w:szCs w:val="24"/>
        </w:rPr>
        <w:t xml:space="preserve">Facilitators’ Fee   </w:t>
      </w:r>
    </w:p>
    <w:p w14:paraId="03DE4C45" w14:textId="4D5857FE" w:rsidR="004F4C92" w:rsidRPr="004F4C92" w:rsidRDefault="0058402B" w:rsidP="004F4C92">
      <w:pPr>
        <w:pStyle w:val="ListParagraph"/>
        <w:numPr>
          <w:ilvl w:val="0"/>
          <w:numId w:val="5"/>
        </w:numPr>
        <w:spacing w:line="360" w:lineRule="auto"/>
        <w:rPr>
          <w:rFonts w:ascii="Arial" w:hAnsi="Arial" w:cs="Arial"/>
          <w:sz w:val="24"/>
          <w:szCs w:val="24"/>
          <w:lang w:val="en-US"/>
        </w:rPr>
      </w:pPr>
      <w:r w:rsidRPr="004F4C92">
        <w:rPr>
          <w:rFonts w:ascii="Arial" w:hAnsi="Arial" w:cs="Arial"/>
          <w:sz w:val="24"/>
          <w:szCs w:val="24"/>
        </w:rPr>
        <w:t xml:space="preserve">Technology infrastructure and tools  </w:t>
      </w:r>
    </w:p>
    <w:p w14:paraId="3B56E083" w14:textId="513499DE" w:rsidR="004F4C92" w:rsidRPr="004F4C92" w:rsidRDefault="0058402B" w:rsidP="004F4C92">
      <w:pPr>
        <w:pStyle w:val="ListParagraph"/>
        <w:numPr>
          <w:ilvl w:val="0"/>
          <w:numId w:val="5"/>
        </w:numPr>
        <w:spacing w:line="360" w:lineRule="auto"/>
        <w:rPr>
          <w:rFonts w:ascii="Arial" w:hAnsi="Arial" w:cs="Arial"/>
          <w:sz w:val="24"/>
          <w:szCs w:val="24"/>
          <w:lang w:val="en-US"/>
        </w:rPr>
      </w:pPr>
      <w:r w:rsidRPr="004F4C92">
        <w:rPr>
          <w:rFonts w:ascii="Arial" w:hAnsi="Arial" w:cs="Arial"/>
          <w:sz w:val="24"/>
          <w:szCs w:val="24"/>
        </w:rPr>
        <w:t xml:space="preserve">Facility and operational expenses  </w:t>
      </w:r>
    </w:p>
    <w:p w14:paraId="4A18E1F0" w14:textId="77777777" w:rsidR="004F4C92" w:rsidRDefault="0058402B" w:rsidP="004F4C92">
      <w:pPr>
        <w:pStyle w:val="ListParagraph"/>
        <w:numPr>
          <w:ilvl w:val="0"/>
          <w:numId w:val="5"/>
        </w:numPr>
        <w:spacing w:line="360" w:lineRule="auto"/>
        <w:rPr>
          <w:rFonts w:ascii="Arial" w:hAnsi="Arial" w:cs="Arial"/>
          <w:sz w:val="24"/>
          <w:szCs w:val="24"/>
          <w:lang w:val="en-US"/>
        </w:rPr>
      </w:pPr>
      <w:r w:rsidRPr="004F4C92">
        <w:rPr>
          <w:rFonts w:ascii="Arial" w:hAnsi="Arial" w:cs="Arial"/>
          <w:sz w:val="24"/>
          <w:szCs w:val="24"/>
        </w:rPr>
        <w:t xml:space="preserve">Product development and maintenance costs  </w:t>
      </w:r>
    </w:p>
    <w:p w14:paraId="4333718A" w14:textId="77777777" w:rsidR="004F4C92" w:rsidRDefault="0058402B" w:rsidP="004F4C92">
      <w:pPr>
        <w:spacing w:line="360" w:lineRule="auto"/>
        <w:rPr>
          <w:rFonts w:ascii="Arial" w:hAnsi="Arial" w:cs="Arial"/>
          <w:sz w:val="24"/>
          <w:szCs w:val="24"/>
          <w:lang w:val="en-US"/>
        </w:rPr>
      </w:pPr>
      <w:r w:rsidRPr="004F4C92">
        <w:rPr>
          <w:rFonts w:ascii="Arial" w:hAnsi="Arial" w:cs="Arial"/>
          <w:sz w:val="24"/>
          <w:szCs w:val="24"/>
        </w:rPr>
        <w:t>Only after all verified and approved expenses have been fully settled shall profit be declared.</w:t>
      </w:r>
      <w:r w:rsidRPr="004F4C92">
        <w:rPr>
          <w:rFonts w:ascii="Arial" w:hAnsi="Arial" w:cs="Arial"/>
          <w:sz w:val="24"/>
          <w:szCs w:val="24"/>
        </w:rPr>
        <w:br/>
      </w:r>
      <w:r w:rsidRPr="004F4C92">
        <w:rPr>
          <w:rFonts w:ascii="Arial" w:hAnsi="Arial" w:cs="Arial"/>
          <w:sz w:val="24"/>
          <w:szCs w:val="24"/>
        </w:rPr>
        <w:br/>
      </w:r>
      <w:r w:rsidRPr="004F4C92">
        <w:rPr>
          <w:rFonts w:ascii="Arial" w:hAnsi="Arial" w:cs="Arial"/>
          <w:b/>
          <w:bCs/>
          <w:sz w:val="24"/>
          <w:szCs w:val="24"/>
        </w:rPr>
        <w:t>7.3 Net Profit Definition</w:t>
      </w:r>
      <w:r w:rsidRPr="004F4C92">
        <w:rPr>
          <w:rFonts w:ascii="Arial" w:hAnsi="Arial" w:cs="Arial"/>
          <w:sz w:val="24"/>
          <w:szCs w:val="24"/>
        </w:rPr>
        <w:t xml:space="preserve">  </w:t>
      </w:r>
      <w:r w:rsidRPr="004F4C92">
        <w:rPr>
          <w:rFonts w:ascii="Arial" w:hAnsi="Arial" w:cs="Arial"/>
          <w:sz w:val="24"/>
          <w:szCs w:val="24"/>
        </w:rPr>
        <w:br/>
        <w:t>“Net Profit” shall be defined as:</w:t>
      </w:r>
      <w:r w:rsidRPr="004F4C92">
        <w:rPr>
          <w:rFonts w:ascii="Arial" w:hAnsi="Arial" w:cs="Arial"/>
          <w:sz w:val="24"/>
          <w:szCs w:val="24"/>
        </w:rPr>
        <w:br/>
        <w:t xml:space="preserve">Total Revenue – Total Approved Expenses  </w:t>
      </w:r>
      <w:r w:rsidRPr="004F4C92">
        <w:rPr>
          <w:rFonts w:ascii="Arial" w:hAnsi="Arial" w:cs="Arial"/>
          <w:sz w:val="24"/>
          <w:szCs w:val="24"/>
        </w:rPr>
        <w:br/>
      </w:r>
      <w:r w:rsidRPr="004F4C92">
        <w:rPr>
          <w:rFonts w:ascii="Arial" w:hAnsi="Arial" w:cs="Arial"/>
          <w:sz w:val="24"/>
          <w:szCs w:val="24"/>
        </w:rPr>
        <w:br/>
        <w:t>All expenses must be properly documented and mutually acknowledged.</w:t>
      </w:r>
      <w:r w:rsidRPr="004F4C92">
        <w:rPr>
          <w:rFonts w:ascii="Arial" w:hAnsi="Arial" w:cs="Arial"/>
          <w:sz w:val="24"/>
          <w:szCs w:val="24"/>
        </w:rPr>
        <w:br/>
      </w:r>
      <w:r w:rsidRPr="004F4C92">
        <w:rPr>
          <w:rFonts w:ascii="Arial" w:hAnsi="Arial" w:cs="Arial"/>
          <w:sz w:val="24"/>
          <w:szCs w:val="24"/>
        </w:rPr>
        <w:br/>
      </w:r>
      <w:r w:rsidRPr="004F4C92">
        <w:rPr>
          <w:rFonts w:ascii="Arial" w:hAnsi="Arial" w:cs="Arial"/>
          <w:b/>
          <w:bCs/>
          <w:sz w:val="24"/>
          <w:szCs w:val="24"/>
        </w:rPr>
        <w:t>7.4 Profit Sharing Structure</w:t>
      </w:r>
      <w:r w:rsidRPr="004F4C92">
        <w:rPr>
          <w:rFonts w:ascii="Arial" w:hAnsi="Arial" w:cs="Arial"/>
          <w:sz w:val="24"/>
          <w:szCs w:val="24"/>
        </w:rPr>
        <w:t xml:space="preserve">  </w:t>
      </w:r>
      <w:r w:rsidRPr="004F4C92">
        <w:rPr>
          <w:rFonts w:ascii="Arial" w:hAnsi="Arial" w:cs="Arial"/>
          <w:sz w:val="24"/>
          <w:szCs w:val="24"/>
        </w:rPr>
        <w:br/>
        <w:t>Upon determination of Net Profit:</w:t>
      </w:r>
      <w:r w:rsidRPr="004F4C92">
        <w:rPr>
          <w:rFonts w:ascii="Arial" w:hAnsi="Arial" w:cs="Arial"/>
          <w:sz w:val="24"/>
          <w:szCs w:val="24"/>
        </w:rPr>
        <w:br/>
        <w:t xml:space="preserve">720Degree Innovation Hub  </w:t>
      </w:r>
      <w:r w:rsidRPr="004F4C92">
        <w:rPr>
          <w:rFonts w:ascii="Arial" w:hAnsi="Arial" w:cs="Arial"/>
          <w:sz w:val="24"/>
          <w:szCs w:val="24"/>
          <w:lang w:val="en-US"/>
        </w:rPr>
        <w:t xml:space="preserve">- </w:t>
      </w:r>
      <w:r w:rsidRPr="004F4C92">
        <w:rPr>
          <w:rFonts w:ascii="Arial" w:hAnsi="Arial" w:cs="Arial"/>
          <w:sz w:val="24"/>
          <w:szCs w:val="24"/>
        </w:rPr>
        <w:t>75%</w:t>
      </w:r>
      <w:r w:rsidRPr="004F4C92">
        <w:rPr>
          <w:rFonts w:ascii="Arial" w:hAnsi="Arial" w:cs="Arial"/>
          <w:sz w:val="24"/>
          <w:szCs w:val="24"/>
        </w:rPr>
        <w:br/>
      </w:r>
      <w:r w:rsidRPr="004F4C92">
        <w:rPr>
          <w:rFonts w:ascii="Arial" w:hAnsi="Arial" w:cs="Arial"/>
          <w:sz w:val="24"/>
          <w:szCs w:val="24"/>
          <w:lang w:val="en-US"/>
        </w:rPr>
        <w:t>Ha</w:t>
      </w:r>
      <w:r w:rsidRPr="004F4C92">
        <w:rPr>
          <w:rFonts w:ascii="Arial" w:hAnsi="Arial" w:cs="Arial"/>
          <w:sz w:val="24"/>
          <w:szCs w:val="24"/>
        </w:rPr>
        <w:t xml:space="preserve">keem Olaogun (Genius)  </w:t>
      </w:r>
      <w:r w:rsidRPr="004F4C92">
        <w:rPr>
          <w:rFonts w:ascii="Arial" w:hAnsi="Arial" w:cs="Arial"/>
          <w:sz w:val="24"/>
          <w:szCs w:val="24"/>
          <w:lang w:val="en-US"/>
        </w:rPr>
        <w:t xml:space="preserve"> - 2</w:t>
      </w:r>
      <w:r w:rsidRPr="004F4C92">
        <w:rPr>
          <w:rFonts w:ascii="Arial" w:hAnsi="Arial" w:cs="Arial"/>
          <w:sz w:val="24"/>
          <w:szCs w:val="24"/>
        </w:rPr>
        <w:t>5%</w:t>
      </w:r>
      <w:r w:rsidRPr="004F4C92">
        <w:rPr>
          <w:rFonts w:ascii="Arial" w:hAnsi="Arial" w:cs="Arial"/>
          <w:sz w:val="24"/>
          <w:szCs w:val="24"/>
        </w:rPr>
        <w:br/>
      </w:r>
    </w:p>
    <w:p w14:paraId="3419F8DC" w14:textId="1482C912" w:rsidR="009630EA" w:rsidRPr="004F4C92" w:rsidRDefault="0058402B" w:rsidP="004F4C92">
      <w:pPr>
        <w:spacing w:line="360" w:lineRule="auto"/>
        <w:rPr>
          <w:rFonts w:ascii="Arial" w:hAnsi="Arial" w:cs="Arial"/>
          <w:sz w:val="24"/>
          <w:szCs w:val="24"/>
          <w:lang w:val="en-US"/>
        </w:rPr>
      </w:pPr>
      <w:r w:rsidRPr="004F4C92">
        <w:rPr>
          <w:rFonts w:ascii="Arial" w:hAnsi="Arial" w:cs="Arial"/>
          <w:b/>
          <w:bCs/>
          <w:sz w:val="24"/>
          <w:szCs w:val="24"/>
        </w:rPr>
        <w:lastRenderedPageBreak/>
        <w:t>7.6 Payment Timeline</w:t>
      </w:r>
      <w:r w:rsidRPr="004F4C92">
        <w:rPr>
          <w:rFonts w:ascii="Arial" w:hAnsi="Arial" w:cs="Arial"/>
          <w:sz w:val="24"/>
          <w:szCs w:val="24"/>
        </w:rPr>
        <w:t xml:space="preserve">  </w:t>
      </w:r>
      <w:r w:rsidRPr="004F4C92">
        <w:rPr>
          <w:rFonts w:ascii="Arial" w:hAnsi="Arial" w:cs="Arial"/>
          <w:sz w:val="24"/>
          <w:szCs w:val="24"/>
        </w:rPr>
        <w:br/>
        <w:t>Profit distribution shall occur quarterly within 14 days after profit determination.</w:t>
      </w:r>
      <w:r w:rsidRPr="004F4C92">
        <w:rPr>
          <w:rFonts w:ascii="Arial" w:hAnsi="Arial" w:cs="Arial"/>
          <w:sz w:val="24"/>
          <w:szCs w:val="24"/>
        </w:rPr>
        <w:br/>
      </w:r>
    </w:p>
    <w:p w14:paraId="46F4003E" w14:textId="63BA9685" w:rsidR="009630EA" w:rsidRPr="009630EA" w:rsidRDefault="004F4C92" w:rsidP="004F4C92">
      <w:pPr>
        <w:spacing w:line="360" w:lineRule="auto"/>
        <w:rPr>
          <w:rFonts w:ascii="Arial" w:hAnsi="Arial" w:cs="Arial"/>
          <w:b/>
          <w:bCs/>
          <w:sz w:val="24"/>
          <w:szCs w:val="24"/>
          <w:lang w:val="en-US"/>
        </w:rPr>
      </w:pPr>
      <w:r>
        <w:rPr>
          <w:rFonts w:ascii="Arial" w:hAnsi="Arial" w:cs="Arial"/>
          <w:b/>
          <w:bCs/>
          <w:sz w:val="24"/>
          <w:szCs w:val="24"/>
          <w:lang w:val="en-US"/>
        </w:rPr>
        <w:t xml:space="preserve">7.7 </w:t>
      </w:r>
      <w:r w:rsidR="009630EA" w:rsidRPr="009630EA">
        <w:rPr>
          <w:rFonts w:ascii="Arial" w:hAnsi="Arial" w:cs="Arial"/>
          <w:b/>
          <w:bCs/>
          <w:sz w:val="24"/>
          <w:szCs w:val="24"/>
          <w:lang w:val="en-US"/>
        </w:rPr>
        <w:t>E</w:t>
      </w:r>
      <w:r w:rsidR="009630EA" w:rsidRPr="009630EA">
        <w:rPr>
          <w:rFonts w:ascii="Arial" w:hAnsi="Arial" w:cs="Arial"/>
          <w:b/>
          <w:bCs/>
          <w:sz w:val="24"/>
          <w:szCs w:val="24"/>
          <w:lang w:val="en-US"/>
        </w:rPr>
        <w:t>quity Structure</w:t>
      </w:r>
      <w:r w:rsidR="009630EA" w:rsidRPr="009630EA">
        <w:rPr>
          <w:rFonts w:ascii="Arial" w:hAnsi="Arial" w:cs="Arial"/>
          <w:b/>
          <w:bCs/>
          <w:sz w:val="24"/>
          <w:szCs w:val="24"/>
          <w:lang w:val="en-US"/>
        </w:rPr>
        <w:t xml:space="preserve"> - </w:t>
      </w:r>
      <w:proofErr w:type="spellStart"/>
      <w:r w:rsidR="009630EA" w:rsidRPr="009630EA">
        <w:rPr>
          <w:rFonts w:ascii="Arial" w:hAnsi="Arial" w:cs="Arial"/>
          <w:b/>
          <w:bCs/>
          <w:sz w:val="24"/>
          <w:szCs w:val="24"/>
          <w:lang w:val="en-US"/>
        </w:rPr>
        <w:t>SchoolOS</w:t>
      </w:r>
      <w:proofErr w:type="spellEnd"/>
      <w:r w:rsidR="009630EA" w:rsidRPr="009630EA">
        <w:rPr>
          <w:rFonts w:ascii="Arial" w:hAnsi="Arial" w:cs="Arial"/>
          <w:b/>
          <w:bCs/>
          <w:sz w:val="24"/>
          <w:szCs w:val="24"/>
          <w:lang w:val="en-US"/>
        </w:rPr>
        <w:t xml:space="preserve"> product</w:t>
      </w:r>
    </w:p>
    <w:p w14:paraId="19BA2796" w14:textId="77777777" w:rsidR="009630EA" w:rsidRPr="009630EA" w:rsidRDefault="009630EA" w:rsidP="004F4C92">
      <w:pPr>
        <w:spacing w:line="360" w:lineRule="auto"/>
        <w:rPr>
          <w:rFonts w:ascii="Arial" w:hAnsi="Arial" w:cs="Arial"/>
          <w:sz w:val="24"/>
          <w:szCs w:val="24"/>
          <w:lang w:val="en-US"/>
        </w:rPr>
      </w:pPr>
      <w:r w:rsidRPr="009630EA">
        <w:rPr>
          <w:rFonts w:ascii="Arial" w:hAnsi="Arial" w:cs="Arial"/>
          <w:sz w:val="24"/>
          <w:szCs w:val="24"/>
          <w:lang w:val="en-US"/>
        </w:rPr>
        <w:t xml:space="preserve">720Degree Innovation Hub shall retain 80% ownership of the </w:t>
      </w:r>
      <w:proofErr w:type="spellStart"/>
      <w:r w:rsidRPr="009630EA">
        <w:rPr>
          <w:rFonts w:ascii="Arial" w:hAnsi="Arial" w:cs="Arial"/>
          <w:sz w:val="24"/>
          <w:szCs w:val="24"/>
          <w:lang w:val="en-US"/>
        </w:rPr>
        <w:t>SchoolOS</w:t>
      </w:r>
      <w:proofErr w:type="spellEnd"/>
      <w:r w:rsidRPr="009630EA">
        <w:rPr>
          <w:rFonts w:ascii="Arial" w:hAnsi="Arial" w:cs="Arial"/>
          <w:sz w:val="24"/>
          <w:szCs w:val="24"/>
          <w:lang w:val="en-US"/>
        </w:rPr>
        <w:t xml:space="preserve"> product.</w:t>
      </w:r>
    </w:p>
    <w:p w14:paraId="6E0A8C30" w14:textId="0B7937F3" w:rsidR="009630EA" w:rsidRPr="009630EA" w:rsidRDefault="009630EA" w:rsidP="004F4C92">
      <w:pPr>
        <w:spacing w:line="360" w:lineRule="auto"/>
        <w:rPr>
          <w:rFonts w:ascii="Arial" w:hAnsi="Arial" w:cs="Arial"/>
          <w:sz w:val="24"/>
          <w:szCs w:val="24"/>
          <w:lang w:val="en-US"/>
        </w:rPr>
      </w:pPr>
      <w:r w:rsidRPr="009630EA">
        <w:rPr>
          <w:rFonts w:ascii="Arial" w:hAnsi="Arial" w:cs="Arial"/>
          <w:sz w:val="24"/>
          <w:szCs w:val="24"/>
          <w:lang w:val="en-US"/>
        </w:rPr>
        <w:t xml:space="preserve">Hakeem Olaogun shall be allocated 20% equity in the </w:t>
      </w:r>
      <w:proofErr w:type="spellStart"/>
      <w:r w:rsidRPr="009630EA">
        <w:rPr>
          <w:rFonts w:ascii="Arial" w:hAnsi="Arial" w:cs="Arial"/>
          <w:sz w:val="24"/>
          <w:szCs w:val="24"/>
          <w:lang w:val="en-US"/>
        </w:rPr>
        <w:t>SchoolOS</w:t>
      </w:r>
      <w:proofErr w:type="spellEnd"/>
      <w:r w:rsidRPr="009630EA">
        <w:rPr>
          <w:rFonts w:ascii="Arial" w:hAnsi="Arial" w:cs="Arial"/>
          <w:sz w:val="24"/>
          <w:szCs w:val="24"/>
          <w:lang w:val="en-US"/>
        </w:rPr>
        <w:t xml:space="preserve"> product.</w:t>
      </w:r>
    </w:p>
    <w:p w14:paraId="64480FE6" w14:textId="25B11223" w:rsidR="009630EA" w:rsidRPr="009630EA" w:rsidRDefault="009630EA" w:rsidP="004F4C92">
      <w:pPr>
        <w:spacing w:line="360" w:lineRule="auto"/>
        <w:rPr>
          <w:rFonts w:ascii="Arial" w:hAnsi="Arial" w:cs="Arial"/>
          <w:sz w:val="24"/>
          <w:szCs w:val="24"/>
          <w:lang w:val="en-US"/>
        </w:rPr>
      </w:pPr>
      <w:r w:rsidRPr="009630EA">
        <w:rPr>
          <w:rFonts w:ascii="Arial" w:hAnsi="Arial" w:cs="Arial"/>
          <w:sz w:val="24"/>
          <w:szCs w:val="24"/>
          <w:lang w:val="en-US"/>
        </w:rPr>
        <w:t>This equity represents a stake in the product’s ownership, revenue, and future value.</w:t>
      </w:r>
    </w:p>
    <w:p w14:paraId="32440811" w14:textId="77777777" w:rsidR="0058402B" w:rsidRPr="009630EA" w:rsidRDefault="0058402B" w:rsidP="004F4C92">
      <w:pPr>
        <w:spacing w:line="360" w:lineRule="auto"/>
        <w:rPr>
          <w:rFonts w:ascii="Arial" w:hAnsi="Arial" w:cs="Arial"/>
          <w:b/>
          <w:bCs/>
          <w:sz w:val="24"/>
          <w:szCs w:val="24"/>
          <w:lang w:val="en-US"/>
        </w:rPr>
      </w:pPr>
    </w:p>
    <w:p w14:paraId="1C16D33F" w14:textId="60AEADD9" w:rsidR="009630EA" w:rsidRPr="009630EA" w:rsidRDefault="004F4C92" w:rsidP="004F4C92">
      <w:pPr>
        <w:spacing w:line="360" w:lineRule="auto"/>
        <w:rPr>
          <w:rFonts w:ascii="Arial" w:hAnsi="Arial" w:cs="Arial"/>
          <w:b/>
          <w:bCs/>
          <w:sz w:val="24"/>
          <w:szCs w:val="24"/>
          <w:lang w:val="en-US"/>
        </w:rPr>
      </w:pPr>
      <w:r>
        <w:rPr>
          <w:rFonts w:ascii="Arial" w:hAnsi="Arial" w:cs="Arial"/>
          <w:b/>
          <w:bCs/>
          <w:sz w:val="24"/>
          <w:szCs w:val="24"/>
          <w:lang w:val="en-US"/>
        </w:rPr>
        <w:t xml:space="preserve">7.71 </w:t>
      </w:r>
      <w:r w:rsidR="009630EA" w:rsidRPr="009630EA">
        <w:rPr>
          <w:rFonts w:ascii="Arial" w:hAnsi="Arial" w:cs="Arial"/>
          <w:b/>
          <w:bCs/>
          <w:sz w:val="24"/>
          <w:szCs w:val="24"/>
          <w:lang w:val="en-US"/>
        </w:rPr>
        <w:t>Inv</w:t>
      </w:r>
      <w:r w:rsidR="009630EA" w:rsidRPr="009630EA">
        <w:rPr>
          <w:rFonts w:ascii="Arial" w:hAnsi="Arial" w:cs="Arial"/>
          <w:b/>
          <w:bCs/>
          <w:sz w:val="24"/>
          <w:szCs w:val="24"/>
          <w:lang w:val="en-US"/>
        </w:rPr>
        <w:t xml:space="preserve">esting Terms </w:t>
      </w:r>
    </w:p>
    <w:p w14:paraId="118C50D0" w14:textId="618A91CC" w:rsidR="009630EA" w:rsidRPr="009630EA" w:rsidRDefault="009630EA" w:rsidP="004F4C92">
      <w:pPr>
        <w:spacing w:line="360" w:lineRule="auto"/>
        <w:rPr>
          <w:rFonts w:ascii="Arial" w:hAnsi="Arial" w:cs="Arial"/>
          <w:sz w:val="24"/>
          <w:szCs w:val="24"/>
          <w:lang w:val="en-US"/>
        </w:rPr>
      </w:pPr>
      <w:r w:rsidRPr="009630EA">
        <w:rPr>
          <w:rFonts w:ascii="Arial" w:hAnsi="Arial" w:cs="Arial"/>
          <w:sz w:val="24"/>
          <w:szCs w:val="24"/>
          <w:lang w:val="en-US"/>
        </w:rPr>
        <w:t>To ensure long-term commitment and performance:</w:t>
      </w:r>
    </w:p>
    <w:p w14:paraId="4F04EEAA" w14:textId="77777777" w:rsidR="009630EA" w:rsidRPr="009630EA" w:rsidRDefault="009630EA" w:rsidP="004F4C92">
      <w:pPr>
        <w:spacing w:line="360" w:lineRule="auto"/>
        <w:rPr>
          <w:rFonts w:ascii="Arial" w:hAnsi="Arial" w:cs="Arial"/>
          <w:sz w:val="24"/>
          <w:szCs w:val="24"/>
          <w:lang w:val="en-US"/>
        </w:rPr>
      </w:pPr>
      <w:r w:rsidRPr="009630EA">
        <w:rPr>
          <w:rFonts w:ascii="Arial" w:hAnsi="Arial" w:cs="Arial"/>
          <w:sz w:val="24"/>
          <w:szCs w:val="24"/>
          <w:lang w:val="en-US"/>
        </w:rPr>
        <w:t>Equity shall vest over a period of 3–4 years</w:t>
      </w:r>
    </w:p>
    <w:p w14:paraId="0B44C4F4" w14:textId="77777777" w:rsidR="009630EA" w:rsidRPr="009630EA" w:rsidRDefault="009630EA" w:rsidP="004F4C92">
      <w:pPr>
        <w:spacing w:line="360" w:lineRule="auto"/>
        <w:rPr>
          <w:rFonts w:ascii="Arial" w:hAnsi="Arial" w:cs="Arial"/>
          <w:sz w:val="24"/>
          <w:szCs w:val="24"/>
          <w:lang w:val="en-US"/>
        </w:rPr>
      </w:pPr>
      <w:r w:rsidRPr="009630EA">
        <w:rPr>
          <w:rFonts w:ascii="Arial" w:hAnsi="Arial" w:cs="Arial"/>
          <w:sz w:val="24"/>
          <w:szCs w:val="24"/>
          <w:lang w:val="en-US"/>
        </w:rPr>
        <w:t>With a 1-year cliff (no equity earned if engagement ends before 12 months)</w:t>
      </w:r>
    </w:p>
    <w:p w14:paraId="68448C45" w14:textId="77777777" w:rsidR="009630EA" w:rsidRPr="009630EA" w:rsidRDefault="009630EA" w:rsidP="004F4C92">
      <w:pPr>
        <w:spacing w:line="360" w:lineRule="auto"/>
        <w:rPr>
          <w:rFonts w:ascii="Arial" w:hAnsi="Arial" w:cs="Arial"/>
          <w:sz w:val="24"/>
          <w:szCs w:val="24"/>
          <w:lang w:val="en-US"/>
        </w:rPr>
      </w:pPr>
      <w:r w:rsidRPr="009630EA">
        <w:rPr>
          <w:rFonts w:ascii="Arial" w:hAnsi="Arial" w:cs="Arial"/>
          <w:sz w:val="24"/>
          <w:szCs w:val="24"/>
          <w:lang w:val="en-US"/>
        </w:rPr>
        <w:t>Vesting thereafter occurs periodically (monthly or quarterly)</w:t>
      </w:r>
    </w:p>
    <w:p w14:paraId="00021950" w14:textId="77777777" w:rsidR="009630EA" w:rsidRPr="009630EA" w:rsidRDefault="009630EA" w:rsidP="004F4C92">
      <w:pPr>
        <w:spacing w:line="360" w:lineRule="auto"/>
        <w:rPr>
          <w:rFonts w:ascii="Arial" w:hAnsi="Arial" w:cs="Arial"/>
          <w:b/>
          <w:bCs/>
          <w:sz w:val="24"/>
          <w:szCs w:val="24"/>
          <w:lang w:val="en-US"/>
        </w:rPr>
      </w:pPr>
    </w:p>
    <w:p w14:paraId="28C625C9" w14:textId="3DC7FA2F" w:rsidR="009630EA" w:rsidRPr="004F4C92" w:rsidRDefault="004F4C92" w:rsidP="004F4C92">
      <w:pPr>
        <w:spacing w:line="360" w:lineRule="auto"/>
        <w:rPr>
          <w:rFonts w:ascii="Arial" w:hAnsi="Arial" w:cs="Arial"/>
          <w:b/>
          <w:bCs/>
          <w:sz w:val="24"/>
          <w:szCs w:val="24"/>
          <w:lang w:val="en-US"/>
        </w:rPr>
      </w:pPr>
      <w:r>
        <w:rPr>
          <w:rFonts w:ascii="Arial" w:hAnsi="Arial" w:cs="Arial"/>
          <w:b/>
          <w:bCs/>
          <w:sz w:val="24"/>
          <w:szCs w:val="24"/>
          <w:lang w:val="en-US"/>
        </w:rPr>
        <w:t xml:space="preserve">7.72 </w:t>
      </w:r>
      <w:r w:rsidR="009630EA" w:rsidRPr="004F4C92">
        <w:rPr>
          <w:rFonts w:ascii="Arial" w:hAnsi="Arial" w:cs="Arial"/>
          <w:b/>
          <w:bCs/>
          <w:sz w:val="24"/>
          <w:szCs w:val="24"/>
          <w:lang w:val="en-US"/>
        </w:rPr>
        <w:t>Revenue &amp; Profit Sharing</w:t>
      </w:r>
    </w:p>
    <w:p w14:paraId="54A44704" w14:textId="77777777" w:rsidR="009630EA" w:rsidRPr="009630EA" w:rsidRDefault="009630EA" w:rsidP="004F4C92">
      <w:pPr>
        <w:spacing w:line="360" w:lineRule="auto"/>
        <w:rPr>
          <w:rFonts w:ascii="Arial" w:hAnsi="Arial" w:cs="Arial"/>
          <w:sz w:val="24"/>
          <w:szCs w:val="24"/>
          <w:lang w:val="en-US"/>
        </w:rPr>
      </w:pPr>
      <w:r w:rsidRPr="009630EA">
        <w:rPr>
          <w:rFonts w:ascii="Arial" w:hAnsi="Arial" w:cs="Arial"/>
          <w:sz w:val="24"/>
          <w:szCs w:val="24"/>
          <w:lang w:val="en-US"/>
        </w:rPr>
        <w:t xml:space="preserve">Net revenue/profits generated from </w:t>
      </w:r>
      <w:proofErr w:type="spellStart"/>
      <w:r w:rsidRPr="009630EA">
        <w:rPr>
          <w:rFonts w:ascii="Arial" w:hAnsi="Arial" w:cs="Arial"/>
          <w:sz w:val="24"/>
          <w:szCs w:val="24"/>
          <w:lang w:val="en-US"/>
        </w:rPr>
        <w:t>SchoolOS</w:t>
      </w:r>
      <w:proofErr w:type="spellEnd"/>
      <w:r w:rsidRPr="009630EA">
        <w:rPr>
          <w:rFonts w:ascii="Arial" w:hAnsi="Arial" w:cs="Arial"/>
          <w:sz w:val="24"/>
          <w:szCs w:val="24"/>
          <w:lang w:val="en-US"/>
        </w:rPr>
        <w:t xml:space="preserve"> shall be shared based on equity ownership:</w:t>
      </w:r>
    </w:p>
    <w:p w14:paraId="3D454ABB" w14:textId="77777777" w:rsidR="009630EA" w:rsidRPr="009630EA" w:rsidRDefault="009630EA" w:rsidP="004F4C92">
      <w:pPr>
        <w:spacing w:line="360" w:lineRule="auto"/>
        <w:rPr>
          <w:rFonts w:ascii="Arial" w:hAnsi="Arial" w:cs="Arial"/>
          <w:sz w:val="24"/>
          <w:szCs w:val="24"/>
          <w:lang w:val="en-US"/>
        </w:rPr>
      </w:pPr>
      <w:r w:rsidRPr="009630EA">
        <w:rPr>
          <w:rFonts w:ascii="Arial" w:hAnsi="Arial" w:cs="Arial"/>
          <w:sz w:val="24"/>
          <w:szCs w:val="24"/>
          <w:lang w:val="en-US"/>
        </w:rPr>
        <w:t>80% to 720Degree Innovation Hub</w:t>
      </w:r>
    </w:p>
    <w:p w14:paraId="2650BF74" w14:textId="77777777" w:rsidR="009630EA" w:rsidRPr="009630EA" w:rsidRDefault="009630EA" w:rsidP="004F4C92">
      <w:pPr>
        <w:spacing w:line="360" w:lineRule="auto"/>
        <w:rPr>
          <w:rFonts w:ascii="Arial" w:hAnsi="Arial" w:cs="Arial"/>
          <w:sz w:val="24"/>
          <w:szCs w:val="24"/>
          <w:lang w:val="en-US"/>
        </w:rPr>
      </w:pPr>
      <w:r w:rsidRPr="009630EA">
        <w:rPr>
          <w:rFonts w:ascii="Arial" w:hAnsi="Arial" w:cs="Arial"/>
          <w:sz w:val="24"/>
          <w:szCs w:val="24"/>
          <w:lang w:val="en-US"/>
        </w:rPr>
        <w:t>20% to Hakeem Olaogun</w:t>
      </w:r>
    </w:p>
    <w:p w14:paraId="51851A1E" w14:textId="77777777" w:rsidR="009630EA" w:rsidRPr="009630EA" w:rsidRDefault="009630EA" w:rsidP="004F4C92">
      <w:pPr>
        <w:spacing w:line="360" w:lineRule="auto"/>
        <w:rPr>
          <w:rFonts w:ascii="Arial" w:hAnsi="Arial" w:cs="Arial"/>
          <w:b/>
          <w:bCs/>
          <w:sz w:val="24"/>
          <w:szCs w:val="24"/>
          <w:lang w:val="en-US"/>
        </w:rPr>
      </w:pPr>
    </w:p>
    <w:p w14:paraId="02CD7E9D" w14:textId="157290E8" w:rsidR="009630EA" w:rsidRPr="009630EA" w:rsidRDefault="004F4C92" w:rsidP="004F4C92">
      <w:pPr>
        <w:spacing w:line="360" w:lineRule="auto"/>
        <w:rPr>
          <w:rFonts w:ascii="Arial" w:hAnsi="Arial" w:cs="Arial"/>
          <w:b/>
          <w:bCs/>
          <w:sz w:val="24"/>
          <w:szCs w:val="24"/>
          <w:lang w:val="en-US"/>
        </w:rPr>
      </w:pPr>
      <w:r>
        <w:rPr>
          <w:rFonts w:ascii="Arial" w:hAnsi="Arial" w:cs="Arial"/>
          <w:b/>
          <w:bCs/>
          <w:sz w:val="24"/>
          <w:szCs w:val="24"/>
          <w:lang w:val="en-US"/>
        </w:rPr>
        <w:t xml:space="preserve">7.73 </w:t>
      </w:r>
      <w:r w:rsidR="009630EA" w:rsidRPr="009630EA">
        <w:rPr>
          <w:rFonts w:ascii="Arial" w:hAnsi="Arial" w:cs="Arial"/>
          <w:b/>
          <w:bCs/>
          <w:sz w:val="24"/>
          <w:szCs w:val="24"/>
          <w:lang w:val="en-US"/>
        </w:rPr>
        <w:t>Exit &amp; Buyback Clause</w:t>
      </w:r>
    </w:p>
    <w:p w14:paraId="7468503F" w14:textId="77777777" w:rsidR="004F4C92" w:rsidRDefault="009630EA" w:rsidP="004F4C92">
      <w:pPr>
        <w:spacing w:line="360" w:lineRule="auto"/>
        <w:rPr>
          <w:rFonts w:ascii="Arial" w:hAnsi="Arial" w:cs="Arial"/>
          <w:sz w:val="24"/>
          <w:szCs w:val="24"/>
          <w:lang w:val="en-US"/>
        </w:rPr>
      </w:pPr>
      <w:r w:rsidRPr="009630EA">
        <w:rPr>
          <w:rFonts w:ascii="Arial" w:hAnsi="Arial" w:cs="Arial"/>
          <w:sz w:val="24"/>
          <w:szCs w:val="24"/>
          <w:lang w:val="en-US"/>
        </w:rPr>
        <w:t xml:space="preserve">If Hakeem exits the project, </w:t>
      </w:r>
      <w:r w:rsidRPr="009630EA">
        <w:rPr>
          <w:rFonts w:ascii="Arial" w:hAnsi="Arial" w:cs="Arial"/>
          <w:sz w:val="24"/>
          <w:szCs w:val="24"/>
          <w:lang w:val="en-US"/>
        </w:rPr>
        <w:t>t</w:t>
      </w:r>
      <w:r w:rsidRPr="009630EA">
        <w:rPr>
          <w:rFonts w:ascii="Arial" w:hAnsi="Arial" w:cs="Arial"/>
          <w:sz w:val="24"/>
          <w:szCs w:val="24"/>
          <w:lang w:val="en-US"/>
        </w:rPr>
        <w:t>he Company reserves the right to buy back vested equity under mutually agreed terms</w:t>
      </w:r>
    </w:p>
    <w:p w14:paraId="5EC08EDD" w14:textId="77777777" w:rsidR="004F4C92" w:rsidRDefault="004F4C92" w:rsidP="004F4C92">
      <w:pPr>
        <w:spacing w:line="360" w:lineRule="auto"/>
        <w:rPr>
          <w:rFonts w:ascii="Arial" w:hAnsi="Arial" w:cs="Arial"/>
          <w:sz w:val="24"/>
          <w:szCs w:val="24"/>
          <w:lang w:val="en-US"/>
        </w:rPr>
      </w:pPr>
    </w:p>
    <w:p w14:paraId="5060335A" w14:textId="77777777" w:rsidR="004F4C92" w:rsidRDefault="004F4C92" w:rsidP="004F4C92">
      <w:pPr>
        <w:spacing w:line="360" w:lineRule="auto"/>
        <w:rPr>
          <w:rFonts w:ascii="Arial" w:hAnsi="Arial" w:cs="Arial"/>
          <w:sz w:val="24"/>
          <w:szCs w:val="24"/>
          <w:lang w:val="en-US"/>
        </w:rPr>
      </w:pPr>
    </w:p>
    <w:p w14:paraId="117D4082" w14:textId="1C35A0A2" w:rsidR="004F4C92" w:rsidRPr="009630EA" w:rsidRDefault="004F4C92" w:rsidP="004F4C92">
      <w:pPr>
        <w:spacing w:line="360" w:lineRule="auto"/>
        <w:rPr>
          <w:rFonts w:ascii="Arial" w:hAnsi="Arial" w:cs="Arial"/>
          <w:sz w:val="24"/>
          <w:szCs w:val="24"/>
          <w:lang w:val="en-US"/>
        </w:rPr>
      </w:pPr>
      <w:r w:rsidRPr="004F4C92">
        <w:rPr>
          <w:rFonts w:ascii="Arial" w:hAnsi="Arial" w:cs="Arial"/>
          <w:sz w:val="24"/>
          <w:szCs w:val="24"/>
        </w:rPr>
        <w:lastRenderedPageBreak/>
        <w:br/>
      </w:r>
      <w:r w:rsidRPr="004F4C92">
        <w:rPr>
          <w:rFonts w:ascii="Arial" w:hAnsi="Arial" w:cs="Arial"/>
          <w:b/>
          <w:bCs/>
          <w:sz w:val="24"/>
          <w:szCs w:val="24"/>
        </w:rPr>
        <w:t>7.7 Financial Transparency</w:t>
      </w:r>
      <w:r w:rsidRPr="004F4C92">
        <w:rPr>
          <w:rFonts w:ascii="Arial" w:hAnsi="Arial" w:cs="Arial"/>
          <w:sz w:val="24"/>
          <w:szCs w:val="24"/>
        </w:rPr>
        <w:t xml:space="preserve">  </w:t>
      </w:r>
      <w:r w:rsidRPr="004F4C92">
        <w:rPr>
          <w:rFonts w:ascii="Arial" w:hAnsi="Arial" w:cs="Arial"/>
          <w:sz w:val="24"/>
          <w:szCs w:val="24"/>
        </w:rPr>
        <w:br/>
        <w:t>Both Parties shall have access to financial records and visibility into revenue and expenses, with the right to request periodic reports.</w:t>
      </w:r>
    </w:p>
    <w:p w14:paraId="56349D6D" w14:textId="77777777" w:rsidR="009630EA" w:rsidRPr="009630EA" w:rsidRDefault="009630EA" w:rsidP="004F4C92">
      <w:pPr>
        <w:spacing w:line="360" w:lineRule="auto"/>
        <w:rPr>
          <w:rFonts w:ascii="Arial" w:hAnsi="Arial" w:cs="Arial"/>
          <w:b/>
          <w:bCs/>
          <w:sz w:val="24"/>
          <w:szCs w:val="24"/>
          <w:lang w:val="en-US"/>
        </w:rPr>
      </w:pPr>
    </w:p>
    <w:p w14:paraId="329D744C" w14:textId="77777777" w:rsidR="00F364DB" w:rsidRPr="009630EA" w:rsidRDefault="00F364DB" w:rsidP="004F4C92">
      <w:pPr>
        <w:spacing w:line="360" w:lineRule="auto"/>
        <w:rPr>
          <w:rFonts w:ascii="Arial" w:hAnsi="Arial" w:cs="Arial"/>
          <w:b/>
          <w:bCs/>
          <w:sz w:val="24"/>
          <w:szCs w:val="24"/>
        </w:rPr>
      </w:pPr>
      <w:r w:rsidRPr="009630EA">
        <w:rPr>
          <w:rFonts w:ascii="Arial" w:hAnsi="Arial" w:cs="Arial"/>
          <w:b/>
          <w:bCs/>
          <w:sz w:val="24"/>
          <w:szCs w:val="24"/>
        </w:rPr>
        <w:t>8. INTELLECTUAL PROPERTY RIGHTS</w:t>
      </w:r>
    </w:p>
    <w:p w14:paraId="5D8353A9" w14:textId="77777777" w:rsidR="00F364DB" w:rsidRPr="009630EA" w:rsidRDefault="00F364DB" w:rsidP="00FC4C3E">
      <w:pPr>
        <w:spacing w:line="360" w:lineRule="auto"/>
        <w:jc w:val="both"/>
        <w:rPr>
          <w:rFonts w:ascii="Arial" w:hAnsi="Arial" w:cs="Arial"/>
          <w:sz w:val="24"/>
          <w:szCs w:val="24"/>
        </w:rPr>
      </w:pPr>
      <w:r w:rsidRPr="009630EA">
        <w:rPr>
          <w:rFonts w:ascii="Arial" w:hAnsi="Arial" w:cs="Arial"/>
          <w:b/>
          <w:bCs/>
          <w:sz w:val="24"/>
          <w:szCs w:val="24"/>
        </w:rPr>
        <w:t>8.1 Ownership:</w:t>
      </w:r>
      <w:r w:rsidRPr="009630EA">
        <w:rPr>
          <w:rFonts w:ascii="Arial" w:hAnsi="Arial" w:cs="Arial"/>
          <w:sz w:val="24"/>
          <w:szCs w:val="24"/>
        </w:rPr>
        <w:t> All intellectual property developed specifically under this Agreement, including but not limited to the SchoolOS digital product, its source code, associated documentation, and related assets, shall be the sole property of 720Degree Innovation Hub, unless otherwise explicitly agreed in writing by both Parties.</w:t>
      </w:r>
    </w:p>
    <w:p w14:paraId="122D6240" w14:textId="77777777" w:rsidR="00F364DB" w:rsidRPr="009630EA" w:rsidRDefault="00F364DB" w:rsidP="00FC4C3E">
      <w:pPr>
        <w:spacing w:line="360" w:lineRule="auto"/>
        <w:jc w:val="both"/>
        <w:rPr>
          <w:rFonts w:ascii="Arial" w:hAnsi="Arial" w:cs="Arial"/>
          <w:sz w:val="24"/>
          <w:szCs w:val="24"/>
        </w:rPr>
      </w:pPr>
      <w:r w:rsidRPr="009630EA">
        <w:rPr>
          <w:rFonts w:ascii="Arial" w:hAnsi="Arial" w:cs="Arial"/>
          <w:b/>
          <w:bCs/>
          <w:sz w:val="24"/>
          <w:szCs w:val="24"/>
        </w:rPr>
        <w:t>8.2 Usage Rights:</w:t>
      </w:r>
      <w:r w:rsidRPr="009630EA">
        <w:rPr>
          <w:rFonts w:ascii="Arial" w:hAnsi="Arial" w:cs="Arial"/>
          <w:sz w:val="24"/>
          <w:szCs w:val="24"/>
        </w:rPr>
        <w:t> Notwithstanding the ownership provisions above, Genius shall retain the right to be properly credited as Product Lead, Strategist, and Contributor on all relevant materials and documentation under his professional name "Genius." Additionally, Genius retains the right to include the work product in professional portfolios for career development purposes, provided such inclusion does not reveal confidential or proprietary information.</w:t>
      </w:r>
    </w:p>
    <w:p w14:paraId="721EDB48" w14:textId="77777777" w:rsidR="00F364DB" w:rsidRPr="009630EA" w:rsidRDefault="00F364DB" w:rsidP="00FC4C3E">
      <w:pPr>
        <w:spacing w:line="360" w:lineRule="auto"/>
        <w:jc w:val="both"/>
        <w:rPr>
          <w:rFonts w:ascii="Arial" w:hAnsi="Arial" w:cs="Arial"/>
          <w:sz w:val="24"/>
          <w:szCs w:val="24"/>
        </w:rPr>
      </w:pPr>
      <w:r w:rsidRPr="009630EA">
        <w:rPr>
          <w:rFonts w:ascii="Arial" w:hAnsi="Arial" w:cs="Arial"/>
          <w:b/>
          <w:bCs/>
          <w:sz w:val="24"/>
          <w:szCs w:val="24"/>
        </w:rPr>
        <w:t>8.3 Pre-existing IP:</w:t>
      </w:r>
      <w:r w:rsidRPr="009630EA">
        <w:rPr>
          <w:rFonts w:ascii="Arial" w:hAnsi="Arial" w:cs="Arial"/>
          <w:sz w:val="24"/>
          <w:szCs w:val="24"/>
        </w:rPr>
        <w:t> Each Party retains full ownership of any intellectual property developed prior to the Effective Date of this Agreement. Such pre-existing intellectual property shall remain outside the scope of this Agreement's ownership provisions.</w:t>
      </w:r>
    </w:p>
    <w:p w14:paraId="24CF558A" w14:textId="2140869E" w:rsidR="00F364DB" w:rsidRPr="009630EA" w:rsidRDefault="00F364DB" w:rsidP="006D4D98">
      <w:pPr>
        <w:spacing w:line="360" w:lineRule="auto"/>
        <w:jc w:val="both"/>
        <w:rPr>
          <w:rFonts w:ascii="Arial" w:hAnsi="Arial" w:cs="Arial"/>
          <w:sz w:val="24"/>
          <w:szCs w:val="24"/>
        </w:rPr>
      </w:pPr>
    </w:p>
    <w:p w14:paraId="411156B1" w14:textId="77777777" w:rsidR="00F364DB" w:rsidRPr="009630EA" w:rsidRDefault="00F364DB" w:rsidP="006D4D98">
      <w:pPr>
        <w:spacing w:line="360" w:lineRule="auto"/>
        <w:jc w:val="both"/>
        <w:rPr>
          <w:rFonts w:ascii="Arial" w:hAnsi="Arial" w:cs="Arial"/>
          <w:b/>
          <w:bCs/>
          <w:sz w:val="24"/>
          <w:szCs w:val="24"/>
        </w:rPr>
      </w:pPr>
      <w:r w:rsidRPr="009630EA">
        <w:rPr>
          <w:rFonts w:ascii="Arial" w:hAnsi="Arial" w:cs="Arial"/>
          <w:b/>
          <w:bCs/>
          <w:sz w:val="24"/>
          <w:szCs w:val="24"/>
        </w:rPr>
        <w:t>9. CONFIDENTIALITY</w:t>
      </w:r>
    </w:p>
    <w:p w14:paraId="513789AF"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Each Party agrees to maintain strict confidentiality regarding all proprietary, technical, and business information disclosed during the course of this collaboration. Neither Party shall disclose such confidential information to any third party without prior written consent from the disclosing Party. All confidential information shall be used solely for the purpose of fulfilling obligations under this Agreement. This confidentiality clause shall survive termination of this Agreement, remaining in full force and effect for a reasonable period thereafter.</w:t>
      </w:r>
    </w:p>
    <w:p w14:paraId="5AA9E00E" w14:textId="43791312" w:rsidR="00F364DB" w:rsidRDefault="00F364DB" w:rsidP="006D4D98">
      <w:pPr>
        <w:spacing w:line="360" w:lineRule="auto"/>
        <w:jc w:val="both"/>
        <w:rPr>
          <w:rFonts w:ascii="Arial" w:hAnsi="Arial" w:cs="Arial"/>
          <w:sz w:val="24"/>
          <w:szCs w:val="24"/>
          <w:lang w:val="en-US"/>
        </w:rPr>
      </w:pPr>
    </w:p>
    <w:p w14:paraId="605C951D" w14:textId="77777777" w:rsidR="00FC4C3E" w:rsidRPr="00FC4C3E" w:rsidRDefault="00FC4C3E" w:rsidP="006D4D98">
      <w:pPr>
        <w:spacing w:line="360" w:lineRule="auto"/>
        <w:jc w:val="both"/>
        <w:rPr>
          <w:rFonts w:ascii="Arial" w:hAnsi="Arial" w:cs="Arial"/>
          <w:sz w:val="24"/>
          <w:szCs w:val="24"/>
          <w:lang w:val="en-US"/>
        </w:rPr>
      </w:pPr>
    </w:p>
    <w:p w14:paraId="42055EFD" w14:textId="77777777" w:rsidR="00F364DB" w:rsidRPr="009630EA" w:rsidRDefault="00F364DB" w:rsidP="006D4D98">
      <w:pPr>
        <w:spacing w:line="360" w:lineRule="auto"/>
        <w:jc w:val="both"/>
        <w:rPr>
          <w:rFonts w:ascii="Arial" w:hAnsi="Arial" w:cs="Arial"/>
          <w:b/>
          <w:bCs/>
          <w:sz w:val="24"/>
          <w:szCs w:val="24"/>
        </w:rPr>
      </w:pPr>
      <w:r w:rsidRPr="009630EA">
        <w:rPr>
          <w:rFonts w:ascii="Arial" w:hAnsi="Arial" w:cs="Arial"/>
          <w:b/>
          <w:bCs/>
          <w:sz w:val="24"/>
          <w:szCs w:val="24"/>
        </w:rPr>
        <w:lastRenderedPageBreak/>
        <w:t>10. TERM AND RENEWAL</w:t>
      </w:r>
    </w:p>
    <w:p w14:paraId="6319EAF2"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This Agreement shall remain in full force and effect for a period of twelve (12) months commencing from the Effective Date. Upon expiration of this initial term, the Agreement may be renewed by mutual written agreement of both Parties, with any renewal terms to be documented in a written amendment.</w:t>
      </w:r>
    </w:p>
    <w:p w14:paraId="74573A5A" w14:textId="16DD71CF" w:rsidR="00F364DB" w:rsidRPr="009630EA" w:rsidRDefault="00F364DB" w:rsidP="006D4D98">
      <w:pPr>
        <w:spacing w:line="360" w:lineRule="auto"/>
        <w:jc w:val="both"/>
        <w:rPr>
          <w:rFonts w:ascii="Arial" w:hAnsi="Arial" w:cs="Arial"/>
          <w:sz w:val="24"/>
          <w:szCs w:val="24"/>
        </w:rPr>
      </w:pPr>
    </w:p>
    <w:p w14:paraId="516672E0" w14:textId="77777777" w:rsidR="00F364DB" w:rsidRPr="009630EA" w:rsidRDefault="00F364DB" w:rsidP="006D4D98">
      <w:pPr>
        <w:spacing w:line="360" w:lineRule="auto"/>
        <w:jc w:val="both"/>
        <w:rPr>
          <w:rFonts w:ascii="Arial" w:hAnsi="Arial" w:cs="Arial"/>
          <w:b/>
          <w:bCs/>
          <w:sz w:val="24"/>
          <w:szCs w:val="24"/>
        </w:rPr>
      </w:pPr>
      <w:r w:rsidRPr="009630EA">
        <w:rPr>
          <w:rFonts w:ascii="Arial" w:hAnsi="Arial" w:cs="Arial"/>
          <w:b/>
          <w:bCs/>
          <w:sz w:val="24"/>
          <w:szCs w:val="24"/>
        </w:rPr>
        <w:t>11. TERMINATION</w:t>
      </w:r>
    </w:p>
    <w:p w14:paraId="6251CFAB"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b/>
          <w:bCs/>
          <w:sz w:val="24"/>
          <w:szCs w:val="24"/>
        </w:rPr>
        <w:t>11.1 Termination for Convenience:</w:t>
      </w:r>
      <w:r w:rsidRPr="009630EA">
        <w:rPr>
          <w:rFonts w:ascii="Arial" w:hAnsi="Arial" w:cs="Arial"/>
          <w:sz w:val="24"/>
          <w:szCs w:val="24"/>
        </w:rPr>
        <w:t> Either Party may terminate this Agreement without cause by providing thirty (30) days written notice to the other Party.</w:t>
      </w:r>
    </w:p>
    <w:p w14:paraId="7798BA38"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b/>
          <w:bCs/>
          <w:sz w:val="24"/>
          <w:szCs w:val="24"/>
        </w:rPr>
        <w:t>11.2 Termination for Cause:</w:t>
      </w:r>
      <w:r w:rsidRPr="009630EA">
        <w:rPr>
          <w:rFonts w:ascii="Arial" w:hAnsi="Arial" w:cs="Arial"/>
          <w:sz w:val="24"/>
          <w:szCs w:val="24"/>
        </w:rPr>
        <w:t> This Agreement may be terminated immediately upon written notice if a Party breaches any material provision of this Agreement, and such breach is not remedied within fourteen (14) days of receiving written notice detailing the breach.</w:t>
      </w:r>
    </w:p>
    <w:p w14:paraId="392CF426"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b/>
          <w:bCs/>
          <w:sz w:val="24"/>
          <w:szCs w:val="24"/>
        </w:rPr>
        <w:t>11.3 Effect of Termination:</w:t>
      </w:r>
      <w:r w:rsidRPr="009630EA">
        <w:rPr>
          <w:rFonts w:ascii="Arial" w:hAnsi="Arial" w:cs="Arial"/>
          <w:sz w:val="24"/>
          <w:szCs w:val="24"/>
        </w:rPr>
        <w:t> Upon termination of this Agreement for any reason, all outstanding obligations accrued prior to termination shall be settled in accordance with the terms of this Agreement. Confidentiality obligations shall remain in full force and effect. Intellectual property rights established under Section 8 shall remain unaffected by termination.</w:t>
      </w:r>
    </w:p>
    <w:p w14:paraId="0C9F2EBF" w14:textId="4863C4A0" w:rsidR="00F364DB" w:rsidRPr="009630EA" w:rsidRDefault="00F364DB" w:rsidP="004F4C92">
      <w:pPr>
        <w:spacing w:line="360" w:lineRule="auto"/>
        <w:rPr>
          <w:rFonts w:ascii="Arial" w:hAnsi="Arial" w:cs="Arial"/>
          <w:sz w:val="24"/>
          <w:szCs w:val="24"/>
        </w:rPr>
      </w:pPr>
    </w:p>
    <w:p w14:paraId="51D1202A" w14:textId="77777777" w:rsidR="00F364DB" w:rsidRPr="009630EA" w:rsidRDefault="00F364DB" w:rsidP="006D4D98">
      <w:pPr>
        <w:spacing w:line="360" w:lineRule="auto"/>
        <w:jc w:val="both"/>
        <w:rPr>
          <w:rFonts w:ascii="Arial" w:hAnsi="Arial" w:cs="Arial"/>
          <w:b/>
          <w:bCs/>
          <w:sz w:val="24"/>
          <w:szCs w:val="24"/>
        </w:rPr>
      </w:pPr>
      <w:r w:rsidRPr="009630EA">
        <w:rPr>
          <w:rFonts w:ascii="Arial" w:hAnsi="Arial" w:cs="Arial"/>
          <w:b/>
          <w:bCs/>
          <w:sz w:val="24"/>
          <w:szCs w:val="24"/>
        </w:rPr>
        <w:t>12. LIABILITY AND INDEMNITY</w:t>
      </w:r>
    </w:p>
    <w:p w14:paraId="5ECBCFBC"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Each Party shall be responsible solely for its own acts and omissions arising from the performance of this Agreement. Neither Party shall be liable to the other for any indirect, incidental, special, or consequential damages arising from this Agreement. Each Party agrees to indemnify and hold harmless the other Party against any claims, damages, or expenses arising from its own negligence, willful misconduct, or violation of applicable laws.</w:t>
      </w:r>
    </w:p>
    <w:p w14:paraId="4BED4F64" w14:textId="367B1155" w:rsidR="00F364DB" w:rsidRDefault="00F364DB" w:rsidP="006D4D98">
      <w:pPr>
        <w:spacing w:line="360" w:lineRule="auto"/>
        <w:jc w:val="both"/>
        <w:rPr>
          <w:rFonts w:ascii="Arial" w:hAnsi="Arial" w:cs="Arial"/>
          <w:sz w:val="24"/>
          <w:szCs w:val="24"/>
          <w:lang w:val="en-US"/>
        </w:rPr>
      </w:pPr>
    </w:p>
    <w:p w14:paraId="20C93C29" w14:textId="77777777" w:rsidR="00FC4C3E" w:rsidRDefault="00FC4C3E" w:rsidP="006D4D98">
      <w:pPr>
        <w:spacing w:line="360" w:lineRule="auto"/>
        <w:jc w:val="both"/>
        <w:rPr>
          <w:rFonts w:ascii="Arial" w:hAnsi="Arial" w:cs="Arial"/>
          <w:sz w:val="24"/>
          <w:szCs w:val="24"/>
          <w:lang w:val="en-US"/>
        </w:rPr>
      </w:pPr>
    </w:p>
    <w:p w14:paraId="52A24B70" w14:textId="77777777" w:rsidR="00FC4C3E" w:rsidRPr="00FC4C3E" w:rsidRDefault="00FC4C3E" w:rsidP="006D4D98">
      <w:pPr>
        <w:spacing w:line="360" w:lineRule="auto"/>
        <w:jc w:val="both"/>
        <w:rPr>
          <w:rFonts w:ascii="Arial" w:hAnsi="Arial" w:cs="Arial"/>
          <w:sz w:val="24"/>
          <w:szCs w:val="24"/>
          <w:lang w:val="en-US"/>
        </w:rPr>
      </w:pPr>
    </w:p>
    <w:p w14:paraId="6A0B7EFA" w14:textId="77777777" w:rsidR="00F364DB" w:rsidRPr="009630EA" w:rsidRDefault="00F364DB" w:rsidP="006D4D98">
      <w:pPr>
        <w:spacing w:line="360" w:lineRule="auto"/>
        <w:jc w:val="both"/>
        <w:rPr>
          <w:rFonts w:ascii="Arial" w:hAnsi="Arial" w:cs="Arial"/>
          <w:b/>
          <w:bCs/>
          <w:sz w:val="24"/>
          <w:szCs w:val="24"/>
        </w:rPr>
      </w:pPr>
      <w:r w:rsidRPr="009630EA">
        <w:rPr>
          <w:rFonts w:ascii="Arial" w:hAnsi="Arial" w:cs="Arial"/>
          <w:b/>
          <w:bCs/>
          <w:sz w:val="24"/>
          <w:szCs w:val="24"/>
        </w:rPr>
        <w:lastRenderedPageBreak/>
        <w:t>13. DISPUTE RESOLUTION</w:t>
      </w:r>
    </w:p>
    <w:p w14:paraId="561319E1"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The Parties shall first attempt to resolve any dispute arising from this Agreement through good-faith amicable negotiations. Should such negotiations fail to resolve the dispute within a reasonable timeframe, the matter shall be referred to mediation with a mutually agreed mediator. If mediation proves unsuccessful, any unresolved disputes shall be settled by binding arbitration in Nigeria, conducted in accordance with the applicable arbitration laws of the Federal Republic of Nigeria.</w:t>
      </w:r>
    </w:p>
    <w:p w14:paraId="35D4BD82" w14:textId="2A54B03D" w:rsidR="00F364DB" w:rsidRPr="009630EA" w:rsidRDefault="00F364DB" w:rsidP="006D4D98">
      <w:pPr>
        <w:spacing w:line="360" w:lineRule="auto"/>
        <w:jc w:val="both"/>
        <w:rPr>
          <w:rFonts w:ascii="Arial" w:hAnsi="Arial" w:cs="Arial"/>
          <w:sz w:val="24"/>
          <w:szCs w:val="24"/>
        </w:rPr>
      </w:pPr>
    </w:p>
    <w:p w14:paraId="3D76E5DD" w14:textId="77777777" w:rsidR="00F364DB" w:rsidRPr="009630EA" w:rsidRDefault="00F364DB" w:rsidP="006D4D98">
      <w:pPr>
        <w:spacing w:line="360" w:lineRule="auto"/>
        <w:jc w:val="both"/>
        <w:rPr>
          <w:rFonts w:ascii="Arial" w:hAnsi="Arial" w:cs="Arial"/>
          <w:b/>
          <w:bCs/>
          <w:sz w:val="24"/>
          <w:szCs w:val="24"/>
        </w:rPr>
      </w:pPr>
      <w:r w:rsidRPr="009630EA">
        <w:rPr>
          <w:rFonts w:ascii="Arial" w:hAnsi="Arial" w:cs="Arial"/>
          <w:b/>
          <w:bCs/>
          <w:sz w:val="24"/>
          <w:szCs w:val="24"/>
        </w:rPr>
        <w:t>14. GOVERNING LAW</w:t>
      </w:r>
    </w:p>
    <w:p w14:paraId="155D2D9F"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This Agreement shall be governed by, construed, and enforced in accordance with the laws of the Federal Republic of Nigeria. Any legal proceedings arising from this Agreement shall be subject to the exclusive jurisdiction of Nigerian courts.</w:t>
      </w:r>
    </w:p>
    <w:p w14:paraId="32ABFA8A" w14:textId="0DF9DD25" w:rsidR="00F364DB" w:rsidRPr="009630EA" w:rsidRDefault="00F364DB" w:rsidP="006D4D98">
      <w:pPr>
        <w:spacing w:line="360" w:lineRule="auto"/>
        <w:jc w:val="both"/>
        <w:rPr>
          <w:rFonts w:ascii="Arial" w:hAnsi="Arial" w:cs="Arial"/>
          <w:sz w:val="24"/>
          <w:szCs w:val="24"/>
        </w:rPr>
      </w:pPr>
    </w:p>
    <w:p w14:paraId="0AB74871" w14:textId="77777777" w:rsidR="00F364DB" w:rsidRPr="009630EA" w:rsidRDefault="00F364DB" w:rsidP="006D4D98">
      <w:pPr>
        <w:spacing w:line="360" w:lineRule="auto"/>
        <w:jc w:val="both"/>
        <w:rPr>
          <w:rFonts w:ascii="Arial" w:hAnsi="Arial" w:cs="Arial"/>
          <w:b/>
          <w:bCs/>
          <w:sz w:val="24"/>
          <w:szCs w:val="24"/>
        </w:rPr>
      </w:pPr>
      <w:r w:rsidRPr="009630EA">
        <w:rPr>
          <w:rFonts w:ascii="Arial" w:hAnsi="Arial" w:cs="Arial"/>
          <w:b/>
          <w:bCs/>
          <w:sz w:val="24"/>
          <w:szCs w:val="24"/>
        </w:rPr>
        <w:t>15. FORCE MAJEURE</w:t>
      </w:r>
    </w:p>
    <w:p w14:paraId="3462D564"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Neither Party shall be held liable for failure or delay in performing its obligations under this Agreement when such failure or delay results from events beyond the reasonable control of the affected Party. Such events shall include, but are not limited to, natural disasters, government actions or regulations, civil unrest or disturbances, and other similarly unforeseeable circumstances. The affected Party shall provide prompt notice to the other Party upon becoming aware of any Force Majeure event.</w:t>
      </w:r>
    </w:p>
    <w:p w14:paraId="4EA13BF6" w14:textId="45A584C5" w:rsidR="00F364DB" w:rsidRPr="009630EA" w:rsidRDefault="00F364DB" w:rsidP="006D4D98">
      <w:pPr>
        <w:spacing w:line="360" w:lineRule="auto"/>
        <w:jc w:val="both"/>
        <w:rPr>
          <w:rFonts w:ascii="Arial" w:hAnsi="Arial" w:cs="Arial"/>
          <w:sz w:val="24"/>
          <w:szCs w:val="24"/>
        </w:rPr>
      </w:pPr>
    </w:p>
    <w:p w14:paraId="1A863605" w14:textId="77777777" w:rsidR="00F364DB" w:rsidRPr="009630EA" w:rsidRDefault="00F364DB" w:rsidP="006D4D98">
      <w:pPr>
        <w:spacing w:line="360" w:lineRule="auto"/>
        <w:jc w:val="both"/>
        <w:rPr>
          <w:rFonts w:ascii="Arial" w:hAnsi="Arial" w:cs="Arial"/>
          <w:b/>
          <w:bCs/>
          <w:sz w:val="24"/>
          <w:szCs w:val="24"/>
        </w:rPr>
      </w:pPr>
      <w:r w:rsidRPr="009630EA">
        <w:rPr>
          <w:rFonts w:ascii="Arial" w:hAnsi="Arial" w:cs="Arial"/>
          <w:b/>
          <w:bCs/>
          <w:sz w:val="24"/>
          <w:szCs w:val="24"/>
        </w:rPr>
        <w:t>16. ENTIRE AGREEMENT</w:t>
      </w:r>
    </w:p>
    <w:p w14:paraId="29D315A4"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This Agreement, together with any attached schedules or appendices, constitutes the entire understanding between the Parties concerning the subject matter hereof. This Agreement supersedes all prior discussions, negotiations, agreements, or understandings, whether written or oral, between the Parties.</w:t>
      </w:r>
    </w:p>
    <w:p w14:paraId="21F1F46B" w14:textId="79E35979" w:rsidR="00F364DB" w:rsidRDefault="00F364DB" w:rsidP="006D4D98">
      <w:pPr>
        <w:spacing w:line="360" w:lineRule="auto"/>
        <w:jc w:val="both"/>
        <w:rPr>
          <w:rFonts w:ascii="Arial" w:hAnsi="Arial" w:cs="Arial"/>
          <w:sz w:val="24"/>
          <w:szCs w:val="24"/>
          <w:lang w:val="en-US"/>
        </w:rPr>
      </w:pPr>
    </w:p>
    <w:p w14:paraId="046356B5" w14:textId="77777777" w:rsidR="00FC4C3E" w:rsidRDefault="00FC4C3E" w:rsidP="006D4D98">
      <w:pPr>
        <w:spacing w:line="360" w:lineRule="auto"/>
        <w:jc w:val="both"/>
        <w:rPr>
          <w:rFonts w:ascii="Arial" w:hAnsi="Arial" w:cs="Arial"/>
          <w:sz w:val="24"/>
          <w:szCs w:val="24"/>
          <w:lang w:val="en-US"/>
        </w:rPr>
      </w:pPr>
    </w:p>
    <w:p w14:paraId="557E290B" w14:textId="77777777" w:rsidR="00FC4C3E" w:rsidRPr="00FC4C3E" w:rsidRDefault="00FC4C3E" w:rsidP="006D4D98">
      <w:pPr>
        <w:spacing w:line="360" w:lineRule="auto"/>
        <w:jc w:val="both"/>
        <w:rPr>
          <w:rFonts w:ascii="Arial" w:hAnsi="Arial" w:cs="Arial"/>
          <w:sz w:val="24"/>
          <w:szCs w:val="24"/>
          <w:lang w:val="en-US"/>
        </w:rPr>
      </w:pPr>
    </w:p>
    <w:p w14:paraId="5A3A7D6B" w14:textId="77777777" w:rsidR="00F364DB" w:rsidRPr="009630EA" w:rsidRDefault="00F364DB" w:rsidP="006D4D98">
      <w:pPr>
        <w:spacing w:line="360" w:lineRule="auto"/>
        <w:jc w:val="both"/>
        <w:rPr>
          <w:rFonts w:ascii="Arial" w:hAnsi="Arial" w:cs="Arial"/>
          <w:b/>
          <w:bCs/>
          <w:sz w:val="24"/>
          <w:szCs w:val="24"/>
        </w:rPr>
      </w:pPr>
      <w:r w:rsidRPr="009630EA">
        <w:rPr>
          <w:rFonts w:ascii="Arial" w:hAnsi="Arial" w:cs="Arial"/>
          <w:b/>
          <w:bCs/>
          <w:sz w:val="24"/>
          <w:szCs w:val="24"/>
        </w:rPr>
        <w:lastRenderedPageBreak/>
        <w:t>17. AMENDMENTS</w:t>
      </w:r>
    </w:p>
    <w:p w14:paraId="10EA55D4"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No amendment, modification, or variation of this Agreement shall be valid or enforceable unless made in writing and duly signed by authorized representatives of both Parties.</w:t>
      </w:r>
    </w:p>
    <w:p w14:paraId="08EB6555" w14:textId="21EC63FB" w:rsidR="00F364DB" w:rsidRPr="009630EA" w:rsidRDefault="00F364DB" w:rsidP="006D4D98">
      <w:pPr>
        <w:spacing w:line="360" w:lineRule="auto"/>
        <w:jc w:val="both"/>
        <w:rPr>
          <w:rFonts w:ascii="Arial" w:hAnsi="Arial" w:cs="Arial"/>
          <w:sz w:val="24"/>
          <w:szCs w:val="24"/>
        </w:rPr>
      </w:pPr>
    </w:p>
    <w:p w14:paraId="499B3403" w14:textId="77777777" w:rsidR="00F364DB" w:rsidRPr="009630EA" w:rsidRDefault="00F364DB" w:rsidP="006D4D98">
      <w:pPr>
        <w:spacing w:line="360" w:lineRule="auto"/>
        <w:jc w:val="both"/>
        <w:rPr>
          <w:rFonts w:ascii="Arial" w:hAnsi="Arial" w:cs="Arial"/>
          <w:b/>
          <w:bCs/>
          <w:sz w:val="24"/>
          <w:szCs w:val="24"/>
        </w:rPr>
      </w:pPr>
      <w:r w:rsidRPr="009630EA">
        <w:rPr>
          <w:rFonts w:ascii="Arial" w:hAnsi="Arial" w:cs="Arial"/>
          <w:b/>
          <w:bCs/>
          <w:sz w:val="24"/>
          <w:szCs w:val="24"/>
        </w:rPr>
        <w:t>18. OATHS FOR MOTIVATION</w:t>
      </w:r>
    </w:p>
    <w:p w14:paraId="62273187"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In addition to the legally binding terms set forth above, the Parties hereby voluntarily pledge the following oaths to ensure the spirit, energy, and drive of this collaboration remain unwavering throughout the term of this Agreement.</w:t>
      </w:r>
    </w:p>
    <w:p w14:paraId="14A3EB1A" w14:textId="0AC891B7" w:rsidR="00F364DB" w:rsidRPr="009630EA" w:rsidRDefault="00F364DB" w:rsidP="006D4D98">
      <w:pPr>
        <w:spacing w:line="360" w:lineRule="auto"/>
        <w:jc w:val="both"/>
        <w:rPr>
          <w:rFonts w:ascii="Arial" w:hAnsi="Arial" w:cs="Arial"/>
          <w:sz w:val="24"/>
          <w:szCs w:val="24"/>
        </w:rPr>
      </w:pPr>
      <w:r w:rsidRPr="009630EA">
        <w:rPr>
          <w:rFonts w:ascii="Arial" w:hAnsi="Arial" w:cs="Arial"/>
          <w:b/>
          <w:bCs/>
          <w:sz w:val="24"/>
          <w:szCs w:val="24"/>
        </w:rPr>
        <w:t>18.1 Oath of Commitment by Genius (</w:t>
      </w:r>
      <w:r w:rsidR="00FC4C3E">
        <w:rPr>
          <w:rFonts w:ascii="Arial" w:hAnsi="Arial" w:cs="Arial"/>
          <w:b/>
          <w:bCs/>
          <w:sz w:val="24"/>
          <w:szCs w:val="24"/>
          <w:lang w:val="en-US"/>
        </w:rPr>
        <w:t>Ha</w:t>
      </w:r>
      <w:r w:rsidRPr="009630EA">
        <w:rPr>
          <w:rFonts w:ascii="Arial" w:hAnsi="Arial" w:cs="Arial"/>
          <w:b/>
          <w:bCs/>
          <w:sz w:val="24"/>
          <w:szCs w:val="24"/>
        </w:rPr>
        <w:t>keem Olaogun):</w:t>
      </w:r>
    </w:p>
    <w:p w14:paraId="6F7EFCDD"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I, Akeem Olaogun, known professionally as Genius, do solemnly affirm and pledge that I shall bring my full intellectual capacity, creative energy, and strategic expertise to every aspect of this collaboration. I shall not waver in the face of challenges nor delay in the execution of my responsibilities. I commit to delivering the Cohort Learning System, Product Development frameworks, Workspace Commercialization strategies, and the SchoolOS Minimum Viable Product with excellence, integrity, and relentless drive. I shall remain motivated by the vision of building a thriving innovation ecosystem and shall inspire those I lead to share in this motivation. This I pledge, on my professional reputation and personal honor.</w:t>
      </w:r>
    </w:p>
    <w:p w14:paraId="75B7A1DE"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b/>
          <w:bCs/>
          <w:sz w:val="24"/>
          <w:szCs w:val="24"/>
        </w:rPr>
        <w:t>18.2 Oath of Commitment by 720Degree Innovation Hub:</w:t>
      </w:r>
    </w:p>
    <w:p w14:paraId="20C9BDF5" w14:textId="77777777" w:rsidR="00F364DB" w:rsidRDefault="00F364DB" w:rsidP="006D4D98">
      <w:pPr>
        <w:spacing w:line="360" w:lineRule="auto"/>
        <w:jc w:val="both"/>
        <w:rPr>
          <w:rFonts w:ascii="Arial" w:hAnsi="Arial" w:cs="Arial"/>
          <w:sz w:val="24"/>
          <w:szCs w:val="24"/>
          <w:lang w:val="en-US"/>
        </w:rPr>
      </w:pPr>
      <w:r w:rsidRPr="009630EA">
        <w:rPr>
          <w:rFonts w:ascii="Arial" w:hAnsi="Arial" w:cs="Arial"/>
          <w:sz w:val="24"/>
          <w:szCs w:val="24"/>
        </w:rPr>
        <w:t>We, the authorized representatives of 720Degree Innovation Hub, do solemnly affirm and pledge that we shall provide the infrastructure, resources, operational support, and timely decision-making necessary for the success of this collaboration. We shall not allow bureaucracy, complacency, or resource constraints to impede progress. We commit to creating an enabling environment where creativity flourishes, where Genius's expertise is fully utilized, and where every milestone is pursued with vigor. We shall remain motivated by the shared goal of scaling the Hub into a leading technology and innovation ecosystem. This we pledge, on the integrity of our organization and our commitment to community growth.</w:t>
      </w:r>
    </w:p>
    <w:p w14:paraId="264D4B88" w14:textId="77777777" w:rsidR="00FC4C3E" w:rsidRPr="00FC4C3E" w:rsidRDefault="00FC4C3E" w:rsidP="006D4D98">
      <w:pPr>
        <w:spacing w:line="360" w:lineRule="auto"/>
        <w:jc w:val="both"/>
        <w:rPr>
          <w:rFonts w:ascii="Arial" w:hAnsi="Arial" w:cs="Arial"/>
          <w:sz w:val="24"/>
          <w:szCs w:val="24"/>
          <w:lang w:val="en-US"/>
        </w:rPr>
      </w:pPr>
    </w:p>
    <w:p w14:paraId="768920AA"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b/>
          <w:bCs/>
          <w:sz w:val="24"/>
          <w:szCs w:val="24"/>
        </w:rPr>
        <w:lastRenderedPageBreak/>
        <w:t>18.3 Joint Oath of Mutual Accountability:</w:t>
      </w:r>
    </w:p>
    <w:p w14:paraId="05B71099"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Both Parties jointly affirm that motivation shall not be a one-sided obligation. They pledge to hold each other accountable with respect, to communicate openly when motivation wanes, and to re-energize one another through honest dialogue and renewed focus upon shared objectives. Neither Party shall allow discouragement, setbacks, or external pressures to erode the collaborative spirit. Together, they shall remain steadfast in the pursuit of the objectives outlined in this Agreement.</w:t>
      </w:r>
    </w:p>
    <w:p w14:paraId="5B04745A"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b/>
          <w:bCs/>
          <w:sz w:val="24"/>
          <w:szCs w:val="24"/>
        </w:rPr>
        <w:t>18.4 Consequence of Breach of Oath:</w:t>
      </w:r>
    </w:p>
    <w:p w14:paraId="54F0986E" w14:textId="77777777" w:rsidR="00F364DB" w:rsidRPr="009630EA" w:rsidRDefault="00F364DB" w:rsidP="006D4D98">
      <w:pPr>
        <w:spacing w:line="360" w:lineRule="auto"/>
        <w:jc w:val="both"/>
        <w:rPr>
          <w:rFonts w:ascii="Arial" w:hAnsi="Arial" w:cs="Arial"/>
          <w:sz w:val="24"/>
          <w:szCs w:val="24"/>
        </w:rPr>
      </w:pPr>
      <w:r w:rsidRPr="009630EA">
        <w:rPr>
          <w:rFonts w:ascii="Arial" w:hAnsi="Arial" w:cs="Arial"/>
          <w:sz w:val="24"/>
          <w:szCs w:val="24"/>
        </w:rPr>
        <w:t>While the oaths contained in this Section 18 are primarily moral and aspirational, repeated or willful failure to demonstrate the motivation and commitment pledged herein may be considered by the aggrieved Party as evidence of a material breach of the collaborative spirit underlying this Agreement. In such event, the aggrieved Party may initiate the dispute resolution mechanisms outlined in Section 13 of this Agreement.</w:t>
      </w:r>
    </w:p>
    <w:p w14:paraId="2D1497D8" w14:textId="04C452C1" w:rsidR="00F364DB" w:rsidRPr="009630EA" w:rsidRDefault="00F364DB" w:rsidP="004F4C92">
      <w:pPr>
        <w:spacing w:line="360" w:lineRule="auto"/>
        <w:rPr>
          <w:rFonts w:ascii="Arial" w:hAnsi="Arial" w:cs="Arial"/>
          <w:sz w:val="24"/>
          <w:szCs w:val="24"/>
        </w:rPr>
      </w:pPr>
    </w:p>
    <w:p w14:paraId="0A11F1D2" w14:textId="77777777" w:rsidR="00F364DB" w:rsidRPr="009630EA" w:rsidRDefault="00F364DB" w:rsidP="004F4C92">
      <w:pPr>
        <w:spacing w:line="360" w:lineRule="auto"/>
        <w:rPr>
          <w:rFonts w:ascii="Arial" w:hAnsi="Arial" w:cs="Arial"/>
          <w:b/>
          <w:bCs/>
          <w:sz w:val="24"/>
          <w:szCs w:val="24"/>
        </w:rPr>
      </w:pPr>
      <w:r w:rsidRPr="009630EA">
        <w:rPr>
          <w:rFonts w:ascii="Arial" w:hAnsi="Arial" w:cs="Arial"/>
          <w:b/>
          <w:bCs/>
          <w:sz w:val="24"/>
          <w:szCs w:val="24"/>
        </w:rPr>
        <w:t>19. WITNESSES</w:t>
      </w:r>
    </w:p>
    <w:p w14:paraId="6D76A92D"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The Parties hereby call upon the following individuals to witness the signing of this Agreement.</w:t>
      </w:r>
    </w:p>
    <w:p w14:paraId="7C4523C5" w14:textId="56EF9F3C" w:rsidR="00F364DB" w:rsidRPr="009630EA" w:rsidRDefault="00F364DB" w:rsidP="004F4C92">
      <w:pPr>
        <w:spacing w:line="360" w:lineRule="auto"/>
        <w:rPr>
          <w:rFonts w:ascii="Arial" w:hAnsi="Arial" w:cs="Arial"/>
          <w:sz w:val="24"/>
          <w:szCs w:val="24"/>
        </w:rPr>
      </w:pPr>
      <w:r w:rsidRPr="009630EA">
        <w:rPr>
          <w:rFonts w:ascii="Arial" w:hAnsi="Arial" w:cs="Arial"/>
          <w:b/>
          <w:bCs/>
          <w:sz w:val="24"/>
          <w:szCs w:val="24"/>
        </w:rPr>
        <w:t>19.1 Witness for Genius (</w:t>
      </w:r>
      <w:r w:rsidR="00FC4C3E">
        <w:rPr>
          <w:rFonts w:ascii="Arial" w:hAnsi="Arial" w:cs="Arial"/>
          <w:b/>
          <w:bCs/>
          <w:sz w:val="24"/>
          <w:szCs w:val="24"/>
          <w:lang w:val="en-US"/>
        </w:rPr>
        <w:t>Ha</w:t>
      </w:r>
      <w:r w:rsidRPr="009630EA">
        <w:rPr>
          <w:rFonts w:ascii="Arial" w:hAnsi="Arial" w:cs="Arial"/>
          <w:b/>
          <w:bCs/>
          <w:sz w:val="24"/>
          <w:szCs w:val="24"/>
        </w:rPr>
        <w:t>keem Olaogun):</w:t>
      </w:r>
    </w:p>
    <w:p w14:paraId="037A49A9"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Name: __________________________</w:t>
      </w:r>
    </w:p>
    <w:p w14:paraId="05688D13"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Address: ________________________</w:t>
      </w:r>
    </w:p>
    <w:p w14:paraId="16F8B99E"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Phone: __________________________</w:t>
      </w:r>
    </w:p>
    <w:p w14:paraId="5EF5A036"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Email: __________________________</w:t>
      </w:r>
    </w:p>
    <w:p w14:paraId="10103234"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Signature: _______________________</w:t>
      </w:r>
    </w:p>
    <w:p w14:paraId="5862AEA9"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Date: ___________________________</w:t>
      </w:r>
    </w:p>
    <w:p w14:paraId="5CD364F5" w14:textId="77777777" w:rsidR="00F364DB" w:rsidRPr="009630EA" w:rsidRDefault="00F364DB" w:rsidP="004F4C92">
      <w:pPr>
        <w:spacing w:line="360" w:lineRule="auto"/>
        <w:rPr>
          <w:rFonts w:ascii="Arial" w:hAnsi="Arial" w:cs="Arial"/>
          <w:sz w:val="24"/>
          <w:szCs w:val="24"/>
        </w:rPr>
      </w:pPr>
      <w:r w:rsidRPr="009630EA">
        <w:rPr>
          <w:rFonts w:ascii="Arial" w:hAnsi="Arial" w:cs="Arial"/>
          <w:b/>
          <w:bCs/>
          <w:sz w:val="24"/>
          <w:szCs w:val="24"/>
        </w:rPr>
        <w:t>19.2 Witness for 720Degree Innovation Hub:</w:t>
      </w:r>
    </w:p>
    <w:p w14:paraId="34D4E37F"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Name: __________________________</w:t>
      </w:r>
    </w:p>
    <w:p w14:paraId="66284677"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lastRenderedPageBreak/>
        <w:t>Address: ________________________</w:t>
      </w:r>
    </w:p>
    <w:p w14:paraId="32244070"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Phone: __________________________</w:t>
      </w:r>
    </w:p>
    <w:p w14:paraId="33C8D02C"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Email: __________________________</w:t>
      </w:r>
    </w:p>
    <w:p w14:paraId="39E6E666"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Signature: _______________________</w:t>
      </w:r>
    </w:p>
    <w:p w14:paraId="6A21BCA8"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Date: ___________________________</w:t>
      </w:r>
    </w:p>
    <w:p w14:paraId="2B4F5E90" w14:textId="3AE9C57F" w:rsidR="00F364DB" w:rsidRPr="009630EA" w:rsidRDefault="00F364DB" w:rsidP="004F4C92">
      <w:pPr>
        <w:spacing w:line="360" w:lineRule="auto"/>
        <w:rPr>
          <w:rFonts w:ascii="Arial" w:hAnsi="Arial" w:cs="Arial"/>
          <w:sz w:val="24"/>
          <w:szCs w:val="24"/>
        </w:rPr>
      </w:pPr>
    </w:p>
    <w:p w14:paraId="1EEB7283" w14:textId="77777777" w:rsidR="00F364DB" w:rsidRPr="009630EA" w:rsidRDefault="00F364DB" w:rsidP="004F4C92">
      <w:pPr>
        <w:spacing w:line="360" w:lineRule="auto"/>
        <w:rPr>
          <w:rFonts w:ascii="Arial" w:hAnsi="Arial" w:cs="Arial"/>
          <w:b/>
          <w:bCs/>
          <w:sz w:val="24"/>
          <w:szCs w:val="24"/>
        </w:rPr>
      </w:pPr>
      <w:r w:rsidRPr="009630EA">
        <w:rPr>
          <w:rFonts w:ascii="Arial" w:hAnsi="Arial" w:cs="Arial"/>
          <w:b/>
          <w:bCs/>
          <w:sz w:val="24"/>
          <w:szCs w:val="24"/>
        </w:rPr>
        <w:t>20. COURT SIGNING / NOTARIZATION (PUBLIC NOTARY)</w:t>
      </w:r>
    </w:p>
    <w:p w14:paraId="4994C7E8" w14:textId="77777777" w:rsidR="00F364DB" w:rsidRPr="009630EA" w:rsidRDefault="00F364DB" w:rsidP="00E8291A">
      <w:pPr>
        <w:spacing w:line="360" w:lineRule="auto"/>
        <w:jc w:val="both"/>
        <w:rPr>
          <w:rFonts w:ascii="Arial" w:hAnsi="Arial" w:cs="Arial"/>
          <w:sz w:val="24"/>
          <w:szCs w:val="24"/>
        </w:rPr>
      </w:pPr>
      <w:r w:rsidRPr="009630EA">
        <w:rPr>
          <w:rFonts w:ascii="Arial" w:hAnsi="Arial" w:cs="Arial"/>
          <w:sz w:val="24"/>
          <w:szCs w:val="24"/>
        </w:rPr>
        <w:t>The Parties hereby acknowledge that this Agreement may be submitted before a Court of Law or a Notary Public of the Federal Republic of Nigeria for formal notarization, registration, and authentication.</w:t>
      </w:r>
    </w:p>
    <w:p w14:paraId="6BC5F196" w14:textId="77777777" w:rsidR="00F364DB" w:rsidRPr="009630EA" w:rsidRDefault="00F364DB" w:rsidP="004F4C92">
      <w:pPr>
        <w:spacing w:line="360" w:lineRule="auto"/>
        <w:rPr>
          <w:rFonts w:ascii="Arial" w:hAnsi="Arial" w:cs="Arial"/>
          <w:sz w:val="24"/>
          <w:szCs w:val="24"/>
        </w:rPr>
      </w:pPr>
      <w:r w:rsidRPr="009630EA">
        <w:rPr>
          <w:rFonts w:ascii="Arial" w:hAnsi="Arial" w:cs="Arial"/>
          <w:b/>
          <w:bCs/>
          <w:sz w:val="24"/>
          <w:szCs w:val="24"/>
        </w:rPr>
        <w:t>20.1 Notary Public / Commissioner for Oaths:</w:t>
      </w:r>
    </w:p>
    <w:p w14:paraId="23D1ED52" w14:textId="77777777" w:rsidR="00F364DB" w:rsidRPr="009630EA" w:rsidRDefault="00F364DB" w:rsidP="00E8291A">
      <w:pPr>
        <w:spacing w:line="360" w:lineRule="auto"/>
        <w:jc w:val="both"/>
        <w:rPr>
          <w:rFonts w:ascii="Arial" w:hAnsi="Arial" w:cs="Arial"/>
          <w:sz w:val="24"/>
          <w:szCs w:val="24"/>
        </w:rPr>
      </w:pPr>
      <w:r w:rsidRPr="009630EA">
        <w:rPr>
          <w:rFonts w:ascii="Arial" w:hAnsi="Arial" w:cs="Arial"/>
          <w:sz w:val="24"/>
          <w:szCs w:val="24"/>
        </w:rPr>
        <w:t>I, the undersigned Notary Public / Commissioner for Oaths for the Federal Republic of Nigeria, do hereby certify that the Parties identified above appeared before me on the date stated below and acknowledged that they voluntarily signed this Agreement for the purposes stated herein.</w:t>
      </w:r>
    </w:p>
    <w:p w14:paraId="478A36EF" w14:textId="77777777" w:rsidR="00F364DB" w:rsidRPr="009630EA" w:rsidRDefault="00F364DB" w:rsidP="004F4C92">
      <w:pPr>
        <w:spacing w:line="360" w:lineRule="auto"/>
        <w:rPr>
          <w:rFonts w:ascii="Arial" w:hAnsi="Arial" w:cs="Arial"/>
          <w:sz w:val="24"/>
          <w:szCs w:val="24"/>
        </w:rPr>
      </w:pPr>
      <w:r w:rsidRPr="009630EA">
        <w:rPr>
          <w:rFonts w:ascii="Arial" w:hAnsi="Arial" w:cs="Arial"/>
          <w:b/>
          <w:bCs/>
          <w:sz w:val="24"/>
          <w:szCs w:val="24"/>
        </w:rPr>
        <w:t>Notary Public / Commissioner for Oaths:</w:t>
      </w:r>
    </w:p>
    <w:p w14:paraId="1C6A47FE"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Name: __________________________</w:t>
      </w:r>
    </w:p>
    <w:p w14:paraId="34589498"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Title: ___________________________</w:t>
      </w:r>
    </w:p>
    <w:p w14:paraId="45496356"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Bar/Commission Number: ___________</w:t>
      </w:r>
    </w:p>
    <w:p w14:paraId="0D0A15AF" w14:textId="56EE964A" w:rsidR="00DA2C1F" w:rsidRPr="009630EA" w:rsidRDefault="00F364DB" w:rsidP="004F4C92">
      <w:pPr>
        <w:spacing w:line="360" w:lineRule="auto"/>
        <w:rPr>
          <w:rFonts w:ascii="Arial" w:hAnsi="Arial" w:cs="Arial"/>
          <w:sz w:val="24"/>
          <w:szCs w:val="24"/>
        </w:rPr>
      </w:pPr>
      <w:r w:rsidRPr="009630EA">
        <w:rPr>
          <w:rFonts w:ascii="Arial" w:hAnsi="Arial" w:cs="Arial"/>
          <w:sz w:val="24"/>
          <w:szCs w:val="24"/>
        </w:rPr>
        <w:t>Signature: _______________________</w:t>
      </w:r>
    </w:p>
    <w:p w14:paraId="31D57F75"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Date: ___________________________</w:t>
      </w:r>
    </w:p>
    <w:p w14:paraId="54F62E0E" w14:textId="77777777" w:rsidR="00DA2C1F" w:rsidRPr="009630EA" w:rsidRDefault="00DA2C1F" w:rsidP="004F4C92">
      <w:pPr>
        <w:spacing w:line="360" w:lineRule="auto"/>
        <w:rPr>
          <w:rFonts w:ascii="Arial" w:hAnsi="Arial" w:cs="Arial"/>
          <w:sz w:val="24"/>
          <w:szCs w:val="24"/>
        </w:rPr>
      </w:pPr>
    </w:p>
    <w:p w14:paraId="504DCCD4" w14:textId="4EFF5624" w:rsidR="00F364DB" w:rsidRPr="009630EA" w:rsidRDefault="00F364DB" w:rsidP="004F4C92">
      <w:pPr>
        <w:spacing w:line="360" w:lineRule="auto"/>
        <w:rPr>
          <w:rFonts w:ascii="Arial" w:hAnsi="Arial" w:cs="Arial"/>
          <w:sz w:val="24"/>
          <w:szCs w:val="24"/>
        </w:rPr>
      </w:pPr>
      <w:r w:rsidRPr="009630EA">
        <w:rPr>
          <w:rFonts w:ascii="Arial" w:hAnsi="Arial" w:cs="Arial"/>
          <w:b/>
          <w:bCs/>
          <w:sz w:val="24"/>
          <w:szCs w:val="24"/>
        </w:rPr>
        <w:t>FOR GENIUS (</w:t>
      </w:r>
      <w:r w:rsidR="00E8291A">
        <w:rPr>
          <w:rFonts w:ascii="Arial" w:hAnsi="Arial" w:cs="Arial"/>
          <w:b/>
          <w:bCs/>
          <w:sz w:val="24"/>
          <w:szCs w:val="24"/>
          <w:lang w:val="en-US"/>
        </w:rPr>
        <w:t>HA</w:t>
      </w:r>
      <w:r w:rsidRPr="009630EA">
        <w:rPr>
          <w:rFonts w:ascii="Arial" w:hAnsi="Arial" w:cs="Arial"/>
          <w:b/>
          <w:bCs/>
          <w:sz w:val="24"/>
          <w:szCs w:val="24"/>
        </w:rPr>
        <w:t>KEEM OLAOGUN)</w:t>
      </w:r>
    </w:p>
    <w:p w14:paraId="53B7C1BF"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Name: Akeem Olaogun (Genius)</w:t>
      </w:r>
    </w:p>
    <w:p w14:paraId="4B90A955"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Signature: _______________________</w:t>
      </w:r>
    </w:p>
    <w:p w14:paraId="07BCFFC5"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Date: ___________________________</w:t>
      </w:r>
    </w:p>
    <w:p w14:paraId="78ACCC87" w14:textId="77777777" w:rsidR="00F364DB" w:rsidRPr="009630EA" w:rsidRDefault="00F364DB" w:rsidP="004F4C92">
      <w:pPr>
        <w:spacing w:line="360" w:lineRule="auto"/>
        <w:rPr>
          <w:rFonts w:ascii="Arial" w:hAnsi="Arial" w:cs="Arial"/>
          <w:sz w:val="24"/>
          <w:szCs w:val="24"/>
        </w:rPr>
      </w:pPr>
      <w:r w:rsidRPr="009630EA">
        <w:rPr>
          <w:rFonts w:ascii="Arial" w:hAnsi="Arial" w:cs="Arial"/>
          <w:b/>
          <w:bCs/>
          <w:sz w:val="24"/>
          <w:szCs w:val="24"/>
        </w:rPr>
        <w:lastRenderedPageBreak/>
        <w:t>FOR 720DEGREE INNOVATION HUB</w:t>
      </w:r>
    </w:p>
    <w:p w14:paraId="182F5E71"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Name: __________________________</w:t>
      </w:r>
    </w:p>
    <w:p w14:paraId="6C46D137"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Title: ___________________________</w:t>
      </w:r>
    </w:p>
    <w:p w14:paraId="73D525B6"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Signature: _______________________</w:t>
      </w:r>
    </w:p>
    <w:p w14:paraId="5314A556" w14:textId="77777777" w:rsidR="00F364DB" w:rsidRPr="009630EA" w:rsidRDefault="00F364DB" w:rsidP="004F4C92">
      <w:pPr>
        <w:spacing w:line="360" w:lineRule="auto"/>
        <w:rPr>
          <w:rFonts w:ascii="Arial" w:hAnsi="Arial" w:cs="Arial"/>
          <w:sz w:val="24"/>
          <w:szCs w:val="24"/>
        </w:rPr>
      </w:pPr>
      <w:r w:rsidRPr="009630EA">
        <w:rPr>
          <w:rFonts w:ascii="Arial" w:hAnsi="Arial" w:cs="Arial"/>
          <w:sz w:val="24"/>
          <w:szCs w:val="24"/>
        </w:rPr>
        <w:t>Date: ___________________________</w:t>
      </w:r>
    </w:p>
    <w:p w14:paraId="21BCD0A4" w14:textId="77777777" w:rsidR="00C24700" w:rsidRPr="009630EA" w:rsidRDefault="00C24700" w:rsidP="004F4C92">
      <w:pPr>
        <w:spacing w:line="360" w:lineRule="auto"/>
        <w:rPr>
          <w:rFonts w:ascii="Arial" w:hAnsi="Arial" w:cs="Arial"/>
          <w:sz w:val="24"/>
          <w:szCs w:val="24"/>
        </w:rPr>
      </w:pPr>
    </w:p>
    <w:sectPr w:rsidR="00C24700" w:rsidRPr="00963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873C3"/>
    <w:multiLevelType w:val="multilevel"/>
    <w:tmpl w:val="9C1A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F6E16"/>
    <w:multiLevelType w:val="multilevel"/>
    <w:tmpl w:val="11BA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51C2C"/>
    <w:multiLevelType w:val="multilevel"/>
    <w:tmpl w:val="117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53EA1"/>
    <w:multiLevelType w:val="multilevel"/>
    <w:tmpl w:val="CDDC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B340A6"/>
    <w:multiLevelType w:val="hybridMultilevel"/>
    <w:tmpl w:val="C1D6B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441908">
    <w:abstractNumId w:val="2"/>
  </w:num>
  <w:num w:numId="2" w16cid:durableId="746726420">
    <w:abstractNumId w:val="0"/>
  </w:num>
  <w:num w:numId="3" w16cid:durableId="1268586904">
    <w:abstractNumId w:val="3"/>
  </w:num>
  <w:num w:numId="4" w16cid:durableId="865140800">
    <w:abstractNumId w:val="1"/>
  </w:num>
  <w:num w:numId="5" w16cid:durableId="432747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4DB"/>
    <w:rsid w:val="002B0C5F"/>
    <w:rsid w:val="004F4C92"/>
    <w:rsid w:val="0058402B"/>
    <w:rsid w:val="006D4D98"/>
    <w:rsid w:val="007D6827"/>
    <w:rsid w:val="007F052A"/>
    <w:rsid w:val="009630EA"/>
    <w:rsid w:val="009F1DC4"/>
    <w:rsid w:val="00C24700"/>
    <w:rsid w:val="00C86CEE"/>
    <w:rsid w:val="00D900D8"/>
    <w:rsid w:val="00DA2C1F"/>
    <w:rsid w:val="00E63C4E"/>
    <w:rsid w:val="00E8291A"/>
    <w:rsid w:val="00F364DB"/>
    <w:rsid w:val="00FC4C3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DF40A"/>
  <w15:chartTrackingRefBased/>
  <w15:docId w15:val="{8FDAA1B1-B0B2-4A1F-9485-17795A86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4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4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4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4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4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4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4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4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4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4DB"/>
    <w:rPr>
      <w:rFonts w:eastAsiaTheme="majorEastAsia" w:cstheme="majorBidi"/>
      <w:color w:val="272727" w:themeColor="text1" w:themeTint="D8"/>
    </w:rPr>
  </w:style>
  <w:style w:type="paragraph" w:styleId="Title">
    <w:name w:val="Title"/>
    <w:basedOn w:val="Normal"/>
    <w:next w:val="Normal"/>
    <w:link w:val="TitleChar"/>
    <w:uiPriority w:val="10"/>
    <w:qFormat/>
    <w:rsid w:val="00F36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4DB"/>
    <w:pPr>
      <w:spacing w:before="160"/>
      <w:jc w:val="center"/>
    </w:pPr>
    <w:rPr>
      <w:i/>
      <w:iCs/>
      <w:color w:val="404040" w:themeColor="text1" w:themeTint="BF"/>
    </w:rPr>
  </w:style>
  <w:style w:type="character" w:customStyle="1" w:styleId="QuoteChar">
    <w:name w:val="Quote Char"/>
    <w:basedOn w:val="DefaultParagraphFont"/>
    <w:link w:val="Quote"/>
    <w:uiPriority w:val="29"/>
    <w:rsid w:val="00F364DB"/>
    <w:rPr>
      <w:i/>
      <w:iCs/>
      <w:color w:val="404040" w:themeColor="text1" w:themeTint="BF"/>
    </w:rPr>
  </w:style>
  <w:style w:type="paragraph" w:styleId="ListParagraph">
    <w:name w:val="List Paragraph"/>
    <w:basedOn w:val="Normal"/>
    <w:uiPriority w:val="34"/>
    <w:qFormat/>
    <w:rsid w:val="00F364DB"/>
    <w:pPr>
      <w:ind w:left="720"/>
      <w:contextualSpacing/>
    </w:pPr>
  </w:style>
  <w:style w:type="character" w:styleId="IntenseEmphasis">
    <w:name w:val="Intense Emphasis"/>
    <w:basedOn w:val="DefaultParagraphFont"/>
    <w:uiPriority w:val="21"/>
    <w:qFormat/>
    <w:rsid w:val="00F364DB"/>
    <w:rPr>
      <w:i/>
      <w:iCs/>
      <w:color w:val="2F5496" w:themeColor="accent1" w:themeShade="BF"/>
    </w:rPr>
  </w:style>
  <w:style w:type="paragraph" w:styleId="IntenseQuote">
    <w:name w:val="Intense Quote"/>
    <w:basedOn w:val="Normal"/>
    <w:next w:val="Normal"/>
    <w:link w:val="IntenseQuoteChar"/>
    <w:uiPriority w:val="30"/>
    <w:qFormat/>
    <w:rsid w:val="00F36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4DB"/>
    <w:rPr>
      <w:i/>
      <w:iCs/>
      <w:color w:val="2F5496" w:themeColor="accent1" w:themeShade="BF"/>
    </w:rPr>
  </w:style>
  <w:style w:type="character" w:styleId="IntenseReference">
    <w:name w:val="Intense Reference"/>
    <w:basedOn w:val="DefaultParagraphFont"/>
    <w:uiPriority w:val="32"/>
    <w:qFormat/>
    <w:rsid w:val="00F364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2600</Words>
  <Characters>14823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Ogundeyi</dc:creator>
  <cp:keywords/>
  <dc:description/>
  <cp:lastModifiedBy>Michael Ogundeyi</cp:lastModifiedBy>
  <cp:revision>2</cp:revision>
  <cp:lastPrinted>2026-04-09T09:55:00Z</cp:lastPrinted>
  <dcterms:created xsi:type="dcterms:W3CDTF">2026-04-16T13:02:00Z</dcterms:created>
  <dcterms:modified xsi:type="dcterms:W3CDTF">2026-04-16T13:02:00Z</dcterms:modified>
</cp:coreProperties>
</file>