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Changes to the Botpress Workshop Instructions</w:t>
      </w:r>
    </w:p>
    <w:p>
      <w:pPr>
        <w:pStyle w:val="FirstParagraph"/>
      </w:pPr>
      <w:r>
        <w:t xml:space="preserve">This document lists the changes from</w:t>
      </w:r>
      <w:r>
        <w:t xml:space="preserve"> </w:t>
      </w:r>
      <w:r>
        <w:rPr>
          <w:rStyle w:val="VerbatimChar"/>
        </w:rPr>
        <w:t xml:space="preserve">week_04_workshop_instructions.qmd</w:t>
      </w:r>
      <w:r>
        <w:t xml:space="preserve"> </w:t>
      </w:r>
      <w:r>
        <w:t xml:space="preserve">to the updated copy, checked on 7 October 2026. The original wording, structure, chatbot behaviour, table instructions, and GitHub screenshots are retained except for the specific updates below.</w:t>
      </w:r>
    </w:p>
    <w:bookmarkStart w:id="22" w:name="part-1-account-setup"/>
    <w:p>
      <w:pPr>
        <w:pStyle w:val="Heading2"/>
      </w:pPr>
      <w:r>
        <w:t xml:space="preserve">Part 1: Account setup</w:t>
      </w:r>
    </w:p>
    <w:p>
      <w:pPr>
        <w:pStyle w:val="Compact"/>
        <w:numPr>
          <w:ilvl w:val="0"/>
          <w:numId w:val="1001"/>
        </w:numPr>
      </w:pPr>
      <w:r>
        <w:rPr>
          <w:b/>
          <w:bCs/>
          <w:highlight w:val="yellow"/>
        </w:rPr>
        <w:t xml:space="preserve">Free allowance:</w:t>
      </w:r>
      <w:r>
        <w:t xml:space="preserve"> </w:t>
      </w:r>
      <w:r>
        <w:t xml:space="preserve">Changed “up to 500 messages” to</w:t>
      </w:r>
      <w:r>
        <w:t xml:space="preserve"> </w:t>
      </w:r>
      <w:r>
        <w:rPr>
          <w:b/>
          <w:bCs/>
          <w:highlight w:val="yellow"/>
        </w:rPr>
        <w:t xml:space="preserve">100 conversations per month</w:t>
      </w:r>
      <w:r>
        <w:t xml:space="preserve">, with a note to check limits on older workspaces. Changed adding credit to upgrading the plan. Sources:</w:t>
      </w:r>
      <w:r>
        <w:t xml:space="preserve"> </w:t>
      </w:r>
      <w:hyperlink r:id="rId20">
        <w:r>
          <w:rPr>
            <w:rStyle w:val="Hyperlink"/>
          </w:rPr>
          <w:t xml:space="preserve">Botpress pricing</w:t>
        </w:r>
      </w:hyperlink>
      <w:r>
        <w:t xml:space="preserve"> </w:t>
      </w:r>
      <w:r>
        <w:t xml:space="preserve">and</w:t>
      </w:r>
      <w:r>
        <w:t xml:space="preserve"> </w:t>
      </w:r>
      <w:hyperlink r:id="rId21">
        <w:r>
          <w:rPr>
            <w:rStyle w:val="Hyperlink"/>
          </w:rPr>
          <w:t xml:space="preserve">May 2026 pricing update</w:t>
        </w:r>
      </w:hyperlink>
      <w:r>
        <w:t xml:space="preserve">.</w:t>
      </w:r>
    </w:p>
    <w:p>
      <w:pPr>
        <w:pStyle w:val="Compact"/>
        <w:numPr>
          <w:ilvl w:val="0"/>
          <w:numId w:val="1001"/>
        </w:numPr>
      </w:pPr>
      <w:r>
        <w:rPr>
          <w:b/>
          <w:bCs/>
          <w:highlight w:val="yellow"/>
        </w:rPr>
        <w:t xml:space="preserve">Signup route:</w:t>
      </w:r>
      <w:r>
        <w:t xml:space="preserve"> </w:t>
      </w:r>
      <w:r>
        <w:t xml:space="preserve">Updated the use-case option to</w:t>
      </w:r>
      <w:r>
        <w:t xml:space="preserve"> </w:t>
      </w:r>
      <w:r>
        <w:rPr>
          <w:b/>
          <w:bCs/>
          <w:highlight w:val="yellow"/>
        </w:rPr>
        <w:t xml:space="preserve">“Something else? Tell us what you’re building”</w:t>
      </w:r>
      <w:r>
        <w:t xml:space="preserve">, and added the follow-up onboarding questions. Added the observed</w:t>
      </w:r>
      <w:r>
        <w:t xml:space="preserve"> </w:t>
      </w:r>
      <w:r>
        <w:rPr>
          <w:b/>
          <w:bCs/>
          <w:highlight w:val="yellow"/>
        </w:rPr>
        <w:t xml:space="preserve">Viber → workspace → Agents → Create agent dropdown → Visual Editor</w:t>
      </w:r>
      <w:r>
        <w:t xml:space="preserve"> </w:t>
      </w:r>
      <w:r>
        <w:t xml:space="preserve">route into Studio. Made the old setup wizard conditional, because the checked route opened Home directly.</w:t>
      </w:r>
    </w:p>
    <w:p>
      <w:pPr>
        <w:pStyle w:val="Compact"/>
        <w:numPr>
          <w:ilvl w:val="0"/>
          <w:numId w:val="1001"/>
        </w:numPr>
      </w:pPr>
      <w:r>
        <w:rPr>
          <w:b/>
          <w:bCs/>
          <w:highlight w:val="yellow"/>
        </w:rPr>
        <w:t xml:space="preserve">Screenshots:</w:t>
      </w:r>
      <w:r>
        <w:t xml:space="preserve"> </w:t>
      </w:r>
      <w:r>
        <w:t xml:space="preserve">Replaced the old use-case and build-method screenshots with the current use-case screen and Visual Editor menu. Removed the old setup-wizard screenshot. Retained the Home icon screenshot.</w:t>
      </w:r>
    </w:p>
    <w:bookmarkEnd w:id="22"/>
    <w:bookmarkStart w:id="23" w:name="part-2-bot-instructions"/>
    <w:p>
      <w:pPr>
        <w:pStyle w:val="Heading2"/>
      </w:pPr>
      <w:r>
        <w:t xml:space="preserve">Part 2: Bot instructions</w:t>
      </w:r>
    </w:p>
    <w:p>
      <w:pPr>
        <w:pStyle w:val="Compact"/>
        <w:numPr>
          <w:ilvl w:val="0"/>
          <w:numId w:val="1002"/>
        </w:numPr>
      </w:pPr>
      <w:r>
        <w:rPr>
          <w:b/>
          <w:bCs/>
          <w:highlight w:val="yellow"/>
        </w:rPr>
        <w:t xml:space="preserve">Showcase dates:</w:t>
      </w:r>
      <w:r>
        <w:t xml:space="preserve"> </w:t>
      </w:r>
      <w:r>
        <w:t xml:space="preserve">Replaced the 28 June and 1 July dates with</w:t>
      </w:r>
      <w:r>
        <w:t xml:space="preserve"> </w:t>
      </w:r>
      <w:r>
        <w:rPr>
          <w:b/>
          <w:bCs/>
          <w:highlight w:val="yellow"/>
        </w:rPr>
        <w:t xml:space="preserve">two date, time, and time-zone placeholders</w:t>
      </w:r>
      <w:r>
        <w:t xml:space="preserve">, as requested. The rest of the example prompt is unchanged.</w:t>
      </w:r>
    </w:p>
    <w:bookmarkEnd w:id="23"/>
    <w:bookmarkStart w:id="24" w:name="part-3-knowledge-base"/>
    <w:p>
      <w:pPr>
        <w:pStyle w:val="Heading2"/>
      </w:pPr>
      <w:r>
        <w:t xml:space="preserve">Part 3: Knowledge base</w:t>
      </w:r>
    </w:p>
    <w:p>
      <w:pPr>
        <w:pStyle w:val="Compact"/>
        <w:numPr>
          <w:ilvl w:val="0"/>
          <w:numId w:val="1003"/>
        </w:numPr>
      </w:pPr>
      <w:r>
        <w:rPr>
          <w:b/>
          <w:bCs/>
          <w:highlight w:val="yellow"/>
        </w:rPr>
        <w:t xml:space="preserve">Context-window claim:</w:t>
      </w:r>
      <w:r>
        <w:t xml:space="preserve"> </w:t>
      </w:r>
      <w:r>
        <w:t xml:space="preserve">Replaced the claim that all knowledge must fit within the LLM context window with a brief explanation that</w:t>
      </w:r>
      <w:r>
        <w:t xml:space="preserve"> </w:t>
      </w:r>
      <w:r>
        <w:rPr>
          <w:b/>
          <w:bCs/>
          <w:highlight w:val="yellow"/>
        </w:rPr>
        <w:t xml:space="preserve">Botpress searches the knowledge base for relevant information</w:t>
      </w:r>
      <w:r>
        <w:t xml:space="preserve">.</w:t>
      </w:r>
    </w:p>
    <w:p>
      <w:pPr>
        <w:pStyle w:val="Compact"/>
        <w:numPr>
          <w:ilvl w:val="0"/>
          <w:numId w:val="1003"/>
        </w:numPr>
      </w:pPr>
      <w:r>
        <w:rPr>
          <w:b/>
          <w:bCs/>
          <w:highlight w:val="yellow"/>
        </w:rPr>
        <w:t xml:space="preserve">Upload route:</w:t>
      </w:r>
      <w:r>
        <w:t xml:space="preserve"> </w:t>
      </w:r>
      <w:r>
        <w:t xml:space="preserve">Added</w:t>
      </w:r>
      <w:r>
        <w:t xml:space="preserve"> </w:t>
      </w:r>
      <w:r>
        <w:rPr>
          <w:b/>
          <w:bCs/>
          <w:highlight w:val="yellow"/>
        </w:rPr>
        <w:t xml:space="preserve">Knowledge Bases → New Knowledge Base → Save → document icon → Add Documents</w:t>
      </w:r>
      <w:r>
        <w:t xml:space="preserve"> </w:t>
      </w:r>
      <w:r>
        <w:t xml:space="preserve">for accounts without an existing knowledge base. Added a screenshot of the upload dialog.</w:t>
      </w:r>
    </w:p>
    <w:p>
      <w:pPr>
        <w:pStyle w:val="Compact"/>
        <w:numPr>
          <w:ilvl w:val="0"/>
          <w:numId w:val="1003"/>
        </w:numPr>
      </w:pPr>
      <w:r>
        <w:rPr>
          <w:b/>
          <w:bCs/>
          <w:highlight w:val="yellow"/>
        </w:rPr>
        <w:t xml:space="preserve">Example CV link:</w:t>
      </w:r>
      <w:r>
        <w:t xml:space="preserve"> </w:t>
      </w:r>
      <w:r>
        <w:t xml:space="preserve">Removed the Oxford example PDF link because it</w:t>
      </w:r>
      <w:r>
        <w:t xml:space="preserve"> </w:t>
      </w:r>
      <w:r>
        <w:rPr>
          <w:b/>
          <w:bCs/>
          <w:highlight w:val="yellow"/>
        </w:rPr>
        <w:t xml:space="preserve">redirected to a general careers page</w:t>
      </w:r>
      <w:r>
        <w:t xml:space="preserve">. Kept the suggestion to use a fake CV and added the option of a fictional plain text CV. The course syllabus link and PDF troubleshooting advice are unchanged.</w:t>
      </w:r>
    </w:p>
    <w:bookmarkEnd w:id="24"/>
    <w:bookmarkStart w:id="25" w:name="part-5-testing-and-embedding"/>
    <w:p>
      <w:pPr>
        <w:pStyle w:val="Heading2"/>
      </w:pPr>
      <w:r>
        <w:t xml:space="preserve">Part 5: Testing and embedding</w:t>
      </w:r>
    </w:p>
    <w:p>
      <w:pPr>
        <w:pStyle w:val="Compact"/>
        <w:numPr>
          <w:ilvl w:val="0"/>
          <w:numId w:val="1004"/>
        </w:numPr>
      </w:pPr>
      <w:r>
        <w:rPr>
          <w:b/>
          <w:bCs/>
          <w:highlight w:val="yellow"/>
        </w:rPr>
        <w:t xml:space="preserve">Registration screenshot:</w:t>
      </w:r>
      <w:r>
        <w:t xml:space="preserve"> </w:t>
      </w:r>
      <w:r>
        <w:t xml:space="preserve">Added a screenshot showing a saved table row and the corresponding Emulator conversation using fictional details. The original test instructions are unchanged.</w:t>
      </w:r>
    </w:p>
    <w:p>
      <w:pPr>
        <w:pStyle w:val="Compact"/>
        <w:numPr>
          <w:ilvl w:val="0"/>
          <w:numId w:val="1004"/>
        </w:numPr>
      </w:pPr>
      <w:r>
        <w:rPr>
          <w:b/>
          <w:bCs/>
          <w:highlight w:val="yellow"/>
        </w:rPr>
        <w:t xml:space="preserve">Embed code:</w:t>
      </w:r>
      <w:r>
        <w:t xml:space="preserve"> </w:t>
      </w:r>
      <w:r>
        <w:t xml:space="preserve">Replaced</w:t>
      </w:r>
      <w:r>
        <w:t xml:space="preserve"> </w:t>
      </w:r>
      <w:r>
        <w:rPr>
          <w:b/>
          <w:bCs/>
          <w:highlight w:val="yellow"/>
        </w:rPr>
        <w:t xml:space="preserve">Share → Embed Code</w:t>
      </w:r>
      <w:r>
        <w:t xml:space="preserve"> </w:t>
      </w:r>
      <w:r>
        <w:t xml:space="preserve">with</w:t>
      </w:r>
      <w:r>
        <w:t xml:space="preserve"> </w:t>
      </w:r>
      <w:r>
        <w:rPr>
          <w:b/>
          <w:bCs/>
          <w:highlight w:val="yellow"/>
        </w:rPr>
        <w:t xml:space="preserve">Deploy Settings → Embed Code</w:t>
      </w:r>
      <w:r>
        <w:t xml:space="preserve">, where the code appeared directly in the checked interface. Replaced the old embed-code screenshot with the current page. The publishing steps and appearance screenshot are retained.</w:t>
      </w:r>
    </w:p>
    <w:bookmarkEnd w:id="25"/>
    <w:bookmarkStart w:id="27" w:name="part-6-website-deployment"/>
    <w:p>
      <w:pPr>
        <w:pStyle w:val="Heading2"/>
      </w:pPr>
      <w:r>
        <w:t xml:space="preserve">Part 6: Website deployment</w:t>
      </w:r>
    </w:p>
    <w:p>
      <w:pPr>
        <w:pStyle w:val="Compact"/>
        <w:numPr>
          <w:ilvl w:val="0"/>
          <w:numId w:val="1005"/>
        </w:numPr>
      </w:pPr>
      <w:r>
        <w:rPr>
          <w:b/>
          <w:bCs/>
          <w:highlight w:val="yellow"/>
        </w:rPr>
        <w:t xml:space="preserve">Deployment timing:</w:t>
      </w:r>
      <w:r>
        <w:t xml:space="preserve"> </w:t>
      </w:r>
      <w:r>
        <w:t xml:space="preserve">Changed</w:t>
      </w:r>
      <w:r>
        <w:t xml:space="preserve"> </w:t>
      </w:r>
      <w:r>
        <w:rPr>
          <w:b/>
          <w:bCs/>
          <w:highlight w:val="yellow"/>
        </w:rPr>
        <w:t xml:space="preserve">3–5 minutes</w:t>
      </w:r>
      <w:r>
        <w:t xml:space="preserve"> </w:t>
      </w:r>
      <w:r>
        <w:t xml:space="preserve">to</w:t>
      </w:r>
      <w:r>
        <w:t xml:space="preserve"> </w:t>
      </w:r>
      <w:r>
        <w:rPr>
          <w:b/>
          <w:bCs/>
          <w:highlight w:val="yellow"/>
        </w:rPr>
        <w:t xml:space="preserve">up to 10 minutes</w:t>
      </w:r>
      <w:r>
        <w:t xml:space="preserve">, and made automatic deployment conditional on GitHub Pages being configured to deploy the changes. Source:</w:t>
      </w:r>
      <w:r>
        <w:t xml:space="preserve"> </w:t>
      </w:r>
      <w:hyperlink r:id="rId26">
        <w:r>
          <w:rPr>
            <w:rStyle w:val="Hyperlink"/>
          </w:rPr>
          <w:t xml:space="preserve">GitHub Pages Quickstart</w:t>
        </w:r>
      </w:hyperlink>
      <w:r>
        <w:t xml:space="preserve">.</w:t>
      </w:r>
    </w:p>
    <w:p>
      <w:pPr>
        <w:pStyle w:val="FirstParagraph"/>
      </w:pPr>
      <w:r>
        <w:t xml:space="preserve">No other sections were rewritten. Part 4, the remaining website integration steps, and the submission instructions are unchanged. Sixteen original screenshots are retained; five current screenshots are used for the changed steps and registration example.</w:t>
      </w:r>
    </w:p>
    <w:bookmarkEnd w:id="27"/>
    <w:bookmarkStart w:id="28" w:name="what-was-checked"/>
    <w:p>
      <w:pPr>
        <w:pStyle w:val="Heading2"/>
      </w:pPr>
      <w:r>
        <w:t xml:space="preserve">What was checked</w:t>
      </w:r>
    </w:p>
    <w:p>
      <w:pPr>
        <w:pStyle w:val="FirstParagraph"/>
      </w:pPr>
      <w:r>
        <w:t xml:space="preserve">The supplied Chrome signup flow was followed into Studio. A test agent retrieved fictional CV facts and successfully saved a fictional name and email through Create Rows. The upload dialog, publishing menu, and Webchat embed settings were inspected. The syllabus link opened successfully. GitHub editing, embedding, and deployment guidance were checked against official documentation.</w:t>
      </w:r>
    </w:p>
    <w:p>
      <w:pPr>
        <w:pStyle w:val="BodyText"/>
      </w:pPr>
      <w:r>
        <w:t xml:space="preserve">A real CV and the syllabus were not uploaded, Publish changes was not submitted during the review, and a live portfolio integration was not tested. The original Quarto file remains unchanged.</w:t>
      </w:r>
    </w:p>
    <w:bookmarkEnd w:id="28"/>
    <w:sectPr>
      <w:footnotePr>
        <w:numRestart w:val="eachSect"/>
      </w:footnotePr>
      <w:pgSz w:w="12240" w:h="15840"/>
      <w:pgMar w:top="936"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Calibri" w:hAnsi="Calibri" w:eastAsia="Calibri" w:cs="Calibri"/>
      <w:color w:val="000000"/>
      <w:sz w:val="22"/>
    </w:rPr>
  </w:style>
  <w:style w:styleId="BodyText" w:type="paragraph">
    <w:name w:val="Body Text"/>
    <w:basedOn w:val="Normal"/>
    <w:link w:val="BodyTextChar"/>
    <w:qFormat/>
    <w:pPr>
      <w:spacing w:after="120" w:before="180" w:line="252" w:lineRule="auto"/>
    </w:pPr>
    <w:rPr>
      <w:rFonts w:ascii="Calibri" w:hAnsi="Calibri" w:eastAsia="Calibri" w:cs="Calibri"/>
      <w:color w:val="000000"/>
      <w:sz w:val="22"/>
    </w:rPr>
  </w:style>
  <w:style w:customStyle="1" w:styleId="FirstParagraph" w:type="paragraph">
    <w:name w:val="First Paragraph"/>
    <w:basedOn w:val="BodyText"/>
    <w:next w:val="BodyText"/>
    <w:qFormat/>
    <w:rPr>
      <w:rFonts w:ascii="Calibri" w:hAnsi="Calibri" w:eastAsia="Calibri" w:cs="Calibri"/>
      <w:color w:val="000000"/>
    </w:rPr>
  </w:style>
  <w:style w:customStyle="1" w:styleId="Compact" w:type="paragraph">
    <w:name w:val="Compact"/>
    <w:basedOn w:val="BodyText"/>
    <w:qFormat/>
    <w:pPr>
      <w:spacing w:after="36" w:before="36"/>
    </w:pPr>
    <w:rPr>
      <w:rFonts w:ascii="Calibri" w:hAnsi="Calibri" w:eastAsia="Calibri" w:cs="Calibri"/>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eastAsia="Calibri" w:cs="Calibri"/>
      <w:color w:val="000000"/>
      <w:sz w:val="48"/>
      <w:szCs w:val="56"/>
    </w:rPr>
  </w:style>
  <w:style w:customStyle="1" w:styleId="TitleChar" w:type="character">
    <w:name w:val="Title Char"/>
    <w:basedOn w:val="DefaultParagraphFont"/>
    <w:link w:val="Title"/>
    <w:uiPriority w:val="10"/>
    <w:rsid w:val="00A10FD9"/>
    <w:rPr>
      <w:rFonts w:ascii="Calibri" w:hAnsi="Calibri" w:eastAsia="Calibri" w:cs="Calibri"/>
      <w:color w:val="000000"/>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eastAsia="Calibri" w:cs="Calibri"/>
      <w:color w:val="000000"/>
      <w:spacing w:val="15"/>
      <w:sz w:val="28"/>
      <w:szCs w:val="28"/>
    </w:rPr>
  </w:style>
  <w:style w:customStyle="1" w:styleId="SubtitleChar" w:type="character">
    <w:name w:val="Subtitle Char"/>
    <w:basedOn w:val="DefaultParagraphFont"/>
    <w:link w:val="Subtitle"/>
    <w:uiPriority w:val="11"/>
    <w:rsid w:val="00A10FD9"/>
    <w:rPr>
      <w:rFonts w:ascii="Calibri" w:hAnsi="Calibri" w:eastAsia="Calibri" w:cs="Calibri"/>
      <w:color w:val="000000"/>
      <w:spacing w:val="15"/>
      <w:sz w:val="28"/>
      <w:szCs w:val="28"/>
    </w:rPr>
  </w:style>
  <w:style w:customStyle="1" w:styleId="Author" w:type="paragraph">
    <w:name w:val="Author"/>
    <w:basedOn w:val="Title"/>
    <w:next w:val="BodyText"/>
    <w:qFormat/>
    <w:pPr>
      <w:keepNext/>
      <w:keepLines/>
    </w:pPr>
    <w:rPr>
      <w:rFonts w:ascii="Calibri" w:hAnsi="Calibri" w:eastAsia="Calibri" w:cs="Calibri"/>
      <w:color w:val="000000"/>
      <w:sz w:val="24"/>
      <w:szCs w:val="24"/>
    </w:rPr>
  </w:style>
  <w:style w:styleId="Date" w:type="paragraph">
    <w:name w:val="Date"/>
    <w:basedOn w:val="Title"/>
    <w:next w:val="BodyText"/>
    <w:qFormat/>
    <w:pPr>
      <w:keepNext/>
      <w:keepLines/>
    </w:pPr>
    <w:rPr>
      <w:rFonts w:ascii="Calibri" w:hAnsi="Calibri" w:eastAsia="Calibri" w:cs="Calibri"/>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eastAsia="Calibri" w:cs="Calibri"/>
      <w:b/>
      <w:color w:val="000000"/>
      <w:sz w:val="20"/>
      <w:szCs w:val="20"/>
    </w:rPr>
  </w:style>
  <w:style w:customStyle="1" w:styleId="Abstract" w:type="paragraph">
    <w:name w:val="Abstract"/>
    <w:basedOn w:val="Normal"/>
    <w:next w:val="BodyText"/>
    <w:qFormat/>
    <w:pPr>
      <w:keepNext/>
      <w:keepLines/>
      <w:spacing w:after="300" w:before="100"/>
    </w:pPr>
    <w:rPr>
      <w:rFonts w:ascii="Calibri" w:hAnsi="Calibri" w:eastAsia="Calibri" w:cs="Calibri"/>
      <w:color w:val="000000"/>
      <w:sz w:val="20"/>
      <w:szCs w:val="20"/>
    </w:rPr>
  </w:style>
  <w:style w:styleId="Bibliography" w:type="paragraph">
    <w:name w:val="Bibliography"/>
    <w:basedOn w:val="Normal"/>
    <w:next w:val="Bibliography"/>
    <w:qFormat/>
    <w:pPr/>
    <w:rPr>
      <w:rFonts w:ascii="Calibri" w:hAnsi="Calibri" w:eastAsia="Calibri" w:cs="Calibri"/>
      <w:color w:val="000000"/>
    </w:rPr>
  </w:style>
  <w:style w:styleId="Heading1" w:type="paragraph">
    <w:name w:val="heading 1"/>
    <w:basedOn w:val="Normal"/>
    <w:next w:val="BodyText"/>
    <w:link w:val="Heading1Char"/>
    <w:uiPriority w:val="9"/>
    <w:qFormat/>
    <w:rsid w:val="00A10FD9"/>
    <w:pPr>
      <w:keepNext/>
      <w:keepLines/>
      <w:spacing w:after="80" w:before="240"/>
      <w:outlineLvl w:val="0"/>
    </w:pPr>
    <w:rPr>
      <w:rFonts w:ascii="Calibri" w:hAnsi="Calibri" w:eastAsia="Calibri" w:cs="Calibri"/>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hAnsi="Calibri" w:eastAsia="Calibri" w:cs="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Calibri" w:hAnsi="Calibri" w:eastAsia="Calibri" w:cs="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eastAsia="Calibri" w:cs="Calibr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eastAsia="Calibri" w:cs="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eastAsia="Calibri" w:cs="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eastAsia="Calibri" w:cs="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eastAsia="Calibri" w:cs="Calibr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eastAsia="Calibri" w:cs="Calibri"/>
      <w:color w:val="000000"/>
    </w:rPr>
  </w:style>
  <w:style w:customStyle="1" w:styleId="Heading1Char" w:type="character">
    <w:name w:val="Heading 1 Char"/>
    <w:basedOn w:val="DefaultParagraphFont"/>
    <w:link w:val="Heading1"/>
    <w:uiPriority w:val="9"/>
    <w:rsid w:val="00A10FD9"/>
    <w:rPr>
      <w:rFonts w:ascii="Calibri" w:hAnsi="Calibri" w:eastAsia="Calibri" w:cs="Calibri"/>
      <w:color w:val="000000"/>
      <w:sz w:val="40"/>
      <w:szCs w:val="40"/>
    </w:rPr>
  </w:style>
  <w:style w:customStyle="1" w:styleId="Heading2Char" w:type="character">
    <w:name w:val="Heading 2 Char"/>
    <w:basedOn w:val="DefaultParagraphFont"/>
    <w:link w:val="Heading2"/>
    <w:uiPriority w:val="9"/>
    <w:semiHidden/>
    <w:rsid w:val="00A10FD9"/>
    <w:rPr>
      <w:rFonts w:ascii="Calibri" w:hAnsi="Calibri" w:eastAsia="Calibri" w:cs="Calibri"/>
      <w:color w:val="000000"/>
      <w:sz w:val="32"/>
      <w:szCs w:val="32"/>
    </w:rPr>
  </w:style>
  <w:style w:customStyle="1" w:styleId="Heading3Char" w:type="character">
    <w:name w:val="Heading 3 Char"/>
    <w:basedOn w:val="DefaultParagraphFont"/>
    <w:link w:val="Heading3"/>
    <w:uiPriority w:val="9"/>
    <w:semiHidden/>
    <w:rsid w:val="00A10FD9"/>
    <w:rPr>
      <w:rFonts w:ascii="Calibri" w:hAnsi="Calibri" w:eastAsia="Calibri" w:cs="Calibri"/>
      <w:color w:val="000000"/>
      <w:sz w:val="28"/>
      <w:szCs w:val="28"/>
    </w:rPr>
  </w:style>
  <w:style w:customStyle="1" w:styleId="Heading4Char" w:type="character">
    <w:name w:val="Heading 4 Char"/>
    <w:basedOn w:val="DefaultParagraphFont"/>
    <w:link w:val="Heading4"/>
    <w:uiPriority w:val="9"/>
    <w:semiHidden/>
    <w:rsid w:val="00A10FD9"/>
    <w:rPr>
      <w:rFonts w:ascii="Calibri" w:hAnsi="Calibri" w:eastAsia="Calibri" w:cs="Calibri"/>
      <w:i/>
      <w:iCs/>
      <w:color w:val="000000"/>
    </w:rPr>
  </w:style>
  <w:style w:customStyle="1" w:styleId="Heading5Char" w:type="character">
    <w:name w:val="Heading 5 Char"/>
    <w:basedOn w:val="DefaultParagraphFont"/>
    <w:link w:val="Heading5"/>
    <w:uiPriority w:val="9"/>
    <w:semiHidden/>
    <w:rsid w:val="00A10FD9"/>
    <w:rPr>
      <w:rFonts w:ascii="Calibri" w:hAnsi="Calibri" w:eastAsia="Calibri" w:cs="Calibri"/>
      <w:color w:val="000000"/>
    </w:rPr>
  </w:style>
  <w:style w:customStyle="1" w:styleId="Heading6Char" w:type="character">
    <w:name w:val="Heading 6 Char"/>
    <w:basedOn w:val="DefaultParagraphFont"/>
    <w:link w:val="Heading6"/>
    <w:uiPriority w:val="9"/>
    <w:semiHidden/>
    <w:rsid w:val="00A10FD9"/>
    <w:rPr>
      <w:rFonts w:ascii="Calibri" w:hAnsi="Calibri" w:eastAsia="Calibri" w:cs="Calibri"/>
      <w:i/>
      <w:iCs/>
      <w:color w:val="000000"/>
    </w:rPr>
  </w:style>
  <w:style w:customStyle="1" w:styleId="Heading7Char" w:type="character">
    <w:name w:val="Heading 7 Char"/>
    <w:basedOn w:val="DefaultParagraphFont"/>
    <w:link w:val="Heading7"/>
    <w:uiPriority w:val="9"/>
    <w:semiHidden/>
    <w:rsid w:val="00A10FD9"/>
    <w:rPr>
      <w:rFonts w:ascii="Calibri" w:hAnsi="Calibri" w:eastAsia="Calibri" w:cs="Calibri"/>
      <w:color w:val="000000"/>
    </w:rPr>
  </w:style>
  <w:style w:customStyle="1" w:styleId="Heading8Char" w:type="character">
    <w:name w:val="Heading 8 Char"/>
    <w:basedOn w:val="DefaultParagraphFont"/>
    <w:link w:val="Heading8"/>
    <w:uiPriority w:val="9"/>
    <w:semiHidden/>
    <w:rsid w:val="00A10FD9"/>
    <w:rPr>
      <w:rFonts w:ascii="Calibri" w:hAnsi="Calibri" w:eastAsia="Calibri" w:cs="Calibri"/>
      <w:i/>
      <w:iCs/>
      <w:color w:val="000000"/>
    </w:rPr>
  </w:style>
  <w:style w:customStyle="1" w:styleId="Heading9Char" w:type="character">
    <w:name w:val="Heading 9 Char"/>
    <w:basedOn w:val="DefaultParagraphFont"/>
    <w:link w:val="Heading9"/>
    <w:uiPriority w:val="9"/>
    <w:semiHidden/>
    <w:rsid w:val="00A10FD9"/>
    <w:rPr>
      <w:rFonts w:ascii="Calibri" w:hAnsi="Calibri" w:eastAsia="Calibri" w:cs="Calibri"/>
      <w:color w:val="000000"/>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Calibri" w:cs="Calibri"/>
      <w:color w:val="000000"/>
    </w:rPr>
  </w:style>
  <w:style w:styleId="FootnoteText" w:type="paragraph">
    <w:name w:val="Footnote Text"/>
    <w:basedOn w:val="Normal"/>
    <w:next w:val="FootnoteText"/>
    <w:uiPriority w:val="9"/>
    <w:unhideWhenUsed/>
    <w:qFormat/>
    <w:rPr>
      <w:rFonts w:ascii="Calibri" w:hAnsi="Calibri" w:eastAsia="Calibri" w:cs="Calibri"/>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eastAsia="Calibri" w:cs="Calibri"/>
      <w:color w:val="000000"/>
    </w:rPr>
  </w:style>
  <w:style w:default="1" w:styleId="DefaultParagraphFont" w:type="character">
    <w:name w:val="Default Paragraph Font"/>
    <w:semiHidden/>
    <w:unhideWhenUsed/>
    <w:rPr>
      <w:rFonts w:ascii="Calibri" w:hAnsi="Calibri" w:eastAsia="Calibri" w:cs="Calibri"/>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eastAsia="Calibri" w:cs="Calibri"/>
      <w:b/>
      <w:color w:val="000000"/>
    </w:rPr>
  </w:style>
  <w:style w:customStyle="1" w:styleId="Definition" w:type="paragraph">
    <w:name w:val="Definition"/>
    <w:basedOn w:val="Normal"/>
    <w:rPr>
      <w:rFonts w:ascii="Calibri" w:hAnsi="Calibri" w:eastAsia="Calibri" w:cs="Calibri"/>
      <w:color w:val="000000"/>
    </w:rPr>
  </w:style>
  <w:style w:styleId="Caption" w:type="paragraph">
    <w:name w:val="Caption"/>
    <w:basedOn w:val="Normal"/>
    <w:link w:val="BodyTextChar"/>
    <w:pPr>
      <w:spacing w:after="120" w:before="0"/>
    </w:pPr>
    <w:rPr>
      <w:rFonts w:ascii="Calibri" w:hAnsi="Calibri" w:eastAsia="Calibri" w:cs="Calibri"/>
      <w:i/>
      <w:color w:val="000000"/>
    </w:rPr>
  </w:style>
  <w:style w:customStyle="1" w:styleId="TableCaption" w:type="paragraph">
    <w:name w:val="Table Caption"/>
    <w:basedOn w:val="Caption"/>
    <w:pPr>
      <w:keepNext/>
    </w:pPr>
    <w:rPr>
      <w:rFonts w:ascii="Calibri" w:hAnsi="Calibri" w:eastAsia="Calibri" w:cs="Calibri"/>
      <w:color w:val="000000"/>
    </w:rPr>
  </w:style>
  <w:style w:customStyle="1" w:styleId="ImageCaption" w:type="paragraph">
    <w:name w:val="Image Caption"/>
    <w:basedOn w:val="Caption"/>
    <w:rPr>
      <w:rFonts w:ascii="Calibri" w:hAnsi="Calibri" w:eastAsia="Calibri" w:cs="Calibri"/>
      <w:color w:val="000000"/>
    </w:rPr>
  </w:style>
  <w:style w:customStyle="1" w:styleId="Figure" w:type="paragraph">
    <w:name w:val="Figure"/>
    <w:basedOn w:val="Normal"/>
    <w:rPr>
      <w:rFonts w:ascii="Calibri" w:hAnsi="Calibri" w:eastAsia="Calibri" w:cs="Calibri"/>
      <w:color w:val="000000"/>
    </w:rPr>
  </w:style>
  <w:style w:customStyle="1" w:styleId="CaptionedFigure" w:type="paragraph">
    <w:name w:val="Captioned Figure"/>
    <w:basedOn w:val="Figure"/>
    <w:pPr>
      <w:keepNext/>
    </w:pPr>
    <w:rPr>
      <w:rFonts w:ascii="Calibri" w:hAnsi="Calibri" w:eastAsia="Calibri" w:cs="Calibri"/>
      <w:color w:val="000000"/>
    </w:rPr>
  </w:style>
  <w:style w:customStyle="1" w:styleId="BodyTextChar" w:type="character">
    <w:name w:val="Body Text Char"/>
    <w:basedOn w:val="DefaultParagraphFont"/>
    <w:link w:val="BodyText"/>
    <w:rPr>
      <w:rFonts w:ascii="Calibri" w:hAnsi="Calibri" w:eastAsia="Calibri" w:cs="Calibri"/>
      <w:color w:val="000000"/>
    </w:rPr>
  </w:style>
  <w:style w:customStyle="1" w:styleId="VerbatimChar" w:type="character">
    <w:name w:val="Verbatim Char"/>
    <w:basedOn w:val="BodyTextChar"/>
    <w:rPr>
      <w:rFonts w:ascii="Calibri" w:hAnsi="Calibri" w:eastAsia="Calibri" w:cs="Calibri"/>
      <w:color w:val="000000"/>
      <w:sz w:val="22"/>
    </w:rPr>
  </w:style>
  <w:style w:customStyle="1" w:styleId="SectionNumber" w:type="character">
    <w:name w:val="Section Number"/>
    <w:basedOn w:val="BodyTextChar"/>
    <w:rPr>
      <w:rFonts w:ascii="Calibri" w:hAnsi="Calibri" w:eastAsia="Calibri" w:cs="Calibri"/>
      <w:color w:val="000000"/>
    </w:rPr>
  </w:style>
  <w:style w:styleId="FootnoteReference" w:type="character">
    <w:name w:val="Footnote Reference"/>
    <w:basedOn w:val="BodyTextChar"/>
    <w:rPr>
      <w:rFonts w:ascii="Calibri" w:hAnsi="Calibri" w:eastAsia="Calibri" w:cs="Calibri"/>
      <w:color w:val="000000"/>
      <w:vertAlign w:val="superscript"/>
    </w:rPr>
  </w:style>
  <w:style w:styleId="Hyperlink" w:type="character">
    <w:name w:val="Hyperlink"/>
    <w:basedOn w:val="BodyTextChar"/>
    <w:rPr>
      <w:rFonts w:ascii="Calibri" w:hAnsi="Calibri" w:eastAsia="Calibri" w:cs="Calibri"/>
      <w:color w:val="000000"/>
    </w:rPr>
  </w:style>
  <w:style w:styleId="TOCHeading" w:type="paragraph">
    <w:name w:val="TOC Heading"/>
    <w:basedOn w:val="Heading1"/>
    <w:next w:val="BodyText"/>
    <w:uiPriority w:val="39"/>
    <w:unhideWhenUsed/>
    <w:qFormat/>
    <w:pPr>
      <w:spacing w:before="240" w:line="259" w:lineRule="auto"/>
      <w:outlineLvl w:val="9"/>
    </w:pPr>
    <w:rPr>
      <w:rFonts w:ascii="Calibri" w:hAnsi="Calibri" w:eastAsia="Calibri" w:cs="Calibri"/>
      <w:b w:val="0"/>
      <w:bCs w:val="0"/>
      <w:color w:val="000000"/>
    </w:rPr>
  </w:style>
  <w:style w:type="paragraph" w:customStyle="1" w:styleId="SourceCode">
    <w:name w:val="Source Code"/>
    <w:basedOn w:val="Normal"/>
    <w:link w:val="VerbatimChar"/>
    <w:pPr>
      <w:wordWrap w:val="off"/>
    </w:pPr>
    <w:rPr>
      <w:rFonts w:ascii="Calibri" w:hAnsi="Calibri" w:eastAsia="Calibri" w:cs="Calibri"/>
      <w:color w:val="000000"/>
    </w:rPr>
  </w:style>
  <w:style w:type="character" w:customStyle="1" w:styleId="KeywordTok">
    <w:name w:val="KeywordTok"/>
    <w:basedOn w:val="VerbatimChar"/>
    <w:rPr>
      <w:rFonts w:ascii="Calibri" w:hAnsi="Calibri" w:eastAsia="Calibri" w:cs="Calibri"/>
      <w:b/>
      <w:color w:val="000000"/>
    </w:rPr>
  </w:style>
  <w:style w:type="character" w:customStyle="1" w:styleId="DataTypeTok">
    <w:name w:val="DataTypeTok"/>
    <w:basedOn w:val="VerbatimChar"/>
    <w:rPr>
      <w:rFonts w:ascii="Calibri" w:hAnsi="Calibri" w:eastAsia="Calibri" w:cs="Calibri"/>
      <w:color w:val="000000"/>
    </w:rPr>
  </w:style>
  <w:style w:type="character" w:customStyle="1" w:styleId="DecValTok">
    <w:name w:val="DecValTok"/>
    <w:basedOn w:val="VerbatimChar"/>
    <w:rPr>
      <w:rFonts w:ascii="Calibri" w:hAnsi="Calibri" w:eastAsia="Calibri" w:cs="Calibri"/>
      <w:color w:val="000000"/>
    </w:rPr>
  </w:style>
  <w:style w:type="character" w:customStyle="1" w:styleId="BaseNTok">
    <w:name w:val="BaseNTok"/>
    <w:basedOn w:val="VerbatimChar"/>
    <w:rPr>
      <w:rFonts w:ascii="Calibri" w:hAnsi="Calibri" w:eastAsia="Calibri" w:cs="Calibri"/>
      <w:color w:val="000000"/>
    </w:rPr>
  </w:style>
  <w:style w:type="character" w:customStyle="1" w:styleId="FloatTok">
    <w:name w:val="FloatTok"/>
    <w:basedOn w:val="VerbatimChar"/>
    <w:rPr>
      <w:rFonts w:ascii="Calibri" w:hAnsi="Calibri" w:eastAsia="Calibri" w:cs="Calibri"/>
      <w:color w:val="000000"/>
    </w:rPr>
  </w:style>
  <w:style w:type="character" w:customStyle="1" w:styleId="ConstantTok">
    <w:name w:val="ConstantTok"/>
    <w:basedOn w:val="VerbatimChar"/>
    <w:rPr>
      <w:rFonts w:ascii="Calibri" w:hAnsi="Calibri" w:eastAsia="Calibri" w:cs="Calibri"/>
      <w:color w:val="000000"/>
    </w:rPr>
  </w:style>
  <w:style w:type="character" w:customStyle="1" w:styleId="CharTok">
    <w:name w:val="CharTok"/>
    <w:basedOn w:val="VerbatimChar"/>
    <w:rPr>
      <w:rFonts w:ascii="Calibri" w:hAnsi="Calibri" w:eastAsia="Calibri" w:cs="Calibri"/>
      <w:color w:val="000000"/>
    </w:rPr>
  </w:style>
  <w:style w:type="character" w:customStyle="1" w:styleId="SpecialCharTok">
    <w:name w:val="SpecialCharTok"/>
    <w:basedOn w:val="VerbatimChar"/>
    <w:rPr>
      <w:rFonts w:ascii="Calibri" w:hAnsi="Calibri" w:eastAsia="Calibri" w:cs="Calibri"/>
      <w:color w:val="000000"/>
    </w:rPr>
  </w:style>
  <w:style w:type="character" w:customStyle="1" w:styleId="StringTok">
    <w:name w:val="StringTok"/>
    <w:basedOn w:val="VerbatimChar"/>
    <w:rPr>
      <w:rFonts w:ascii="Calibri" w:hAnsi="Calibri" w:eastAsia="Calibri" w:cs="Calibri"/>
      <w:color w:val="000000"/>
    </w:rPr>
  </w:style>
  <w:style w:type="character" w:customStyle="1" w:styleId="VerbatimStringTok">
    <w:name w:val="VerbatimStringTok"/>
    <w:basedOn w:val="VerbatimChar"/>
    <w:rPr>
      <w:rFonts w:ascii="Calibri" w:hAnsi="Calibri" w:eastAsia="Calibri" w:cs="Calibri"/>
      <w:color w:val="000000"/>
    </w:rPr>
  </w:style>
  <w:style w:type="character" w:customStyle="1" w:styleId="SpecialStringTok">
    <w:name w:val="SpecialStringTok"/>
    <w:basedOn w:val="VerbatimChar"/>
    <w:rPr>
      <w:rFonts w:ascii="Calibri" w:hAnsi="Calibri" w:eastAsia="Calibri" w:cs="Calibri"/>
      <w:color w:val="000000"/>
    </w:rPr>
  </w:style>
  <w:style w:type="character" w:customStyle="1" w:styleId="ImportTok">
    <w:name w:val="ImportTok"/>
    <w:basedOn w:val="VerbatimChar"/>
    <w:rPr>
      <w:rFonts w:ascii="Calibri" w:hAnsi="Calibri" w:eastAsia="Calibri" w:cs="Calibri"/>
      <w:b/>
      <w:color w:val="000000"/>
    </w:rPr>
  </w:style>
  <w:style w:type="character" w:customStyle="1" w:styleId="CommentTok">
    <w:name w:val="CommentTok"/>
    <w:basedOn w:val="VerbatimChar"/>
    <w:rPr>
      <w:rFonts w:ascii="Calibri" w:hAnsi="Calibri" w:eastAsia="Calibri" w:cs="Calibri"/>
      <w:i/>
      <w:color w:val="000000"/>
    </w:rPr>
  </w:style>
  <w:style w:type="character" w:customStyle="1" w:styleId="DocumentationTok">
    <w:name w:val="DocumentationTok"/>
    <w:basedOn w:val="VerbatimChar"/>
    <w:rPr>
      <w:rFonts w:ascii="Calibri" w:hAnsi="Calibri" w:eastAsia="Calibri" w:cs="Calibri"/>
      <w:i/>
      <w:color w:val="000000"/>
    </w:rPr>
  </w:style>
  <w:style w:type="character" w:customStyle="1" w:styleId="AnnotationTok">
    <w:name w:val="AnnotationTok"/>
    <w:basedOn w:val="VerbatimChar"/>
    <w:rPr>
      <w:rFonts w:ascii="Calibri" w:hAnsi="Calibri" w:eastAsia="Calibri" w:cs="Calibri"/>
      <w:b/>
      <w:i/>
      <w:color w:val="000000"/>
    </w:rPr>
  </w:style>
  <w:style w:type="character" w:customStyle="1" w:styleId="CommentVarTok">
    <w:name w:val="CommentVarTok"/>
    <w:basedOn w:val="VerbatimChar"/>
    <w:rPr>
      <w:rFonts w:ascii="Calibri" w:hAnsi="Calibri" w:eastAsia="Calibri" w:cs="Calibri"/>
      <w:b/>
      <w:i/>
      <w:color w:val="000000"/>
    </w:rPr>
  </w:style>
  <w:style w:type="character" w:customStyle="1" w:styleId="OtherTok">
    <w:name w:val="OtherTok"/>
    <w:basedOn w:val="VerbatimChar"/>
    <w:rPr>
      <w:rFonts w:ascii="Calibri" w:hAnsi="Calibri" w:eastAsia="Calibri" w:cs="Calibri"/>
      <w:color w:val="000000"/>
    </w:rPr>
  </w:style>
  <w:style w:type="character" w:customStyle="1" w:styleId="FunctionTok">
    <w:name w:val="FunctionTok"/>
    <w:basedOn w:val="VerbatimChar"/>
    <w:rPr>
      <w:rFonts w:ascii="Calibri" w:hAnsi="Calibri" w:eastAsia="Calibri" w:cs="Calibri"/>
      <w:color w:val="000000"/>
    </w:rPr>
  </w:style>
  <w:style w:type="character" w:customStyle="1" w:styleId="VariableTok">
    <w:name w:val="VariableTok"/>
    <w:basedOn w:val="VerbatimChar"/>
    <w:rPr>
      <w:rFonts w:ascii="Calibri" w:hAnsi="Calibri" w:eastAsia="Calibri" w:cs="Calibri"/>
      <w:color w:val="000000"/>
    </w:rPr>
  </w:style>
  <w:style w:type="character" w:customStyle="1" w:styleId="ControlFlowTok">
    <w:name w:val="ControlFlowTok"/>
    <w:basedOn w:val="VerbatimChar"/>
    <w:rPr>
      <w:rFonts w:ascii="Calibri" w:hAnsi="Calibri" w:eastAsia="Calibri" w:cs="Calibri"/>
      <w:b/>
      <w:color w:val="000000"/>
    </w:rPr>
  </w:style>
  <w:style w:type="character" w:customStyle="1" w:styleId="OperatorTok">
    <w:name w:val="OperatorTok"/>
    <w:basedOn w:val="VerbatimChar"/>
    <w:rPr>
      <w:rFonts w:ascii="Calibri" w:hAnsi="Calibri" w:eastAsia="Calibri" w:cs="Calibri"/>
      <w:color w:val="000000"/>
    </w:rPr>
  </w:style>
  <w:style w:type="character" w:customStyle="1" w:styleId="BuiltInTok">
    <w:name w:val="BuiltInTok"/>
    <w:basedOn w:val="VerbatimChar"/>
    <w:rPr>
      <w:rFonts w:ascii="Calibri" w:hAnsi="Calibri" w:eastAsia="Calibri" w:cs="Calibri"/>
      <w:color w:val="000000"/>
    </w:rPr>
  </w:style>
  <w:style w:type="character" w:customStyle="1" w:styleId="ExtensionTok">
    <w:name w:val="ExtensionTok"/>
    <w:basedOn w:val="VerbatimChar"/>
    <w:rPr>
      <w:rFonts w:ascii="Calibri" w:hAnsi="Calibri" w:eastAsia="Calibri" w:cs="Calibri"/>
      <w:color w:val="000000"/>
    </w:rPr>
  </w:style>
  <w:style w:type="character" w:customStyle="1" w:styleId="PreprocessorTok">
    <w:name w:val="PreprocessorTok"/>
    <w:basedOn w:val="VerbatimChar"/>
    <w:rPr>
      <w:rFonts w:ascii="Calibri" w:hAnsi="Calibri" w:eastAsia="Calibri" w:cs="Calibri"/>
      <w:color w:val="000000"/>
    </w:rPr>
  </w:style>
  <w:style w:type="character" w:customStyle="1" w:styleId="AttributeTok">
    <w:name w:val="AttributeTok"/>
    <w:basedOn w:val="VerbatimChar"/>
    <w:rPr>
      <w:rFonts w:ascii="Calibri" w:hAnsi="Calibri" w:eastAsia="Calibri" w:cs="Calibri"/>
      <w:color w:val="000000"/>
    </w:rPr>
  </w:style>
  <w:style w:type="character" w:customStyle="1" w:styleId="RegionMarkerTok">
    <w:name w:val="RegionMarkerTok"/>
    <w:basedOn w:val="VerbatimChar"/>
    <w:rPr>
      <w:rFonts w:ascii="Calibri" w:hAnsi="Calibri" w:eastAsia="Calibri" w:cs="Calibri"/>
      <w:color w:val="000000"/>
    </w:rPr>
  </w:style>
  <w:style w:type="character" w:customStyle="1" w:styleId="InformationTok">
    <w:name w:val="InformationTok"/>
    <w:basedOn w:val="VerbatimChar"/>
    <w:rPr>
      <w:rFonts w:ascii="Calibri" w:hAnsi="Calibri" w:eastAsia="Calibri" w:cs="Calibri"/>
      <w:b/>
      <w:i/>
      <w:color w:val="000000"/>
    </w:rPr>
  </w:style>
  <w:style w:type="character" w:customStyle="1" w:styleId="WarningTok">
    <w:name w:val="WarningTok"/>
    <w:basedOn w:val="VerbatimChar"/>
    <w:rPr>
      <w:rFonts w:ascii="Calibri" w:hAnsi="Calibri" w:eastAsia="Calibri" w:cs="Calibri"/>
      <w:b/>
      <w:i/>
      <w:color w:val="000000"/>
    </w:rPr>
  </w:style>
  <w:style w:type="character" w:customStyle="1" w:styleId="AlertTok">
    <w:name w:val="AlertTok"/>
    <w:basedOn w:val="VerbatimChar"/>
    <w:rPr>
      <w:rFonts w:ascii="Calibri" w:hAnsi="Calibri" w:eastAsia="Calibri" w:cs="Calibri"/>
      <w:b/>
      <w:color w:val="000000"/>
    </w:rPr>
  </w:style>
  <w:style w:type="character" w:customStyle="1" w:styleId="ErrorTok">
    <w:name w:val="ErrorTok"/>
    <w:basedOn w:val="VerbatimChar"/>
    <w:rPr>
      <w:rFonts w:ascii="Calibri" w:hAnsi="Calibri" w:eastAsia="Calibri" w:cs="Calibri"/>
      <w:b/>
      <w:color w:val="000000"/>
    </w:rPr>
  </w:style>
  <w:style w:type="character" w:customStyle="1" w:styleId="NormalTok">
    <w:name w:val="NormalTok"/>
    <w:basedOn w:val="VerbatimChar"/>
    <w:rPr>
      <w:rFonts w:ascii="Calibri" w:hAnsi="Calibri" w:eastAsia="Calibri" w:cs="Calibri"/>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botpress.com/en/blog/pricing-update-may-2026" TargetMode="External"/><Relationship Id="rId20" Type="http://schemas.openxmlformats.org/officeDocument/2006/relationships/hyperlink" Target="https://botpress.com/pricing/" TargetMode="External"/><Relationship Id="rId26" Type="http://schemas.openxmlformats.org/officeDocument/2006/relationships/hyperlink" Target="https://docs.github.com/en/pages/quickstart"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otpress.com/en/blog/pricing-update-may-2026" TargetMode="External"/><Relationship Id="rId20" Type="http://schemas.openxmlformats.org/officeDocument/2006/relationships/hyperlink" Target="https://botpress.com/pricing/" TargetMode="External"/><Relationship Id="rId26" Type="http://schemas.openxmlformats.org/officeDocument/2006/relationships/hyperlink" Target="https://docs.github.com/en/page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to the Botpress Workshop Instructions</dc:title>
  <dc:creator/>
  <cp:keywords/>
  <dcterms:created xsi:type="dcterms:W3CDTF">2026-10-07T14:29:19Z</dcterms:created>
  <dcterms:modified xsi:type="dcterms:W3CDTF">2026-10-07T14:29:19Z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ies>
</file>