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945890" w14:textId="77777777" w:rsidR="0082042A" w:rsidRDefault="0030090E">
      <w:pPr>
        <w:spacing w:after="40"/>
      </w:pPr>
      <w:r>
        <w:rPr>
          <w:b/>
          <w:bCs/>
          <w:color w:val="1F3864"/>
          <w:sz w:val="40"/>
          <w:szCs w:val="40"/>
        </w:rPr>
        <w:t>WHA Intranet Migration — Execution Runbook</w:t>
      </w:r>
    </w:p>
    <w:p w14:paraId="6D9C9A21" w14:textId="77777777" w:rsidR="0082042A" w:rsidRDefault="0AAF3692">
      <w:pPr>
        <w:spacing w:after="100"/>
      </w:pPr>
      <w:r w:rsidRPr="0AAF3692">
        <w:rPr>
          <w:color w:val="595959"/>
          <w:sz w:val="19"/>
          <w:szCs w:val="19"/>
        </w:rPr>
        <w:t>Version 2 — rebuilt July 29, 2026 from the 7/21 runbook + the 7/29 review notes.  One phase per section; each phase starts on its own page.</w:t>
      </w:r>
    </w:p>
    <w:p w14:paraId="672A6659" w14:textId="77777777" w:rsidR="0082042A" w:rsidRDefault="0082042A">
      <w:pPr>
        <w:spacing w:after="80"/>
      </w:pPr>
    </w:p>
    <w:p w14:paraId="7E32AF08" w14:textId="77777777" w:rsidR="0082042A" w:rsidRDefault="0030090E">
      <w:pPr>
        <w:pStyle w:val="heading10"/>
      </w:pPr>
      <w:r>
        <w:t>How to use this runbook</w:t>
      </w:r>
    </w:p>
    <w:p w14:paraId="432E3516" w14:textId="77777777" w:rsidR="0082042A" w:rsidRDefault="0030090E">
      <w:pPr>
        <w:spacing w:after="100"/>
      </w:pPr>
      <w:r>
        <w:t>Each phase is self-contained: open its page, confirm the 'Do not start until' line is satisfied, work the steps top to bottom, close the phase with its verification checklist. Phases 1 through 4 all run the same core loop below on different sites — the loop is printed once and referenced from each phase rather than repeated.</w:t>
      </w:r>
    </w:p>
    <w:p w14:paraId="1F1C915A" w14:textId="77777777" w:rsidR="0082042A" w:rsidRDefault="0AAF3692">
      <w:pPr>
        <w:spacing w:after="100"/>
      </w:pPr>
      <w:r w:rsidRPr="0AAF3692">
        <w:t xml:space="preserve">Files this runbook leans on: </w:t>
      </w:r>
      <w:r w:rsidRPr="0AAF3692">
        <w:rPr>
          <w:b/>
          <w:bCs/>
        </w:rPr>
        <w:t>2026-07-27_RootSubSite-SizeAudit.xlsx</w:t>
      </w:r>
      <w:r w:rsidRPr="0AAF3692">
        <w:t xml:space="preserve"> (the size source of truth — the July worksheet's size column is stale for IT&amp;HIM, whasites and train), </w:t>
      </w:r>
      <w:r w:rsidRPr="0AAF3692">
        <w:rPr>
          <w:b/>
          <w:bCs/>
        </w:rPr>
        <w:t>WHA_Subsite_Migration_Worksheet_v2.xlsx</w:t>
      </w:r>
      <w:r w:rsidRPr="0AAF3692">
        <w:t xml:space="preserve"> (per-site data, wave assignments, status tracking — refresh its sizes from the 7/27 audit), and </w:t>
      </w:r>
      <w:r w:rsidRPr="0AAF3692">
        <w:rPr>
          <w:b/>
          <w:bCs/>
        </w:rPr>
        <w:t>analysis/fix-lists/</w:t>
      </w:r>
      <w:r w:rsidRPr="0AAF3692">
        <w:t xml:space="preserve"> (one CSV per site listing every location that links TO that site, plus wave5-links-to-root-libraries.csv for Phase 5).</w:t>
      </w:r>
    </w:p>
    <w:p w14:paraId="7EC868BE" w14:textId="77777777" w:rsidR="0082042A" w:rsidRDefault="0030090E">
      <w:pPr>
        <w:pStyle w:val="heading20"/>
      </w:pPr>
      <w:r>
        <w:t>What changed in v2 (July 29)</w:t>
      </w:r>
    </w:p>
    <w:p w14:paraId="5C9427D3" w14:textId="77777777" w:rsidR="0082042A" w:rsidRDefault="0AAF3692">
      <w:pPr>
        <w:spacing w:after="100"/>
      </w:pPr>
      <w:r w:rsidRPr="0AAF3692">
        <w:rPr>
          <w:b/>
          <w:bCs/>
        </w:rPr>
        <w:t xml:space="preserve">1.  </w:t>
      </w:r>
      <w:r w:rsidRPr="0AAF3692">
        <w:t>Sizes refreshed from the 7/27 audit throughout — including the full site inventory table on the next page, added so wave assignments can be argued from data.</w:t>
      </w:r>
    </w:p>
    <w:p w14:paraId="7C094EE7" w14:textId="77777777" w:rsidR="0082042A" w:rsidRDefault="0AAF3692">
      <w:pPr>
        <w:spacing w:after="100"/>
      </w:pPr>
      <w:r w:rsidRPr="0AAF3692">
        <w:rPr>
          <w:b/>
          <w:bCs/>
        </w:rPr>
        <w:t>2.  IT &amp; HIM confirmed at 35 GB</w:t>
      </w:r>
      <w:r w:rsidRPr="0AAF3692">
        <w:t xml:space="preserve"> (unused backup cleaned up — was 1.19 TB). Phase 5b retired — IT moves first instead (item 6). The pre-production stress test retargets to Training.</w:t>
      </w:r>
    </w:p>
    <w:p w14:paraId="5A3F7330" w14:textId="77777777" w:rsidR="0082042A" w:rsidRDefault="0AAF3692">
      <w:pPr>
        <w:spacing w:after="100"/>
      </w:pPr>
      <w:r w:rsidRPr="0AAF3692">
        <w:rPr>
          <w:b/>
          <w:bCs/>
        </w:rPr>
        <w:t>3.  Training gets the careful treatment</w:t>
      </w:r>
      <w:r w:rsidRPr="0AAF3692">
        <w:t>: background bulk pre-copy + incremental passes, ratified 7/29. It is now the largest copy job in the project and a busy, live site.</w:t>
      </w:r>
    </w:p>
    <w:p w14:paraId="7FE4B264" w14:textId="77777777" w:rsidR="0082042A" w:rsidRDefault="0AAF3692">
      <w:pPr>
        <w:spacing w:after="100"/>
      </w:pPr>
      <w:r w:rsidRPr="0AAF3692">
        <w:rPr>
          <w:b/>
          <w:bCs/>
        </w:rPr>
        <w:t xml:space="preserve">4.  </w:t>
      </w:r>
      <w:r w:rsidRPr="0AAF3692">
        <w:t>The 7/29 review notes are integrated in place: green = ratified change, yellow = review note carried forward, red = decision the team still owes.</w:t>
      </w:r>
    </w:p>
    <w:p w14:paraId="207C92A1" w14:textId="77777777" w:rsidR="0082042A" w:rsidRDefault="0AAF3692">
      <w:pPr>
        <w:spacing w:after="100"/>
      </w:pPr>
      <w:r w:rsidRPr="0AAF3692">
        <w:rPr>
          <w:b/>
          <w:bCs/>
        </w:rPr>
        <w:t>5.  Access policy closed</w:t>
      </w:r>
      <w:r w:rsidRPr="0AAF3692">
        <w:t xml:space="preserve"> (Gary, 7/29): once a site is moved, access to the old site is removed. Every old link fails except the main page, which shows the 'this site has moved' notice. The stub standard and the deep-links language are rewritten to match — the old read-only default is gone.</w:t>
      </w:r>
    </w:p>
    <w:p w14:paraId="25F77D56" w14:textId="77777777" w:rsidR="0082042A" w:rsidRDefault="0AAF3692">
      <w:pPr>
        <w:spacing w:after="100"/>
      </w:pPr>
      <w:r w:rsidRPr="0AAF3692">
        <w:rPr>
          <w:b/>
          <w:bCs/>
        </w:rPr>
        <w:t>6.  IT moves first</w:t>
      </w:r>
      <w:r w:rsidRPr="0AAF3692">
        <w:t xml:space="preserve"> (Gary, 7/29): IT &amp; HIM — renamed IT — becomes Pilot A, ahead of PFS. Phase 5b is retired; its surviving tasks ride with the pilot.</w:t>
      </w:r>
    </w:p>
    <w:p w14:paraId="7D37E731" w14:textId="77777777" w:rsidR="0082042A" w:rsidRDefault="0030090E">
      <w:pPr>
        <w:pStyle w:val="heading20"/>
      </w:pPr>
      <w:r>
        <w:t>Open decisions on the table (as of 7/29)</w:t>
      </w:r>
    </w:p>
    <w:p w14:paraId="68A9AB45" w14:textId="77777777" w:rsidR="0082042A" w:rsidRDefault="0AAF3692">
      <w:pPr>
        <w:spacing w:after="100"/>
      </w:pPr>
      <w:r w:rsidRPr="0AAF3692">
        <w:rPr>
          <w:b/>
          <w:bCs/>
          <w:color w:val="9C2B2B"/>
        </w:rPr>
        <w:t xml:space="preserve">D-A  </w:t>
      </w:r>
      <w:r w:rsidRPr="0AAF3692">
        <w:rPr>
          <w:b/>
          <w:bCs/>
        </w:rPr>
        <w:t xml:space="preserve">IT rename + pilot slot — direction set 7/29, confirm Monday. </w:t>
      </w:r>
      <w:r w:rsidRPr="0AAF3692">
        <w:t>Gary's call: rename IT &amp; HIM to IT (/sites/IT) and move it FIRST, as Pilot A. Name must be final before the move — destination URL, nav labels and fix-list mapping all hang off it. IT-Internal folds into the IT site in Phase 8 either way.</w:t>
      </w:r>
    </w:p>
    <w:p w14:paraId="78EDE665" w14:textId="77777777" w:rsidR="0082042A" w:rsidRDefault="0AAF3692">
      <w:pPr>
        <w:spacing w:after="100"/>
      </w:pPr>
      <w:r w:rsidRPr="0AAF3692">
        <w:rPr>
          <w:b/>
          <w:bCs/>
          <w:color w:val="9C2B2B"/>
        </w:rPr>
        <w:t xml:space="preserve">D-B  </w:t>
      </w:r>
      <w:r w:rsidRPr="0AAF3692">
        <w:rPr>
          <w:b/>
          <w:bCs/>
        </w:rPr>
        <w:t xml:space="preserve">zzRootBackup — method DECIDED 7/29: ShareGate copy. </w:t>
      </w:r>
      <w:r w:rsidRPr="0AAF3692">
        <w:t>Pristine Copy Structure and Content → zzRootBackup/&lt;site&gt; BEFORE the moved-notice page and access change touch the source. With access-off now policy, the backup is the recovery path for every post-move 'I need that old file' request — and the retention record that is ours to control. Still open with Compliance: retention length, and is a frozen copy enough?</w:t>
      </w:r>
    </w:p>
    <w:p w14:paraId="4020C29D" w14:textId="77777777" w:rsidR="0082042A" w:rsidRDefault="0AAF3692">
      <w:pPr>
        <w:spacing w:after="100"/>
      </w:pPr>
      <w:r w:rsidRPr="0AAF3692">
        <w:rPr>
          <w:b/>
          <w:bCs/>
          <w:color w:val="9C2B2B"/>
        </w:rPr>
        <w:t xml:space="preserve">D-C  </w:t>
      </w:r>
      <w:r w:rsidRPr="0AAF3692">
        <w:rPr>
          <w:b/>
          <w:bCs/>
        </w:rPr>
        <w:t xml:space="preserve">Scheduled re-enable of custom scripts for redirects. </w:t>
      </w:r>
      <w:r w:rsidRPr="0AAF3692">
        <w:t>Proposal from the 7/29 notes. It does not remove the failure risk — it moves it to 'did the task run', and every stub dies at the swap anyway. Decide whether the cleverness earns its audit burden.</w:t>
      </w:r>
    </w:p>
    <w:p w14:paraId="4D17DB19" w14:textId="77777777" w:rsidR="0082042A" w:rsidRDefault="0AAF3692">
      <w:pPr>
        <w:spacing w:after="100"/>
      </w:pPr>
      <w:r w:rsidRPr="0AAF3692">
        <w:rPr>
          <w:b/>
          <w:bCs/>
          <w:color w:val="9C2B2B"/>
        </w:rPr>
        <w:t xml:space="preserve">D-D  </w:t>
      </w:r>
      <w:r w:rsidRPr="0AAF3692">
        <w:rPr>
          <w:b/>
          <w:bCs/>
        </w:rPr>
        <w:t xml:space="preserve">Interim hub on the classic root before cutover. </w:t>
      </w:r>
      <w:r w:rsidRPr="0AAF3692">
        <w:t>For search/nav benefits during the migration window. Caveat the notes gloss over: hub nav renders only on modern pages — the classic root home page itself will not show it. Sequence if adopted: disassociate + unregister before the swap, re-register the new root after.</w:t>
      </w:r>
    </w:p>
    <w:p w14:paraId="553AC0B5" w14:textId="77777777" w:rsidR="0082042A" w:rsidRDefault="0AAF3692">
      <w:pPr>
        <w:spacing w:after="100"/>
      </w:pPr>
      <w:r w:rsidRPr="0AAF3692">
        <w:rPr>
          <w:b/>
          <w:bCs/>
          <w:color w:val="9C2B2B"/>
        </w:rPr>
        <w:t xml:space="preserve">D-E  </w:t>
      </w:r>
      <w:r w:rsidRPr="0AAF3692">
        <w:rPr>
          <w:b/>
          <w:bCs/>
        </w:rPr>
        <w:t xml:space="preserve">Reconcile /HIM vs /HIMCommittee. </w:t>
      </w:r>
      <w:r w:rsidRPr="0AAF3692">
        <w:t>The STS#3 subsite at /HIM appears in both the Phase-2 committee group and the Decision-4 review list; the worksheet records its URL incorrectly as /himcommittee. Pick its lane.</w:t>
      </w:r>
    </w:p>
    <w:p w14:paraId="431AF1B5" w14:textId="77777777" w:rsidR="0082042A" w:rsidRDefault="0AAF3692">
      <w:pPr>
        <w:spacing w:after="100"/>
      </w:pPr>
      <w:r w:rsidRPr="0AAF3692">
        <w:rPr>
          <w:b/>
          <w:bCs/>
          <w:color w:val="9C2B2B"/>
        </w:rPr>
        <w:t xml:space="preserve">D-F  </w:t>
      </w:r>
      <w:r w:rsidRPr="0AAF3692">
        <w:rPr>
          <w:b/>
          <w:bCs/>
        </w:rPr>
        <w:t xml:space="preserve">People Search / EmployeeDirectoryPro. </w:t>
      </w:r>
      <w:r w:rsidRPr="0AAF3692">
        <w:t>Suggestion on the table: postpone as its own project rather than solving it inside Phase 6.</w:t>
      </w:r>
    </w:p>
    <w:p w14:paraId="49063153" w14:textId="77777777" w:rsidR="0082042A" w:rsidRDefault="0AAF3692">
      <w:pPr>
        <w:spacing w:after="100"/>
      </w:pPr>
      <w:r w:rsidRPr="0AAF3692">
        <w:rPr>
          <w:b/>
          <w:bCs/>
        </w:rPr>
        <w:t xml:space="preserve">Also noted: </w:t>
      </w:r>
      <w:r w:rsidRPr="0AAF3692">
        <w:t>build the Decision Log once this plan is finalized; Document Hub libraries can be scaffolded now (content still waits for Phase 8).</w:t>
      </w:r>
    </w:p>
    <w:p w14:paraId="0A37501D" w14:textId="77777777" w:rsidR="0082042A" w:rsidRDefault="0082042A">
      <w:pPr>
        <w:sectPr w:rsidR="0082042A">
          <w:footerReference w:type="default" r:id="rId7"/>
          <w:pgSz w:w="12240" w:h="15840"/>
          <w:pgMar w:top="1080" w:right="1080" w:bottom="1080" w:left="1080" w:header="708" w:footer="708" w:gutter="0"/>
          <w:cols w:space="720"/>
          <w:docGrid w:linePitch="360"/>
        </w:sectPr>
      </w:pPr>
    </w:p>
    <w:p w14:paraId="6681045B" w14:textId="77777777" w:rsidR="0082042A" w:rsidRDefault="0030090E">
      <w:pPr>
        <w:pStyle w:val="heading10"/>
      </w:pPr>
      <w:r>
        <w:t>Site inventory — every subsite, sized and placed</w:t>
      </w:r>
    </w:p>
    <w:p w14:paraId="7B0C0A81" w14:textId="77777777" w:rsidR="0082042A" w:rsidRDefault="0030090E">
      <w:pPr>
        <w:spacing w:after="100"/>
      </w:pPr>
      <w:r>
        <w:rPr>
          <w:color w:val="595959"/>
          <w:sz w:val="19"/>
          <w:szCs w:val="19"/>
        </w:rPr>
        <w:t xml:space="preserve">Sizes from 2026-07-27_RootSubSite-SizeAudit.xlsx; link counts from the 7/17 tenant scan (verified 7/20); dispositions from the migration worksheet. Red rows carry an open question or a changed fact. </w:t>
      </w:r>
      <w:r>
        <w:rPr>
          <w:i/>
          <w:iCs/>
          <w:color w:val="595959"/>
          <w:sz w:val="19"/>
          <w:szCs w:val="19"/>
        </w:rPr>
        <w:t>Every site moves AS-IS first; the 'After cutover' column is the Phase-8 transformation, deliberately deferred.</w:t>
      </w:r>
    </w:p>
    <w:p w14:paraId="1C3DF41E" w14:textId="77777777" w:rsidR="0082042A" w:rsidRDefault="0030090E">
      <w:pPr>
        <w:spacing w:after="100"/>
      </w:pPr>
      <w:r>
        <w:rPr>
          <w:b/>
          <w:bCs/>
          <w:sz w:val="19"/>
          <w:szCs w:val="19"/>
        </w:rPr>
        <w:t xml:space="preserve">Reading the table: </w:t>
      </w:r>
      <w:r>
        <w:rPr>
          <w:sz w:val="19"/>
          <w:szCs w:val="19"/>
        </w:rPr>
        <w:t>'Inbound' = links from elsewhere in the tenant that break when this site moves (nav counts shown separately — they are the fast fixes). 'Self' = links inside the site that ShareGate's link correction rewrites during the copy. Twenty sites have zero inbound links — their move order is genuinely free.</w:t>
      </w:r>
    </w:p>
    <w:tbl>
      <w:tblPr>
        <w:tblW w:w="14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1"/>
        <w:gridCol w:w="2005"/>
        <w:gridCol w:w="2285"/>
        <w:gridCol w:w="835"/>
        <w:gridCol w:w="937"/>
        <w:gridCol w:w="608"/>
        <w:gridCol w:w="2379"/>
        <w:gridCol w:w="4470"/>
      </w:tblGrid>
      <w:tr w:rsidR="0082042A" w14:paraId="6192F4A7" w14:textId="77777777">
        <w:tblPrEx>
          <w:tblCellMar>
            <w:top w:w="0" w:type="dxa"/>
            <w:bottom w:w="0" w:type="dxa"/>
          </w:tblCellMar>
        </w:tblPrEx>
        <w:trPr>
          <w:tblHeader/>
        </w:trPr>
        <w:tc>
          <w:tcPr>
            <w:tcW w:w="900" w:type="dxa"/>
            <w:shd w:val="clear" w:color="auto" w:fill="1F3864"/>
            <w:tcMar>
              <w:top w:w="40" w:type="dxa"/>
              <w:left w:w="70" w:type="dxa"/>
              <w:bottom w:w="40" w:type="dxa"/>
              <w:right w:w="70" w:type="dxa"/>
            </w:tcMar>
          </w:tcPr>
          <w:p w14:paraId="661B0C4B" w14:textId="77777777" w:rsidR="0082042A" w:rsidRDefault="0030090E">
            <w:r>
              <w:rPr>
                <w:b/>
                <w:bCs/>
                <w:color w:val="FFFFFF"/>
                <w:sz w:val="16"/>
                <w:szCs w:val="16"/>
              </w:rPr>
              <w:t>Phase</w:t>
            </w:r>
          </w:p>
        </w:tc>
        <w:tc>
          <w:tcPr>
            <w:tcW w:w="2050" w:type="dxa"/>
            <w:shd w:val="clear" w:color="auto" w:fill="1F3864"/>
            <w:tcMar>
              <w:top w:w="40" w:type="dxa"/>
              <w:left w:w="70" w:type="dxa"/>
              <w:bottom w:w="40" w:type="dxa"/>
              <w:right w:w="70" w:type="dxa"/>
            </w:tcMar>
          </w:tcPr>
          <w:p w14:paraId="5520D5EC" w14:textId="77777777" w:rsidR="0082042A" w:rsidRDefault="0030090E">
            <w:r>
              <w:rPr>
                <w:b/>
                <w:bCs/>
                <w:color w:val="FFFFFF"/>
                <w:sz w:val="16"/>
                <w:szCs w:val="16"/>
              </w:rPr>
              <w:t>Site (full name)</w:t>
            </w:r>
          </w:p>
        </w:tc>
        <w:tc>
          <w:tcPr>
            <w:tcW w:w="1950" w:type="dxa"/>
            <w:shd w:val="clear" w:color="auto" w:fill="1F3864"/>
            <w:tcMar>
              <w:top w:w="40" w:type="dxa"/>
              <w:left w:w="70" w:type="dxa"/>
              <w:bottom w:w="40" w:type="dxa"/>
              <w:right w:w="70" w:type="dxa"/>
            </w:tcMar>
          </w:tcPr>
          <w:p w14:paraId="0E8BA693" w14:textId="77777777" w:rsidR="0082042A" w:rsidRDefault="0030090E">
            <w:r>
              <w:rPr>
                <w:b/>
                <w:bCs/>
                <w:color w:val="FFFFFF"/>
                <w:sz w:val="16"/>
                <w:szCs w:val="16"/>
              </w:rPr>
              <w:t>URL</w:t>
            </w:r>
          </w:p>
        </w:tc>
        <w:tc>
          <w:tcPr>
            <w:tcW w:w="850" w:type="dxa"/>
            <w:shd w:val="clear" w:color="auto" w:fill="1F3864"/>
            <w:tcMar>
              <w:top w:w="40" w:type="dxa"/>
              <w:left w:w="70" w:type="dxa"/>
              <w:bottom w:w="40" w:type="dxa"/>
              <w:right w:w="70" w:type="dxa"/>
            </w:tcMar>
          </w:tcPr>
          <w:p w14:paraId="080C1C97" w14:textId="77777777" w:rsidR="0082042A" w:rsidRDefault="0030090E">
            <w:r>
              <w:rPr>
                <w:b/>
                <w:bCs/>
                <w:color w:val="FFFFFF"/>
                <w:sz w:val="16"/>
                <w:szCs w:val="16"/>
              </w:rPr>
              <w:t>Size (7/27)</w:t>
            </w:r>
          </w:p>
        </w:tc>
        <w:tc>
          <w:tcPr>
            <w:tcW w:w="950" w:type="dxa"/>
            <w:shd w:val="clear" w:color="auto" w:fill="1F3864"/>
            <w:tcMar>
              <w:top w:w="40" w:type="dxa"/>
              <w:left w:w="70" w:type="dxa"/>
              <w:bottom w:w="40" w:type="dxa"/>
              <w:right w:w="70" w:type="dxa"/>
            </w:tcMar>
          </w:tcPr>
          <w:p w14:paraId="763A43CA" w14:textId="77777777" w:rsidR="0082042A" w:rsidRDefault="0030090E">
            <w:r>
              <w:rPr>
                <w:b/>
                <w:bCs/>
                <w:color w:val="FFFFFF"/>
                <w:sz w:val="16"/>
                <w:szCs w:val="16"/>
              </w:rPr>
              <w:t>Inbound</w:t>
            </w:r>
          </w:p>
        </w:tc>
        <w:tc>
          <w:tcPr>
            <w:tcW w:w="620" w:type="dxa"/>
            <w:shd w:val="clear" w:color="auto" w:fill="1F3864"/>
            <w:tcMar>
              <w:top w:w="40" w:type="dxa"/>
              <w:left w:w="70" w:type="dxa"/>
              <w:bottom w:w="40" w:type="dxa"/>
              <w:right w:w="70" w:type="dxa"/>
            </w:tcMar>
          </w:tcPr>
          <w:p w14:paraId="045C7410" w14:textId="77777777" w:rsidR="0082042A" w:rsidRDefault="0030090E">
            <w:r>
              <w:rPr>
                <w:b/>
                <w:bCs/>
                <w:color w:val="FFFFFF"/>
                <w:sz w:val="16"/>
                <w:szCs w:val="16"/>
              </w:rPr>
              <w:t>Self</w:t>
            </w:r>
          </w:p>
        </w:tc>
        <w:tc>
          <w:tcPr>
            <w:tcW w:w="2430" w:type="dxa"/>
            <w:shd w:val="clear" w:color="auto" w:fill="1F3864"/>
            <w:tcMar>
              <w:top w:w="40" w:type="dxa"/>
              <w:left w:w="70" w:type="dxa"/>
              <w:bottom w:w="40" w:type="dxa"/>
              <w:right w:w="70" w:type="dxa"/>
            </w:tcMar>
          </w:tcPr>
          <w:p w14:paraId="1806907C" w14:textId="77777777" w:rsidR="0082042A" w:rsidRDefault="0030090E">
            <w:r>
              <w:rPr>
                <w:b/>
                <w:bCs/>
                <w:color w:val="FFFFFF"/>
                <w:sz w:val="16"/>
                <w:szCs w:val="16"/>
              </w:rPr>
              <w:t>After cutover (Phase 8 disposition)</w:t>
            </w:r>
          </w:p>
        </w:tc>
        <w:tc>
          <w:tcPr>
            <w:tcW w:w="4650" w:type="dxa"/>
            <w:shd w:val="clear" w:color="auto" w:fill="1F3864"/>
            <w:tcMar>
              <w:top w:w="40" w:type="dxa"/>
              <w:left w:w="70" w:type="dxa"/>
              <w:bottom w:w="40" w:type="dxa"/>
              <w:right w:w="70" w:type="dxa"/>
            </w:tcMar>
          </w:tcPr>
          <w:p w14:paraId="6901C751" w14:textId="77777777" w:rsidR="0082042A" w:rsidRDefault="0030090E">
            <w:r>
              <w:rPr>
                <w:b/>
                <w:bCs/>
                <w:color w:val="FFFFFF"/>
                <w:sz w:val="16"/>
                <w:szCs w:val="16"/>
              </w:rPr>
              <w:t>Flags / notes for the move discussion</w:t>
            </w:r>
          </w:p>
        </w:tc>
      </w:tr>
      <w:tr w:rsidR="0082042A" w14:paraId="407158A1" w14:textId="77777777">
        <w:tblPrEx>
          <w:tblCellMar>
            <w:top w:w="0" w:type="dxa"/>
            <w:bottom w:w="0" w:type="dxa"/>
          </w:tblCellMar>
        </w:tblPrEx>
        <w:tc>
          <w:tcPr>
            <w:tcW w:w="900" w:type="dxa"/>
            <w:shd w:val="clear" w:color="auto" w:fill="FBECEC"/>
            <w:tcMar>
              <w:top w:w="40" w:type="dxa"/>
              <w:left w:w="70" w:type="dxa"/>
              <w:bottom w:w="40" w:type="dxa"/>
              <w:right w:w="70" w:type="dxa"/>
            </w:tcMar>
          </w:tcPr>
          <w:p w14:paraId="6B1A72CD" w14:textId="77777777" w:rsidR="0082042A" w:rsidRDefault="0030090E">
            <w:r>
              <w:rPr>
                <w:b/>
                <w:bCs/>
                <w:sz w:val="16"/>
                <w:szCs w:val="16"/>
              </w:rPr>
              <w:t>1-A pilot</w:t>
            </w:r>
          </w:p>
        </w:tc>
        <w:tc>
          <w:tcPr>
            <w:tcW w:w="2050" w:type="dxa"/>
            <w:shd w:val="clear" w:color="auto" w:fill="FBECEC"/>
            <w:tcMar>
              <w:top w:w="40" w:type="dxa"/>
              <w:left w:w="70" w:type="dxa"/>
              <w:bottom w:w="40" w:type="dxa"/>
              <w:right w:w="70" w:type="dxa"/>
            </w:tcMar>
          </w:tcPr>
          <w:p w14:paraId="670FB018" w14:textId="77777777" w:rsidR="0082042A" w:rsidRDefault="0030090E">
            <w:r>
              <w:rPr>
                <w:b/>
                <w:bCs/>
                <w:sz w:val="16"/>
                <w:szCs w:val="16"/>
              </w:rPr>
              <w:t>IT &amp; HIM Department → IT</w:t>
            </w:r>
          </w:p>
        </w:tc>
        <w:tc>
          <w:tcPr>
            <w:tcW w:w="1950" w:type="dxa"/>
            <w:shd w:val="clear" w:color="auto" w:fill="FBECEC"/>
            <w:tcMar>
              <w:top w:w="40" w:type="dxa"/>
              <w:left w:w="70" w:type="dxa"/>
              <w:bottom w:w="40" w:type="dxa"/>
              <w:right w:w="70" w:type="dxa"/>
            </w:tcMar>
          </w:tcPr>
          <w:p w14:paraId="0290F7DA" w14:textId="77777777" w:rsidR="0082042A" w:rsidRDefault="0030090E">
            <w:r>
              <w:rPr>
                <w:rFonts w:ascii="Consolas" w:eastAsia="Consolas" w:hAnsi="Consolas" w:cs="Consolas"/>
                <w:sz w:val="15"/>
                <w:szCs w:val="15"/>
              </w:rPr>
              <w:t>/IT&amp;HIM</w:t>
            </w:r>
          </w:p>
        </w:tc>
        <w:tc>
          <w:tcPr>
            <w:tcW w:w="850" w:type="dxa"/>
            <w:shd w:val="clear" w:color="auto" w:fill="FBECEC"/>
            <w:tcMar>
              <w:top w:w="40" w:type="dxa"/>
              <w:left w:w="70" w:type="dxa"/>
              <w:bottom w:w="40" w:type="dxa"/>
              <w:right w:w="70" w:type="dxa"/>
            </w:tcMar>
          </w:tcPr>
          <w:p w14:paraId="426F7825" w14:textId="77777777" w:rsidR="0082042A" w:rsidRDefault="0030090E">
            <w:pPr>
              <w:jc w:val="right"/>
            </w:pPr>
            <w:r>
              <w:rPr>
                <w:sz w:val="16"/>
                <w:szCs w:val="16"/>
              </w:rPr>
              <w:t>35.1 GB</w:t>
            </w:r>
          </w:p>
        </w:tc>
        <w:tc>
          <w:tcPr>
            <w:tcW w:w="950" w:type="dxa"/>
            <w:shd w:val="clear" w:color="auto" w:fill="FBECEC"/>
            <w:tcMar>
              <w:top w:w="40" w:type="dxa"/>
              <w:left w:w="70" w:type="dxa"/>
              <w:bottom w:w="40" w:type="dxa"/>
              <w:right w:w="70" w:type="dxa"/>
            </w:tcMar>
          </w:tcPr>
          <w:p w14:paraId="5D93BA0D" w14:textId="77777777" w:rsidR="0082042A" w:rsidRDefault="0030090E">
            <w:pPr>
              <w:jc w:val="right"/>
            </w:pPr>
            <w:r>
              <w:rPr>
                <w:sz w:val="16"/>
                <w:szCs w:val="16"/>
              </w:rPr>
              <w:t>6 (3 nav)</w:t>
            </w:r>
          </w:p>
        </w:tc>
        <w:tc>
          <w:tcPr>
            <w:tcW w:w="620" w:type="dxa"/>
            <w:shd w:val="clear" w:color="auto" w:fill="FBECEC"/>
            <w:tcMar>
              <w:top w:w="40" w:type="dxa"/>
              <w:left w:w="70" w:type="dxa"/>
              <w:bottom w:w="40" w:type="dxa"/>
              <w:right w:w="70" w:type="dxa"/>
            </w:tcMar>
          </w:tcPr>
          <w:p w14:paraId="4B584315" w14:textId="77777777" w:rsidR="0082042A" w:rsidRDefault="0030090E">
            <w:pPr>
              <w:jc w:val="right"/>
            </w:pPr>
            <w:r>
              <w:rPr>
                <w:sz w:val="16"/>
                <w:szCs w:val="16"/>
              </w:rPr>
              <w:t>0</w:t>
            </w:r>
          </w:p>
        </w:tc>
        <w:tc>
          <w:tcPr>
            <w:tcW w:w="2430" w:type="dxa"/>
            <w:shd w:val="clear" w:color="auto" w:fill="FBECEC"/>
            <w:tcMar>
              <w:top w:w="40" w:type="dxa"/>
              <w:left w:w="70" w:type="dxa"/>
              <w:bottom w:w="40" w:type="dxa"/>
              <w:right w:w="70" w:type="dxa"/>
            </w:tcMar>
          </w:tcPr>
          <w:p w14:paraId="1116A62B" w14:textId="77777777" w:rsidR="0082042A" w:rsidRDefault="0030090E">
            <w:r>
              <w:rPr>
                <w:sz w:val="16"/>
                <w:szCs w:val="16"/>
              </w:rPr>
              <w:t>Standalone — renamed IT (/sites/IT)</w:t>
            </w:r>
          </w:p>
        </w:tc>
        <w:tc>
          <w:tcPr>
            <w:tcW w:w="4650" w:type="dxa"/>
            <w:shd w:val="clear" w:color="auto" w:fill="FBECEC"/>
            <w:tcMar>
              <w:top w:w="40" w:type="dxa"/>
              <w:left w:w="70" w:type="dxa"/>
              <w:bottom w:w="40" w:type="dxa"/>
              <w:right w:w="70" w:type="dxa"/>
            </w:tcMar>
          </w:tcPr>
          <w:p w14:paraId="67DDF77B" w14:textId="77777777" w:rsidR="0082042A" w:rsidRDefault="0030090E">
            <w:r>
              <w:rPr>
                <w:sz w:val="15"/>
                <w:szCs w:val="15"/>
              </w:rPr>
              <w:t>MOVES FIRST (decided 7/29): the technical pilot, on IT's own site where breakage is cheap. 35 GB confirmed 7/27 after backup cleanup (was 1.19 TB); Phase 5b retired. Name final before move (D-A). Legacy URL '&amp;' → %26 in scripts. Retention sign-off before old-subsite deletion.</w:t>
            </w:r>
          </w:p>
        </w:tc>
      </w:tr>
      <w:tr w:rsidR="0082042A" w14:paraId="10D87D3D" w14:textId="77777777">
        <w:tblPrEx>
          <w:tblCellMar>
            <w:top w:w="0" w:type="dxa"/>
            <w:bottom w:w="0" w:type="dxa"/>
          </w:tblCellMar>
        </w:tblPrEx>
        <w:tc>
          <w:tcPr>
            <w:tcW w:w="900" w:type="dxa"/>
            <w:shd w:val="clear" w:color="auto" w:fill="F2F6FA"/>
            <w:tcMar>
              <w:top w:w="40" w:type="dxa"/>
              <w:left w:w="70" w:type="dxa"/>
              <w:bottom w:w="40" w:type="dxa"/>
              <w:right w:w="70" w:type="dxa"/>
            </w:tcMar>
          </w:tcPr>
          <w:p w14:paraId="746DDD14" w14:textId="77777777" w:rsidR="0082042A" w:rsidRDefault="0030090E">
            <w:r>
              <w:rPr>
                <w:b/>
                <w:bCs/>
                <w:sz w:val="16"/>
                <w:szCs w:val="16"/>
              </w:rPr>
              <w:t>1-B pilot</w:t>
            </w:r>
          </w:p>
        </w:tc>
        <w:tc>
          <w:tcPr>
            <w:tcW w:w="2050" w:type="dxa"/>
            <w:shd w:val="clear" w:color="auto" w:fill="F2F6FA"/>
            <w:tcMar>
              <w:top w:w="40" w:type="dxa"/>
              <w:left w:w="70" w:type="dxa"/>
              <w:bottom w:w="40" w:type="dxa"/>
              <w:right w:w="70" w:type="dxa"/>
            </w:tcMar>
          </w:tcPr>
          <w:p w14:paraId="7D982150" w14:textId="77777777" w:rsidR="0082042A" w:rsidRDefault="0030090E">
            <w:r>
              <w:rPr>
                <w:sz w:val="16"/>
                <w:szCs w:val="16"/>
              </w:rPr>
              <w:t>Patient Financial Services</w:t>
            </w:r>
          </w:p>
        </w:tc>
        <w:tc>
          <w:tcPr>
            <w:tcW w:w="1950" w:type="dxa"/>
            <w:shd w:val="clear" w:color="auto" w:fill="F2F6FA"/>
            <w:tcMar>
              <w:top w:w="40" w:type="dxa"/>
              <w:left w:w="70" w:type="dxa"/>
              <w:bottom w:w="40" w:type="dxa"/>
              <w:right w:w="70" w:type="dxa"/>
            </w:tcMar>
          </w:tcPr>
          <w:p w14:paraId="78C47EF3" w14:textId="77777777" w:rsidR="0082042A" w:rsidRDefault="0030090E">
            <w:r>
              <w:rPr>
                <w:rFonts w:ascii="Consolas" w:eastAsia="Consolas" w:hAnsi="Consolas" w:cs="Consolas"/>
                <w:sz w:val="15"/>
                <w:szCs w:val="15"/>
              </w:rPr>
              <w:t>/PFS</w:t>
            </w:r>
          </w:p>
        </w:tc>
        <w:tc>
          <w:tcPr>
            <w:tcW w:w="850" w:type="dxa"/>
            <w:shd w:val="clear" w:color="auto" w:fill="F2F6FA"/>
            <w:tcMar>
              <w:top w:w="40" w:type="dxa"/>
              <w:left w:w="70" w:type="dxa"/>
              <w:bottom w:w="40" w:type="dxa"/>
              <w:right w:w="70" w:type="dxa"/>
            </w:tcMar>
          </w:tcPr>
          <w:p w14:paraId="04793FA5" w14:textId="77777777" w:rsidR="0082042A" w:rsidRDefault="0030090E">
            <w:pPr>
              <w:jc w:val="right"/>
            </w:pPr>
            <w:r>
              <w:rPr>
                <w:sz w:val="16"/>
                <w:szCs w:val="16"/>
              </w:rPr>
              <w:t>5.0 GB</w:t>
            </w:r>
          </w:p>
        </w:tc>
        <w:tc>
          <w:tcPr>
            <w:tcW w:w="950" w:type="dxa"/>
            <w:shd w:val="clear" w:color="auto" w:fill="F2F6FA"/>
            <w:tcMar>
              <w:top w:w="40" w:type="dxa"/>
              <w:left w:w="70" w:type="dxa"/>
              <w:bottom w:w="40" w:type="dxa"/>
              <w:right w:w="70" w:type="dxa"/>
            </w:tcMar>
          </w:tcPr>
          <w:p w14:paraId="2E8358A5" w14:textId="77777777" w:rsidR="0082042A" w:rsidRDefault="0030090E">
            <w:pPr>
              <w:jc w:val="right"/>
            </w:pPr>
            <w:r>
              <w:rPr>
                <w:sz w:val="16"/>
                <w:szCs w:val="16"/>
              </w:rPr>
              <w:t>2 (1 nav)</w:t>
            </w:r>
          </w:p>
        </w:tc>
        <w:tc>
          <w:tcPr>
            <w:tcW w:w="620" w:type="dxa"/>
            <w:shd w:val="clear" w:color="auto" w:fill="F2F6FA"/>
            <w:tcMar>
              <w:top w:w="40" w:type="dxa"/>
              <w:left w:w="70" w:type="dxa"/>
              <w:bottom w:w="40" w:type="dxa"/>
              <w:right w:w="70" w:type="dxa"/>
            </w:tcMar>
          </w:tcPr>
          <w:p w14:paraId="2598DEE6" w14:textId="77777777" w:rsidR="0082042A" w:rsidRDefault="0030090E">
            <w:pPr>
              <w:jc w:val="right"/>
            </w:pPr>
            <w:r>
              <w:rPr>
                <w:sz w:val="16"/>
                <w:szCs w:val="16"/>
              </w:rPr>
              <w:t>4</w:t>
            </w:r>
          </w:p>
        </w:tc>
        <w:tc>
          <w:tcPr>
            <w:tcW w:w="2430" w:type="dxa"/>
            <w:shd w:val="clear" w:color="auto" w:fill="F2F6FA"/>
            <w:tcMar>
              <w:top w:w="40" w:type="dxa"/>
              <w:left w:w="70" w:type="dxa"/>
              <w:bottom w:w="40" w:type="dxa"/>
              <w:right w:w="70" w:type="dxa"/>
            </w:tcMar>
          </w:tcPr>
          <w:p w14:paraId="0A3299B0" w14:textId="77777777" w:rsidR="0082042A" w:rsidRDefault="0030090E">
            <w:r>
              <w:rPr>
                <w:sz w:val="16"/>
                <w:szCs w:val="16"/>
              </w:rPr>
              <w:t>Standalone — PFS / Revenue Cycle site</w:t>
            </w:r>
          </w:p>
        </w:tc>
        <w:tc>
          <w:tcPr>
            <w:tcW w:w="4650" w:type="dxa"/>
            <w:shd w:val="clear" w:color="auto" w:fill="F2F6FA"/>
            <w:tcMar>
              <w:top w:w="40" w:type="dxa"/>
              <w:left w:w="70" w:type="dxa"/>
              <w:bottom w:w="40" w:type="dxa"/>
              <w:right w:w="70" w:type="dxa"/>
            </w:tcMar>
          </w:tcPr>
          <w:p w14:paraId="7031F5A4" w14:textId="77777777" w:rsidR="0082042A" w:rsidRDefault="0030090E">
            <w:r>
              <w:rPr>
                <w:sz w:val="15"/>
                <w:szCs w:val="15"/>
              </w:rPr>
              <w:t>The department rehearsal: real users, real comms, distinct owner and audience, only 2 inbound links. Proves the human loop the IT pilot can't. (Was 4.7 GB on the July worksheet; 5.0 GB on the 7/27 audit.)</w:t>
            </w:r>
          </w:p>
        </w:tc>
      </w:tr>
      <w:tr w:rsidR="0082042A" w14:paraId="7D009643" w14:textId="77777777">
        <w:tblPrEx>
          <w:tblCellMar>
            <w:top w:w="0" w:type="dxa"/>
            <w:bottom w:w="0" w:type="dxa"/>
          </w:tblCellMar>
        </w:tblPrEx>
        <w:tc>
          <w:tcPr>
            <w:tcW w:w="900" w:type="dxa"/>
            <w:tcMar>
              <w:top w:w="40" w:type="dxa"/>
              <w:left w:w="70" w:type="dxa"/>
              <w:bottom w:w="40" w:type="dxa"/>
              <w:right w:w="70" w:type="dxa"/>
            </w:tcMar>
          </w:tcPr>
          <w:p w14:paraId="18F999B5" w14:textId="77777777" w:rsidR="0082042A" w:rsidRDefault="0030090E">
            <w:r>
              <w:rPr>
                <w:b/>
                <w:bCs/>
                <w:sz w:val="16"/>
                <w:szCs w:val="16"/>
              </w:rPr>
              <w:t>2</w:t>
            </w:r>
          </w:p>
        </w:tc>
        <w:tc>
          <w:tcPr>
            <w:tcW w:w="2050" w:type="dxa"/>
            <w:tcMar>
              <w:top w:w="40" w:type="dxa"/>
              <w:left w:w="70" w:type="dxa"/>
              <w:bottom w:w="40" w:type="dxa"/>
              <w:right w:w="70" w:type="dxa"/>
            </w:tcMar>
          </w:tcPr>
          <w:p w14:paraId="6459F027" w14:textId="77777777" w:rsidR="0082042A" w:rsidRDefault="0030090E">
            <w:r>
              <w:rPr>
                <w:sz w:val="16"/>
                <w:szCs w:val="16"/>
              </w:rPr>
              <w:t>Committees (umbrella)</w:t>
            </w:r>
          </w:p>
        </w:tc>
        <w:tc>
          <w:tcPr>
            <w:tcW w:w="1950" w:type="dxa"/>
            <w:tcMar>
              <w:top w:w="40" w:type="dxa"/>
              <w:left w:w="70" w:type="dxa"/>
              <w:bottom w:w="40" w:type="dxa"/>
              <w:right w:w="70" w:type="dxa"/>
            </w:tcMar>
          </w:tcPr>
          <w:p w14:paraId="4C130287" w14:textId="77777777" w:rsidR="0082042A" w:rsidRDefault="0030090E">
            <w:r>
              <w:rPr>
                <w:rFonts w:ascii="Consolas" w:eastAsia="Consolas" w:hAnsi="Consolas" w:cs="Consolas"/>
                <w:sz w:val="15"/>
                <w:szCs w:val="15"/>
              </w:rPr>
              <w:t>/Committees</w:t>
            </w:r>
          </w:p>
        </w:tc>
        <w:tc>
          <w:tcPr>
            <w:tcW w:w="850" w:type="dxa"/>
            <w:tcMar>
              <w:top w:w="40" w:type="dxa"/>
              <w:left w:w="70" w:type="dxa"/>
              <w:bottom w:w="40" w:type="dxa"/>
              <w:right w:w="70" w:type="dxa"/>
            </w:tcMar>
          </w:tcPr>
          <w:p w14:paraId="517F7678" w14:textId="77777777" w:rsidR="0082042A" w:rsidRDefault="0030090E">
            <w:pPr>
              <w:jc w:val="right"/>
            </w:pPr>
            <w:r>
              <w:rPr>
                <w:sz w:val="16"/>
                <w:szCs w:val="16"/>
              </w:rPr>
              <w:t>177 MB</w:t>
            </w:r>
          </w:p>
        </w:tc>
        <w:tc>
          <w:tcPr>
            <w:tcW w:w="950" w:type="dxa"/>
            <w:tcMar>
              <w:top w:w="40" w:type="dxa"/>
              <w:left w:w="70" w:type="dxa"/>
              <w:bottom w:w="40" w:type="dxa"/>
              <w:right w:w="70" w:type="dxa"/>
            </w:tcMar>
          </w:tcPr>
          <w:p w14:paraId="7144751B" w14:textId="77777777" w:rsidR="0082042A" w:rsidRDefault="0030090E">
            <w:pPr>
              <w:jc w:val="right"/>
            </w:pPr>
            <w:r>
              <w:rPr>
                <w:sz w:val="16"/>
                <w:szCs w:val="16"/>
              </w:rPr>
              <w:t>2</w:t>
            </w:r>
          </w:p>
        </w:tc>
        <w:tc>
          <w:tcPr>
            <w:tcW w:w="620" w:type="dxa"/>
            <w:tcMar>
              <w:top w:w="40" w:type="dxa"/>
              <w:left w:w="70" w:type="dxa"/>
              <w:bottom w:w="40" w:type="dxa"/>
              <w:right w:w="70" w:type="dxa"/>
            </w:tcMar>
          </w:tcPr>
          <w:p w14:paraId="3D5C510C" w14:textId="77777777" w:rsidR="0082042A" w:rsidRDefault="0030090E">
            <w:pPr>
              <w:jc w:val="right"/>
            </w:pPr>
            <w:r>
              <w:rPr>
                <w:sz w:val="16"/>
                <w:szCs w:val="16"/>
              </w:rPr>
              <w:t>35</w:t>
            </w:r>
          </w:p>
        </w:tc>
        <w:tc>
          <w:tcPr>
            <w:tcW w:w="2430" w:type="dxa"/>
            <w:tcMar>
              <w:top w:w="40" w:type="dxa"/>
              <w:left w:w="70" w:type="dxa"/>
              <w:bottom w:w="40" w:type="dxa"/>
              <w:right w:w="70" w:type="dxa"/>
            </w:tcMar>
          </w:tcPr>
          <w:p w14:paraId="6A2C34D6" w14:textId="77777777" w:rsidR="0082042A" w:rsidRDefault="0030090E">
            <w:r>
              <w:rPr>
                <w:sz w:val="16"/>
                <w:szCs w:val="16"/>
              </w:rPr>
              <w:t>Teams — per-committee channels (Ph 8)</w:t>
            </w:r>
          </w:p>
        </w:tc>
        <w:tc>
          <w:tcPr>
            <w:tcW w:w="4650" w:type="dxa"/>
            <w:tcMar>
              <w:top w:w="40" w:type="dxa"/>
              <w:left w:w="70" w:type="dxa"/>
              <w:bottom w:w="40" w:type="dxa"/>
              <w:right w:w="70" w:type="dxa"/>
            </w:tcMar>
          </w:tcPr>
          <w:p w14:paraId="4A3BD883" w14:textId="77777777" w:rsidR="0082042A" w:rsidRDefault="0030090E">
            <w:r>
              <w:rPr>
                <w:sz w:val="15"/>
                <w:szCs w:val="15"/>
              </w:rPr>
              <w:t>Carries 11 outbound links to other sites (mostly HR) — those sit on HR's inbound fix list, not this move.</w:t>
            </w:r>
          </w:p>
        </w:tc>
      </w:tr>
      <w:tr w:rsidR="0082042A" w14:paraId="3C583F96" w14:textId="77777777">
        <w:tblPrEx>
          <w:tblCellMar>
            <w:top w:w="0" w:type="dxa"/>
            <w:bottom w:w="0" w:type="dxa"/>
          </w:tblCellMar>
        </w:tblPrEx>
        <w:tc>
          <w:tcPr>
            <w:tcW w:w="900" w:type="dxa"/>
            <w:shd w:val="clear" w:color="auto" w:fill="F2F6FA"/>
            <w:tcMar>
              <w:top w:w="40" w:type="dxa"/>
              <w:left w:w="70" w:type="dxa"/>
              <w:bottom w:w="40" w:type="dxa"/>
              <w:right w:w="70" w:type="dxa"/>
            </w:tcMar>
          </w:tcPr>
          <w:p w14:paraId="78E884CA" w14:textId="77777777" w:rsidR="0082042A" w:rsidRDefault="0030090E">
            <w:r>
              <w:rPr>
                <w:b/>
                <w:bCs/>
                <w:sz w:val="16"/>
                <w:szCs w:val="16"/>
              </w:rPr>
              <w:t>2</w:t>
            </w:r>
          </w:p>
        </w:tc>
        <w:tc>
          <w:tcPr>
            <w:tcW w:w="2050" w:type="dxa"/>
            <w:shd w:val="clear" w:color="auto" w:fill="F2F6FA"/>
            <w:tcMar>
              <w:top w:w="40" w:type="dxa"/>
              <w:left w:w="70" w:type="dxa"/>
              <w:bottom w:w="40" w:type="dxa"/>
              <w:right w:w="70" w:type="dxa"/>
            </w:tcMar>
          </w:tcPr>
          <w:p w14:paraId="7F1CF4DE" w14:textId="77777777" w:rsidR="0082042A" w:rsidRDefault="0030090E">
            <w:r>
              <w:rPr>
                <w:sz w:val="16"/>
                <w:szCs w:val="16"/>
              </w:rPr>
              <w:t>Interiors Committee</w:t>
            </w:r>
          </w:p>
        </w:tc>
        <w:tc>
          <w:tcPr>
            <w:tcW w:w="1950" w:type="dxa"/>
            <w:shd w:val="clear" w:color="auto" w:fill="F2F6FA"/>
            <w:tcMar>
              <w:top w:w="40" w:type="dxa"/>
              <w:left w:w="70" w:type="dxa"/>
              <w:bottom w:w="40" w:type="dxa"/>
              <w:right w:w="70" w:type="dxa"/>
            </w:tcMar>
          </w:tcPr>
          <w:p w14:paraId="27D6A3E0" w14:textId="77777777" w:rsidR="0082042A" w:rsidRDefault="0030090E">
            <w:r>
              <w:rPr>
                <w:rFonts w:ascii="Consolas" w:eastAsia="Consolas" w:hAnsi="Consolas" w:cs="Consolas"/>
                <w:sz w:val="15"/>
                <w:szCs w:val="15"/>
              </w:rPr>
              <w:t>/Int</w:t>
            </w:r>
          </w:p>
        </w:tc>
        <w:tc>
          <w:tcPr>
            <w:tcW w:w="850" w:type="dxa"/>
            <w:shd w:val="clear" w:color="auto" w:fill="F2F6FA"/>
            <w:tcMar>
              <w:top w:w="40" w:type="dxa"/>
              <w:left w:w="70" w:type="dxa"/>
              <w:bottom w:w="40" w:type="dxa"/>
              <w:right w:w="70" w:type="dxa"/>
            </w:tcMar>
          </w:tcPr>
          <w:p w14:paraId="7BA049B9" w14:textId="77777777" w:rsidR="0082042A" w:rsidRDefault="0030090E">
            <w:pPr>
              <w:jc w:val="right"/>
            </w:pPr>
            <w:r>
              <w:rPr>
                <w:sz w:val="16"/>
                <w:szCs w:val="16"/>
              </w:rPr>
              <w:t>66 MB</w:t>
            </w:r>
          </w:p>
        </w:tc>
        <w:tc>
          <w:tcPr>
            <w:tcW w:w="950" w:type="dxa"/>
            <w:shd w:val="clear" w:color="auto" w:fill="F2F6FA"/>
            <w:tcMar>
              <w:top w:w="40" w:type="dxa"/>
              <w:left w:w="70" w:type="dxa"/>
              <w:bottom w:w="40" w:type="dxa"/>
              <w:right w:w="70" w:type="dxa"/>
            </w:tcMar>
          </w:tcPr>
          <w:p w14:paraId="2322F001" w14:textId="77777777" w:rsidR="0082042A" w:rsidRDefault="0030090E">
            <w:pPr>
              <w:jc w:val="right"/>
            </w:pPr>
            <w:r>
              <w:rPr>
                <w:sz w:val="16"/>
                <w:szCs w:val="16"/>
              </w:rPr>
              <w:t>0</w:t>
            </w:r>
          </w:p>
        </w:tc>
        <w:tc>
          <w:tcPr>
            <w:tcW w:w="620" w:type="dxa"/>
            <w:shd w:val="clear" w:color="auto" w:fill="F2F6FA"/>
            <w:tcMar>
              <w:top w:w="40" w:type="dxa"/>
              <w:left w:w="70" w:type="dxa"/>
              <w:bottom w:w="40" w:type="dxa"/>
              <w:right w:w="70" w:type="dxa"/>
            </w:tcMar>
          </w:tcPr>
          <w:p w14:paraId="279935FF" w14:textId="77777777" w:rsidR="0082042A" w:rsidRDefault="0030090E">
            <w:pPr>
              <w:jc w:val="right"/>
            </w:pPr>
            <w:r>
              <w:rPr>
                <w:sz w:val="16"/>
                <w:szCs w:val="16"/>
              </w:rPr>
              <w:t>4</w:t>
            </w:r>
          </w:p>
        </w:tc>
        <w:tc>
          <w:tcPr>
            <w:tcW w:w="2430" w:type="dxa"/>
            <w:shd w:val="clear" w:color="auto" w:fill="F2F6FA"/>
            <w:tcMar>
              <w:top w:w="40" w:type="dxa"/>
              <w:left w:w="70" w:type="dxa"/>
              <w:bottom w:w="40" w:type="dxa"/>
              <w:right w:w="70" w:type="dxa"/>
            </w:tcMar>
          </w:tcPr>
          <w:p w14:paraId="784614A4" w14:textId="77777777" w:rsidR="0082042A" w:rsidRDefault="0030090E">
            <w:r>
              <w:rPr>
                <w:sz w:val="16"/>
                <w:szCs w:val="16"/>
              </w:rPr>
              <w:t>Teams channel (Ph 8)</w:t>
            </w:r>
          </w:p>
        </w:tc>
        <w:tc>
          <w:tcPr>
            <w:tcW w:w="4650" w:type="dxa"/>
            <w:shd w:val="clear" w:color="auto" w:fill="F2F6FA"/>
            <w:tcMar>
              <w:top w:w="40" w:type="dxa"/>
              <w:left w:w="70" w:type="dxa"/>
              <w:bottom w:w="40" w:type="dxa"/>
              <w:right w:w="70" w:type="dxa"/>
            </w:tcMar>
          </w:tcPr>
          <w:p w14:paraId="7DBD1259" w14:textId="77777777" w:rsidR="0082042A" w:rsidRDefault="0030090E">
            <w:r>
              <w:rPr>
                <w:sz w:val="15"/>
                <w:szCs w:val="15"/>
              </w:rPr>
              <w:t>Straightforward zero-inbound move.</w:t>
            </w:r>
          </w:p>
        </w:tc>
      </w:tr>
      <w:tr w:rsidR="0082042A" w14:paraId="09E67477" w14:textId="77777777">
        <w:tblPrEx>
          <w:tblCellMar>
            <w:top w:w="0" w:type="dxa"/>
            <w:bottom w:w="0" w:type="dxa"/>
          </w:tblCellMar>
        </w:tblPrEx>
        <w:tc>
          <w:tcPr>
            <w:tcW w:w="900" w:type="dxa"/>
            <w:tcMar>
              <w:top w:w="40" w:type="dxa"/>
              <w:left w:w="70" w:type="dxa"/>
              <w:bottom w:w="40" w:type="dxa"/>
              <w:right w:w="70" w:type="dxa"/>
            </w:tcMar>
          </w:tcPr>
          <w:p w14:paraId="7842F596" w14:textId="77777777" w:rsidR="0082042A" w:rsidRDefault="0030090E">
            <w:r>
              <w:rPr>
                <w:b/>
                <w:bCs/>
                <w:sz w:val="16"/>
                <w:szCs w:val="16"/>
              </w:rPr>
              <w:t>2</w:t>
            </w:r>
          </w:p>
        </w:tc>
        <w:tc>
          <w:tcPr>
            <w:tcW w:w="2050" w:type="dxa"/>
            <w:tcMar>
              <w:top w:w="40" w:type="dxa"/>
              <w:left w:w="70" w:type="dxa"/>
              <w:bottom w:w="40" w:type="dxa"/>
              <w:right w:w="70" w:type="dxa"/>
            </w:tcMar>
          </w:tcPr>
          <w:p w14:paraId="6127EB71" w14:textId="77777777" w:rsidR="0082042A" w:rsidRDefault="0030090E">
            <w:r>
              <w:rPr>
                <w:sz w:val="16"/>
                <w:szCs w:val="16"/>
              </w:rPr>
              <w:t>Compensation Committee</w:t>
            </w:r>
          </w:p>
        </w:tc>
        <w:tc>
          <w:tcPr>
            <w:tcW w:w="1950" w:type="dxa"/>
            <w:tcMar>
              <w:top w:w="40" w:type="dxa"/>
              <w:left w:w="70" w:type="dxa"/>
              <w:bottom w:w="40" w:type="dxa"/>
              <w:right w:w="70" w:type="dxa"/>
            </w:tcMar>
          </w:tcPr>
          <w:p w14:paraId="095B13F0" w14:textId="77777777" w:rsidR="0082042A" w:rsidRDefault="0030090E">
            <w:r>
              <w:rPr>
                <w:rFonts w:ascii="Consolas" w:eastAsia="Consolas" w:hAnsi="Consolas" w:cs="Consolas"/>
                <w:sz w:val="15"/>
                <w:szCs w:val="15"/>
              </w:rPr>
              <w:t>/Comp</w:t>
            </w:r>
          </w:p>
        </w:tc>
        <w:tc>
          <w:tcPr>
            <w:tcW w:w="850" w:type="dxa"/>
            <w:tcMar>
              <w:top w:w="40" w:type="dxa"/>
              <w:left w:w="70" w:type="dxa"/>
              <w:bottom w:w="40" w:type="dxa"/>
              <w:right w:w="70" w:type="dxa"/>
            </w:tcMar>
          </w:tcPr>
          <w:p w14:paraId="2624B6B7" w14:textId="77777777" w:rsidR="0082042A" w:rsidRDefault="0030090E">
            <w:pPr>
              <w:jc w:val="right"/>
            </w:pPr>
            <w:r>
              <w:rPr>
                <w:sz w:val="16"/>
                <w:szCs w:val="16"/>
              </w:rPr>
              <w:t>6.8 MB</w:t>
            </w:r>
          </w:p>
        </w:tc>
        <w:tc>
          <w:tcPr>
            <w:tcW w:w="950" w:type="dxa"/>
            <w:tcMar>
              <w:top w:w="40" w:type="dxa"/>
              <w:left w:w="70" w:type="dxa"/>
              <w:bottom w:w="40" w:type="dxa"/>
              <w:right w:w="70" w:type="dxa"/>
            </w:tcMar>
          </w:tcPr>
          <w:p w14:paraId="7B7EFE02" w14:textId="77777777" w:rsidR="0082042A" w:rsidRDefault="0030090E">
            <w:pPr>
              <w:jc w:val="right"/>
            </w:pPr>
            <w:r>
              <w:rPr>
                <w:sz w:val="16"/>
                <w:szCs w:val="16"/>
              </w:rPr>
              <w:t>0</w:t>
            </w:r>
          </w:p>
        </w:tc>
        <w:tc>
          <w:tcPr>
            <w:tcW w:w="620" w:type="dxa"/>
            <w:tcMar>
              <w:top w:w="40" w:type="dxa"/>
              <w:left w:w="70" w:type="dxa"/>
              <w:bottom w:w="40" w:type="dxa"/>
              <w:right w:w="70" w:type="dxa"/>
            </w:tcMar>
          </w:tcPr>
          <w:p w14:paraId="7C964D78" w14:textId="77777777" w:rsidR="0082042A" w:rsidRDefault="0030090E">
            <w:pPr>
              <w:jc w:val="right"/>
            </w:pPr>
            <w:r>
              <w:rPr>
                <w:sz w:val="16"/>
                <w:szCs w:val="16"/>
              </w:rPr>
              <w:t>4</w:t>
            </w:r>
          </w:p>
        </w:tc>
        <w:tc>
          <w:tcPr>
            <w:tcW w:w="2430" w:type="dxa"/>
            <w:tcMar>
              <w:top w:w="40" w:type="dxa"/>
              <w:left w:w="70" w:type="dxa"/>
              <w:bottom w:w="40" w:type="dxa"/>
              <w:right w:w="70" w:type="dxa"/>
            </w:tcMar>
          </w:tcPr>
          <w:p w14:paraId="354CE7A6" w14:textId="77777777" w:rsidR="0082042A" w:rsidRDefault="0030090E">
            <w:r>
              <w:rPr>
                <w:sz w:val="16"/>
                <w:szCs w:val="16"/>
              </w:rPr>
              <w:t>Private Teams channel (Ph 8)</w:t>
            </w:r>
          </w:p>
        </w:tc>
        <w:tc>
          <w:tcPr>
            <w:tcW w:w="4650" w:type="dxa"/>
            <w:tcMar>
              <w:top w:w="40" w:type="dxa"/>
              <w:left w:w="70" w:type="dxa"/>
              <w:bottom w:w="40" w:type="dxa"/>
              <w:right w:w="70" w:type="dxa"/>
            </w:tcMar>
          </w:tcPr>
          <w:p w14:paraId="088DD16B" w14:textId="77777777" w:rsidR="0082042A" w:rsidRDefault="0030090E">
            <w:r>
              <w:rPr>
                <w:sz w:val="15"/>
                <w:szCs w:val="15"/>
              </w:rPr>
              <w:t>Sensitive content — verify restricted permissions land intact at the destination.</w:t>
            </w:r>
          </w:p>
        </w:tc>
      </w:tr>
      <w:tr w:rsidR="0082042A" w14:paraId="60441EBE" w14:textId="77777777">
        <w:tblPrEx>
          <w:tblCellMar>
            <w:top w:w="0" w:type="dxa"/>
            <w:bottom w:w="0" w:type="dxa"/>
          </w:tblCellMar>
        </w:tblPrEx>
        <w:tc>
          <w:tcPr>
            <w:tcW w:w="900" w:type="dxa"/>
            <w:shd w:val="clear" w:color="auto" w:fill="F2F6FA"/>
            <w:tcMar>
              <w:top w:w="40" w:type="dxa"/>
              <w:left w:w="70" w:type="dxa"/>
              <w:bottom w:w="40" w:type="dxa"/>
              <w:right w:w="70" w:type="dxa"/>
            </w:tcMar>
          </w:tcPr>
          <w:p w14:paraId="2CC21B90" w14:textId="77777777" w:rsidR="0082042A" w:rsidRDefault="0030090E">
            <w:r>
              <w:rPr>
                <w:b/>
                <w:bCs/>
                <w:sz w:val="16"/>
                <w:szCs w:val="16"/>
              </w:rPr>
              <w:t>2</w:t>
            </w:r>
          </w:p>
        </w:tc>
        <w:tc>
          <w:tcPr>
            <w:tcW w:w="2050" w:type="dxa"/>
            <w:shd w:val="clear" w:color="auto" w:fill="F2F6FA"/>
            <w:tcMar>
              <w:top w:w="40" w:type="dxa"/>
              <w:left w:w="70" w:type="dxa"/>
              <w:bottom w:w="40" w:type="dxa"/>
              <w:right w:w="70" w:type="dxa"/>
            </w:tcMar>
          </w:tcPr>
          <w:p w14:paraId="32447ED1" w14:textId="77777777" w:rsidR="0082042A" w:rsidRDefault="0030090E">
            <w:r>
              <w:rPr>
                <w:sz w:val="16"/>
                <w:szCs w:val="16"/>
              </w:rPr>
              <w:t>Finance Committee</w:t>
            </w:r>
          </w:p>
        </w:tc>
        <w:tc>
          <w:tcPr>
            <w:tcW w:w="1950" w:type="dxa"/>
            <w:shd w:val="clear" w:color="auto" w:fill="F2F6FA"/>
            <w:tcMar>
              <w:top w:w="40" w:type="dxa"/>
              <w:left w:w="70" w:type="dxa"/>
              <w:bottom w:w="40" w:type="dxa"/>
              <w:right w:w="70" w:type="dxa"/>
            </w:tcMar>
          </w:tcPr>
          <w:p w14:paraId="6FA53FFD" w14:textId="77777777" w:rsidR="0082042A" w:rsidRDefault="0030090E">
            <w:r>
              <w:rPr>
                <w:rFonts w:ascii="Consolas" w:eastAsia="Consolas" w:hAnsi="Consolas" w:cs="Consolas"/>
                <w:sz w:val="15"/>
                <w:szCs w:val="15"/>
              </w:rPr>
              <w:t>/Fin</w:t>
            </w:r>
          </w:p>
        </w:tc>
        <w:tc>
          <w:tcPr>
            <w:tcW w:w="850" w:type="dxa"/>
            <w:shd w:val="clear" w:color="auto" w:fill="F2F6FA"/>
            <w:tcMar>
              <w:top w:w="40" w:type="dxa"/>
              <w:left w:w="70" w:type="dxa"/>
              <w:bottom w:w="40" w:type="dxa"/>
              <w:right w:w="70" w:type="dxa"/>
            </w:tcMar>
          </w:tcPr>
          <w:p w14:paraId="16EF7A27" w14:textId="77777777" w:rsidR="0082042A" w:rsidRDefault="0030090E">
            <w:pPr>
              <w:jc w:val="right"/>
            </w:pPr>
            <w:r>
              <w:rPr>
                <w:sz w:val="16"/>
                <w:szCs w:val="16"/>
              </w:rPr>
              <w:t>4.0 MB</w:t>
            </w:r>
          </w:p>
        </w:tc>
        <w:tc>
          <w:tcPr>
            <w:tcW w:w="950" w:type="dxa"/>
            <w:shd w:val="clear" w:color="auto" w:fill="F2F6FA"/>
            <w:tcMar>
              <w:top w:w="40" w:type="dxa"/>
              <w:left w:w="70" w:type="dxa"/>
              <w:bottom w:w="40" w:type="dxa"/>
              <w:right w:w="70" w:type="dxa"/>
            </w:tcMar>
          </w:tcPr>
          <w:p w14:paraId="33113584" w14:textId="77777777" w:rsidR="0082042A" w:rsidRDefault="0030090E">
            <w:pPr>
              <w:jc w:val="right"/>
            </w:pPr>
            <w:r>
              <w:rPr>
                <w:sz w:val="16"/>
                <w:szCs w:val="16"/>
              </w:rPr>
              <w:t>0</w:t>
            </w:r>
          </w:p>
        </w:tc>
        <w:tc>
          <w:tcPr>
            <w:tcW w:w="620" w:type="dxa"/>
            <w:shd w:val="clear" w:color="auto" w:fill="F2F6FA"/>
            <w:tcMar>
              <w:top w:w="40" w:type="dxa"/>
              <w:left w:w="70" w:type="dxa"/>
              <w:bottom w:w="40" w:type="dxa"/>
              <w:right w:w="70" w:type="dxa"/>
            </w:tcMar>
          </w:tcPr>
          <w:p w14:paraId="17310F6F" w14:textId="77777777" w:rsidR="0082042A" w:rsidRDefault="0030090E">
            <w:pPr>
              <w:jc w:val="right"/>
            </w:pPr>
            <w:r>
              <w:rPr>
                <w:sz w:val="16"/>
                <w:szCs w:val="16"/>
              </w:rPr>
              <w:t>4</w:t>
            </w:r>
          </w:p>
        </w:tc>
        <w:tc>
          <w:tcPr>
            <w:tcW w:w="2430" w:type="dxa"/>
            <w:shd w:val="clear" w:color="auto" w:fill="F2F6FA"/>
            <w:tcMar>
              <w:top w:w="40" w:type="dxa"/>
              <w:left w:w="70" w:type="dxa"/>
              <w:bottom w:w="40" w:type="dxa"/>
              <w:right w:w="70" w:type="dxa"/>
            </w:tcMar>
          </w:tcPr>
          <w:p w14:paraId="4A2165D6" w14:textId="77777777" w:rsidR="0082042A" w:rsidRDefault="0030090E">
            <w:r>
              <w:rPr>
                <w:sz w:val="16"/>
                <w:szCs w:val="16"/>
              </w:rPr>
              <w:t>Private Teams channel (Ph 8)</w:t>
            </w:r>
          </w:p>
        </w:tc>
        <w:tc>
          <w:tcPr>
            <w:tcW w:w="4650" w:type="dxa"/>
            <w:shd w:val="clear" w:color="auto" w:fill="F2F6FA"/>
            <w:tcMar>
              <w:top w:w="40" w:type="dxa"/>
              <w:left w:w="70" w:type="dxa"/>
              <w:bottom w:w="40" w:type="dxa"/>
              <w:right w:w="70" w:type="dxa"/>
            </w:tcMar>
          </w:tcPr>
          <w:p w14:paraId="470023E3" w14:textId="77777777" w:rsidR="0082042A" w:rsidRDefault="0030090E">
            <w:r>
              <w:rPr>
                <w:sz w:val="15"/>
                <w:szCs w:val="15"/>
              </w:rPr>
              <w:t>Sensitive content — same permission verification as Comp.</w:t>
            </w:r>
          </w:p>
        </w:tc>
      </w:tr>
      <w:tr w:rsidR="0082042A" w14:paraId="37E731D2" w14:textId="77777777">
        <w:tblPrEx>
          <w:tblCellMar>
            <w:top w:w="0" w:type="dxa"/>
            <w:bottom w:w="0" w:type="dxa"/>
          </w:tblCellMar>
        </w:tblPrEx>
        <w:tc>
          <w:tcPr>
            <w:tcW w:w="900" w:type="dxa"/>
            <w:tcMar>
              <w:top w:w="40" w:type="dxa"/>
              <w:left w:w="70" w:type="dxa"/>
              <w:bottom w:w="40" w:type="dxa"/>
              <w:right w:w="70" w:type="dxa"/>
            </w:tcMar>
          </w:tcPr>
          <w:p w14:paraId="138328F9" w14:textId="77777777" w:rsidR="0082042A" w:rsidRDefault="0030090E">
            <w:r>
              <w:rPr>
                <w:b/>
                <w:bCs/>
                <w:sz w:val="16"/>
                <w:szCs w:val="16"/>
              </w:rPr>
              <w:t>2</w:t>
            </w:r>
          </w:p>
        </w:tc>
        <w:tc>
          <w:tcPr>
            <w:tcW w:w="2050" w:type="dxa"/>
            <w:tcMar>
              <w:top w:w="40" w:type="dxa"/>
              <w:left w:w="70" w:type="dxa"/>
              <w:bottom w:w="40" w:type="dxa"/>
              <w:right w:w="70" w:type="dxa"/>
            </w:tcMar>
          </w:tcPr>
          <w:p w14:paraId="7F727F0F" w14:textId="77777777" w:rsidR="0082042A" w:rsidRDefault="0030090E">
            <w:r>
              <w:rPr>
                <w:sz w:val="16"/>
                <w:szCs w:val="16"/>
              </w:rPr>
              <w:t>Operations Committee</w:t>
            </w:r>
          </w:p>
        </w:tc>
        <w:tc>
          <w:tcPr>
            <w:tcW w:w="1950" w:type="dxa"/>
            <w:tcMar>
              <w:top w:w="40" w:type="dxa"/>
              <w:left w:w="70" w:type="dxa"/>
              <w:bottom w:w="40" w:type="dxa"/>
              <w:right w:w="70" w:type="dxa"/>
            </w:tcMar>
          </w:tcPr>
          <w:p w14:paraId="34704031" w14:textId="77777777" w:rsidR="0082042A" w:rsidRDefault="0030090E">
            <w:r>
              <w:rPr>
                <w:rFonts w:ascii="Consolas" w:eastAsia="Consolas" w:hAnsi="Consolas" w:cs="Consolas"/>
                <w:sz w:val="15"/>
                <w:szCs w:val="15"/>
              </w:rPr>
              <w:t>/Ops</w:t>
            </w:r>
          </w:p>
        </w:tc>
        <w:tc>
          <w:tcPr>
            <w:tcW w:w="850" w:type="dxa"/>
            <w:tcMar>
              <w:top w:w="40" w:type="dxa"/>
              <w:left w:w="70" w:type="dxa"/>
              <w:bottom w:w="40" w:type="dxa"/>
              <w:right w:w="70" w:type="dxa"/>
            </w:tcMar>
          </w:tcPr>
          <w:p w14:paraId="372C807E" w14:textId="77777777" w:rsidR="0082042A" w:rsidRDefault="0030090E">
            <w:pPr>
              <w:jc w:val="right"/>
            </w:pPr>
            <w:r>
              <w:rPr>
                <w:sz w:val="16"/>
                <w:szCs w:val="16"/>
              </w:rPr>
              <w:t>4.6 MB</w:t>
            </w:r>
          </w:p>
        </w:tc>
        <w:tc>
          <w:tcPr>
            <w:tcW w:w="950" w:type="dxa"/>
            <w:tcMar>
              <w:top w:w="40" w:type="dxa"/>
              <w:left w:w="70" w:type="dxa"/>
              <w:bottom w:w="40" w:type="dxa"/>
              <w:right w:w="70" w:type="dxa"/>
            </w:tcMar>
          </w:tcPr>
          <w:p w14:paraId="5531F93F" w14:textId="77777777" w:rsidR="0082042A" w:rsidRDefault="0030090E">
            <w:pPr>
              <w:jc w:val="right"/>
            </w:pPr>
            <w:r>
              <w:rPr>
                <w:sz w:val="16"/>
                <w:szCs w:val="16"/>
              </w:rPr>
              <w:t>0</w:t>
            </w:r>
          </w:p>
        </w:tc>
        <w:tc>
          <w:tcPr>
            <w:tcW w:w="620" w:type="dxa"/>
            <w:tcMar>
              <w:top w:w="40" w:type="dxa"/>
              <w:left w:w="70" w:type="dxa"/>
              <w:bottom w:w="40" w:type="dxa"/>
              <w:right w:w="70" w:type="dxa"/>
            </w:tcMar>
          </w:tcPr>
          <w:p w14:paraId="44B0A208" w14:textId="77777777" w:rsidR="0082042A" w:rsidRDefault="0030090E">
            <w:pPr>
              <w:jc w:val="right"/>
            </w:pPr>
            <w:r>
              <w:rPr>
                <w:sz w:val="16"/>
                <w:szCs w:val="16"/>
              </w:rPr>
              <w:t>8</w:t>
            </w:r>
          </w:p>
        </w:tc>
        <w:tc>
          <w:tcPr>
            <w:tcW w:w="2430" w:type="dxa"/>
            <w:tcMar>
              <w:top w:w="40" w:type="dxa"/>
              <w:left w:w="70" w:type="dxa"/>
              <w:bottom w:w="40" w:type="dxa"/>
              <w:right w:w="70" w:type="dxa"/>
            </w:tcMar>
          </w:tcPr>
          <w:p w14:paraId="173AF90C" w14:textId="77777777" w:rsidR="0082042A" w:rsidRDefault="0030090E">
            <w:r>
              <w:rPr>
                <w:sz w:val="16"/>
                <w:szCs w:val="16"/>
              </w:rPr>
              <w:t>Teams channel (Ph 8)</w:t>
            </w:r>
          </w:p>
        </w:tc>
        <w:tc>
          <w:tcPr>
            <w:tcW w:w="4650" w:type="dxa"/>
            <w:tcMar>
              <w:top w:w="40" w:type="dxa"/>
              <w:left w:w="70" w:type="dxa"/>
              <w:bottom w:w="40" w:type="dxa"/>
              <w:right w:w="70" w:type="dxa"/>
            </w:tcMar>
          </w:tcPr>
          <w:p w14:paraId="5DAB6C7B" w14:textId="77777777" w:rsidR="0082042A" w:rsidRDefault="0082042A"/>
        </w:tc>
      </w:tr>
      <w:tr w:rsidR="0082042A" w14:paraId="034C4E6A" w14:textId="77777777">
        <w:tblPrEx>
          <w:tblCellMar>
            <w:top w:w="0" w:type="dxa"/>
            <w:bottom w:w="0" w:type="dxa"/>
          </w:tblCellMar>
        </w:tblPrEx>
        <w:tc>
          <w:tcPr>
            <w:tcW w:w="900" w:type="dxa"/>
            <w:shd w:val="clear" w:color="auto" w:fill="F2F6FA"/>
            <w:tcMar>
              <w:top w:w="40" w:type="dxa"/>
              <w:left w:w="70" w:type="dxa"/>
              <w:bottom w:w="40" w:type="dxa"/>
              <w:right w:w="70" w:type="dxa"/>
            </w:tcMar>
          </w:tcPr>
          <w:p w14:paraId="54B6C890" w14:textId="77777777" w:rsidR="0082042A" w:rsidRDefault="0030090E">
            <w:r>
              <w:rPr>
                <w:b/>
                <w:bCs/>
                <w:sz w:val="16"/>
                <w:szCs w:val="16"/>
              </w:rPr>
              <w:t>2</w:t>
            </w:r>
          </w:p>
        </w:tc>
        <w:tc>
          <w:tcPr>
            <w:tcW w:w="2050" w:type="dxa"/>
            <w:shd w:val="clear" w:color="auto" w:fill="F2F6FA"/>
            <w:tcMar>
              <w:top w:w="40" w:type="dxa"/>
              <w:left w:w="70" w:type="dxa"/>
              <w:bottom w:w="40" w:type="dxa"/>
              <w:right w:w="70" w:type="dxa"/>
            </w:tcMar>
          </w:tcPr>
          <w:p w14:paraId="6C9FD2E7" w14:textId="77777777" w:rsidR="0082042A" w:rsidRDefault="0030090E">
            <w:r>
              <w:rPr>
                <w:sz w:val="16"/>
                <w:szCs w:val="16"/>
              </w:rPr>
              <w:t>Patient Focus Team Care</w:t>
            </w:r>
          </w:p>
        </w:tc>
        <w:tc>
          <w:tcPr>
            <w:tcW w:w="1950" w:type="dxa"/>
            <w:shd w:val="clear" w:color="auto" w:fill="F2F6FA"/>
            <w:tcMar>
              <w:top w:w="40" w:type="dxa"/>
              <w:left w:w="70" w:type="dxa"/>
              <w:bottom w:w="40" w:type="dxa"/>
              <w:right w:w="70" w:type="dxa"/>
            </w:tcMar>
          </w:tcPr>
          <w:p w14:paraId="7A25F88D" w14:textId="77777777" w:rsidR="0082042A" w:rsidRDefault="0030090E">
            <w:r>
              <w:rPr>
                <w:rFonts w:ascii="Consolas" w:eastAsia="Consolas" w:hAnsi="Consolas" w:cs="Consolas"/>
                <w:sz w:val="15"/>
                <w:szCs w:val="15"/>
              </w:rPr>
              <w:t>/PFTC</w:t>
            </w:r>
          </w:p>
        </w:tc>
        <w:tc>
          <w:tcPr>
            <w:tcW w:w="850" w:type="dxa"/>
            <w:shd w:val="clear" w:color="auto" w:fill="F2F6FA"/>
            <w:tcMar>
              <w:top w:w="40" w:type="dxa"/>
              <w:left w:w="70" w:type="dxa"/>
              <w:bottom w:w="40" w:type="dxa"/>
              <w:right w:w="70" w:type="dxa"/>
            </w:tcMar>
          </w:tcPr>
          <w:p w14:paraId="3E9C9754" w14:textId="77777777" w:rsidR="0082042A" w:rsidRDefault="0030090E">
            <w:pPr>
              <w:jc w:val="right"/>
            </w:pPr>
            <w:r>
              <w:rPr>
                <w:sz w:val="16"/>
                <w:szCs w:val="16"/>
              </w:rPr>
              <w:t>1.1 MB</w:t>
            </w:r>
          </w:p>
        </w:tc>
        <w:tc>
          <w:tcPr>
            <w:tcW w:w="950" w:type="dxa"/>
            <w:shd w:val="clear" w:color="auto" w:fill="F2F6FA"/>
            <w:tcMar>
              <w:top w:w="40" w:type="dxa"/>
              <w:left w:w="70" w:type="dxa"/>
              <w:bottom w:w="40" w:type="dxa"/>
              <w:right w:w="70" w:type="dxa"/>
            </w:tcMar>
          </w:tcPr>
          <w:p w14:paraId="0213FF8E" w14:textId="77777777" w:rsidR="0082042A" w:rsidRDefault="0030090E">
            <w:pPr>
              <w:jc w:val="right"/>
            </w:pPr>
            <w:r>
              <w:rPr>
                <w:sz w:val="16"/>
                <w:szCs w:val="16"/>
              </w:rPr>
              <w:t>0</w:t>
            </w:r>
          </w:p>
        </w:tc>
        <w:tc>
          <w:tcPr>
            <w:tcW w:w="620" w:type="dxa"/>
            <w:shd w:val="clear" w:color="auto" w:fill="F2F6FA"/>
            <w:tcMar>
              <w:top w:w="40" w:type="dxa"/>
              <w:left w:w="70" w:type="dxa"/>
              <w:bottom w:w="40" w:type="dxa"/>
              <w:right w:w="70" w:type="dxa"/>
            </w:tcMar>
          </w:tcPr>
          <w:p w14:paraId="22C3D751" w14:textId="77777777" w:rsidR="0082042A" w:rsidRDefault="0030090E">
            <w:pPr>
              <w:jc w:val="right"/>
            </w:pPr>
            <w:r>
              <w:rPr>
                <w:sz w:val="16"/>
                <w:szCs w:val="16"/>
              </w:rPr>
              <w:t>4</w:t>
            </w:r>
          </w:p>
        </w:tc>
        <w:tc>
          <w:tcPr>
            <w:tcW w:w="2430" w:type="dxa"/>
            <w:shd w:val="clear" w:color="auto" w:fill="F2F6FA"/>
            <w:tcMar>
              <w:top w:w="40" w:type="dxa"/>
              <w:left w:w="70" w:type="dxa"/>
              <w:bottom w:w="40" w:type="dxa"/>
              <w:right w:w="70" w:type="dxa"/>
            </w:tcMar>
          </w:tcPr>
          <w:p w14:paraId="2DE6AE0F" w14:textId="77777777" w:rsidR="0082042A" w:rsidRDefault="0030090E">
            <w:r>
              <w:rPr>
                <w:sz w:val="16"/>
                <w:szCs w:val="16"/>
              </w:rPr>
              <w:t>Teams channel (Ph 8)</w:t>
            </w:r>
          </w:p>
        </w:tc>
        <w:tc>
          <w:tcPr>
            <w:tcW w:w="4650" w:type="dxa"/>
            <w:shd w:val="clear" w:color="auto" w:fill="F2F6FA"/>
            <w:tcMar>
              <w:top w:w="40" w:type="dxa"/>
              <w:left w:w="70" w:type="dxa"/>
              <w:bottom w:w="40" w:type="dxa"/>
              <w:right w:w="70" w:type="dxa"/>
            </w:tcMar>
          </w:tcPr>
          <w:p w14:paraId="02EB378F" w14:textId="77777777" w:rsidR="0082042A" w:rsidRDefault="0082042A"/>
        </w:tc>
      </w:tr>
      <w:tr w:rsidR="0082042A" w14:paraId="2DA4001C" w14:textId="77777777">
        <w:tblPrEx>
          <w:tblCellMar>
            <w:top w:w="0" w:type="dxa"/>
            <w:bottom w:w="0" w:type="dxa"/>
          </w:tblCellMar>
        </w:tblPrEx>
        <w:tc>
          <w:tcPr>
            <w:tcW w:w="900" w:type="dxa"/>
            <w:tcMar>
              <w:top w:w="40" w:type="dxa"/>
              <w:left w:w="70" w:type="dxa"/>
              <w:bottom w:w="40" w:type="dxa"/>
              <w:right w:w="70" w:type="dxa"/>
            </w:tcMar>
          </w:tcPr>
          <w:p w14:paraId="58A8CB7E" w14:textId="77777777" w:rsidR="0082042A" w:rsidRDefault="0030090E">
            <w:r>
              <w:rPr>
                <w:b/>
                <w:bCs/>
                <w:sz w:val="16"/>
                <w:szCs w:val="16"/>
              </w:rPr>
              <w:t>2</w:t>
            </w:r>
          </w:p>
        </w:tc>
        <w:tc>
          <w:tcPr>
            <w:tcW w:w="2050" w:type="dxa"/>
            <w:tcMar>
              <w:top w:w="40" w:type="dxa"/>
              <w:left w:w="70" w:type="dxa"/>
              <w:bottom w:w="40" w:type="dxa"/>
              <w:right w:w="70" w:type="dxa"/>
            </w:tcMar>
          </w:tcPr>
          <w:p w14:paraId="29EC0669" w14:textId="77777777" w:rsidR="0082042A" w:rsidRDefault="0030090E">
            <w:r>
              <w:rPr>
                <w:sz w:val="16"/>
                <w:szCs w:val="16"/>
              </w:rPr>
              <w:t>Recruitment Committee</w:t>
            </w:r>
          </w:p>
        </w:tc>
        <w:tc>
          <w:tcPr>
            <w:tcW w:w="1950" w:type="dxa"/>
            <w:tcMar>
              <w:top w:w="40" w:type="dxa"/>
              <w:left w:w="70" w:type="dxa"/>
              <w:bottom w:w="40" w:type="dxa"/>
              <w:right w:w="70" w:type="dxa"/>
            </w:tcMar>
          </w:tcPr>
          <w:p w14:paraId="739033CD" w14:textId="77777777" w:rsidR="0082042A" w:rsidRDefault="0030090E">
            <w:r>
              <w:rPr>
                <w:rFonts w:ascii="Consolas" w:eastAsia="Consolas" w:hAnsi="Consolas" w:cs="Consolas"/>
                <w:sz w:val="15"/>
                <w:szCs w:val="15"/>
              </w:rPr>
              <w:t>/RecruitmentCommittee</w:t>
            </w:r>
          </w:p>
        </w:tc>
        <w:tc>
          <w:tcPr>
            <w:tcW w:w="850" w:type="dxa"/>
            <w:tcMar>
              <w:top w:w="40" w:type="dxa"/>
              <w:left w:w="70" w:type="dxa"/>
              <w:bottom w:w="40" w:type="dxa"/>
              <w:right w:w="70" w:type="dxa"/>
            </w:tcMar>
          </w:tcPr>
          <w:p w14:paraId="219692CF" w14:textId="77777777" w:rsidR="0082042A" w:rsidRDefault="0030090E">
            <w:pPr>
              <w:jc w:val="right"/>
            </w:pPr>
            <w:r>
              <w:rPr>
                <w:sz w:val="16"/>
                <w:szCs w:val="16"/>
              </w:rPr>
              <w:t>0.4 MB</w:t>
            </w:r>
          </w:p>
        </w:tc>
        <w:tc>
          <w:tcPr>
            <w:tcW w:w="950" w:type="dxa"/>
            <w:tcMar>
              <w:top w:w="40" w:type="dxa"/>
              <w:left w:w="70" w:type="dxa"/>
              <w:bottom w:w="40" w:type="dxa"/>
              <w:right w:w="70" w:type="dxa"/>
            </w:tcMar>
          </w:tcPr>
          <w:p w14:paraId="370D6AA5" w14:textId="77777777" w:rsidR="0082042A" w:rsidRDefault="0030090E">
            <w:pPr>
              <w:jc w:val="right"/>
            </w:pPr>
            <w:r>
              <w:rPr>
                <w:sz w:val="16"/>
                <w:szCs w:val="16"/>
              </w:rPr>
              <w:t>0</w:t>
            </w:r>
          </w:p>
        </w:tc>
        <w:tc>
          <w:tcPr>
            <w:tcW w:w="620" w:type="dxa"/>
            <w:tcMar>
              <w:top w:w="40" w:type="dxa"/>
              <w:left w:w="70" w:type="dxa"/>
              <w:bottom w:w="40" w:type="dxa"/>
              <w:right w:w="70" w:type="dxa"/>
            </w:tcMar>
          </w:tcPr>
          <w:p w14:paraId="5055DCC4" w14:textId="77777777" w:rsidR="0082042A" w:rsidRDefault="0030090E">
            <w:pPr>
              <w:jc w:val="right"/>
            </w:pPr>
            <w:r>
              <w:rPr>
                <w:sz w:val="16"/>
                <w:szCs w:val="16"/>
              </w:rPr>
              <w:t>4</w:t>
            </w:r>
          </w:p>
        </w:tc>
        <w:tc>
          <w:tcPr>
            <w:tcW w:w="2430" w:type="dxa"/>
            <w:tcMar>
              <w:top w:w="40" w:type="dxa"/>
              <w:left w:w="70" w:type="dxa"/>
              <w:bottom w:w="40" w:type="dxa"/>
              <w:right w:w="70" w:type="dxa"/>
            </w:tcMar>
          </w:tcPr>
          <w:p w14:paraId="29E16861" w14:textId="77777777" w:rsidR="0082042A" w:rsidRDefault="0030090E">
            <w:r>
              <w:rPr>
                <w:sz w:val="16"/>
                <w:szCs w:val="16"/>
              </w:rPr>
              <w:t>Teams channel under HR (Ph 8)</w:t>
            </w:r>
          </w:p>
        </w:tc>
        <w:tc>
          <w:tcPr>
            <w:tcW w:w="4650" w:type="dxa"/>
            <w:tcMar>
              <w:top w:w="40" w:type="dxa"/>
              <w:left w:w="70" w:type="dxa"/>
              <w:bottom w:w="40" w:type="dxa"/>
              <w:right w:w="70" w:type="dxa"/>
            </w:tcMar>
          </w:tcPr>
          <w:p w14:paraId="6A05A809" w14:textId="77777777" w:rsidR="0082042A" w:rsidRDefault="0082042A"/>
        </w:tc>
      </w:tr>
      <w:tr w:rsidR="0082042A" w14:paraId="19094A7D" w14:textId="77777777">
        <w:tblPrEx>
          <w:tblCellMar>
            <w:top w:w="0" w:type="dxa"/>
            <w:bottom w:w="0" w:type="dxa"/>
          </w:tblCellMar>
        </w:tblPrEx>
        <w:tc>
          <w:tcPr>
            <w:tcW w:w="900" w:type="dxa"/>
            <w:shd w:val="clear" w:color="auto" w:fill="F2F6FA"/>
            <w:tcMar>
              <w:top w:w="40" w:type="dxa"/>
              <w:left w:w="70" w:type="dxa"/>
              <w:bottom w:w="40" w:type="dxa"/>
              <w:right w:w="70" w:type="dxa"/>
            </w:tcMar>
          </w:tcPr>
          <w:p w14:paraId="2E643A39" w14:textId="77777777" w:rsidR="0082042A" w:rsidRDefault="0030090E">
            <w:r>
              <w:rPr>
                <w:b/>
                <w:bCs/>
                <w:sz w:val="16"/>
                <w:szCs w:val="16"/>
              </w:rPr>
              <w:t>2</w:t>
            </w:r>
          </w:p>
        </w:tc>
        <w:tc>
          <w:tcPr>
            <w:tcW w:w="2050" w:type="dxa"/>
            <w:shd w:val="clear" w:color="auto" w:fill="F2F6FA"/>
            <w:tcMar>
              <w:top w:w="40" w:type="dxa"/>
              <w:left w:w="70" w:type="dxa"/>
              <w:bottom w:w="40" w:type="dxa"/>
              <w:right w:w="70" w:type="dxa"/>
            </w:tcMar>
          </w:tcPr>
          <w:p w14:paraId="67611343" w14:textId="77777777" w:rsidR="0082042A" w:rsidRDefault="0030090E">
            <w:r>
              <w:rPr>
                <w:sz w:val="16"/>
                <w:szCs w:val="16"/>
              </w:rPr>
              <w:t>Information Security</w:t>
            </w:r>
          </w:p>
        </w:tc>
        <w:tc>
          <w:tcPr>
            <w:tcW w:w="1950" w:type="dxa"/>
            <w:shd w:val="clear" w:color="auto" w:fill="F2F6FA"/>
            <w:tcMar>
              <w:top w:w="40" w:type="dxa"/>
              <w:left w:w="70" w:type="dxa"/>
              <w:bottom w:w="40" w:type="dxa"/>
              <w:right w:w="70" w:type="dxa"/>
            </w:tcMar>
          </w:tcPr>
          <w:p w14:paraId="6F8D4975" w14:textId="77777777" w:rsidR="0082042A" w:rsidRDefault="0030090E">
            <w:r>
              <w:rPr>
                <w:rFonts w:ascii="Consolas" w:eastAsia="Consolas" w:hAnsi="Consolas" w:cs="Consolas"/>
                <w:sz w:val="15"/>
                <w:szCs w:val="15"/>
              </w:rPr>
              <w:t>/IS</w:t>
            </w:r>
          </w:p>
        </w:tc>
        <w:tc>
          <w:tcPr>
            <w:tcW w:w="850" w:type="dxa"/>
            <w:shd w:val="clear" w:color="auto" w:fill="F2F6FA"/>
            <w:tcMar>
              <w:top w:w="40" w:type="dxa"/>
              <w:left w:w="70" w:type="dxa"/>
              <w:bottom w:w="40" w:type="dxa"/>
              <w:right w:w="70" w:type="dxa"/>
            </w:tcMar>
          </w:tcPr>
          <w:p w14:paraId="49600EF3" w14:textId="77777777" w:rsidR="0082042A" w:rsidRDefault="0030090E">
            <w:pPr>
              <w:jc w:val="right"/>
            </w:pPr>
            <w:r>
              <w:rPr>
                <w:sz w:val="16"/>
                <w:szCs w:val="16"/>
              </w:rPr>
              <w:t>0.6 MB</w:t>
            </w:r>
          </w:p>
        </w:tc>
        <w:tc>
          <w:tcPr>
            <w:tcW w:w="950" w:type="dxa"/>
            <w:shd w:val="clear" w:color="auto" w:fill="F2F6FA"/>
            <w:tcMar>
              <w:top w:w="40" w:type="dxa"/>
              <w:left w:w="70" w:type="dxa"/>
              <w:bottom w:w="40" w:type="dxa"/>
              <w:right w:w="70" w:type="dxa"/>
            </w:tcMar>
          </w:tcPr>
          <w:p w14:paraId="05F7728E" w14:textId="77777777" w:rsidR="0082042A" w:rsidRDefault="0030090E">
            <w:pPr>
              <w:jc w:val="right"/>
            </w:pPr>
            <w:r>
              <w:rPr>
                <w:sz w:val="16"/>
                <w:szCs w:val="16"/>
              </w:rPr>
              <w:t>0</w:t>
            </w:r>
          </w:p>
        </w:tc>
        <w:tc>
          <w:tcPr>
            <w:tcW w:w="620" w:type="dxa"/>
            <w:shd w:val="clear" w:color="auto" w:fill="F2F6FA"/>
            <w:tcMar>
              <w:top w:w="40" w:type="dxa"/>
              <w:left w:w="70" w:type="dxa"/>
              <w:bottom w:w="40" w:type="dxa"/>
              <w:right w:w="70" w:type="dxa"/>
            </w:tcMar>
          </w:tcPr>
          <w:p w14:paraId="3BC2995D" w14:textId="77777777" w:rsidR="0082042A" w:rsidRDefault="0030090E">
            <w:pPr>
              <w:jc w:val="right"/>
            </w:pPr>
            <w:r>
              <w:rPr>
                <w:sz w:val="16"/>
                <w:szCs w:val="16"/>
              </w:rPr>
              <w:t>4</w:t>
            </w:r>
          </w:p>
        </w:tc>
        <w:tc>
          <w:tcPr>
            <w:tcW w:w="2430" w:type="dxa"/>
            <w:shd w:val="clear" w:color="auto" w:fill="F2F6FA"/>
            <w:tcMar>
              <w:top w:w="40" w:type="dxa"/>
              <w:left w:w="70" w:type="dxa"/>
              <w:bottom w:w="40" w:type="dxa"/>
              <w:right w:w="70" w:type="dxa"/>
            </w:tcMar>
          </w:tcPr>
          <w:p w14:paraId="461B80AF" w14:textId="77777777" w:rsidR="0082042A" w:rsidRDefault="0030090E">
            <w:r>
              <w:rPr>
                <w:sz w:val="16"/>
                <w:szCs w:val="16"/>
              </w:rPr>
              <w:t>Fold into IT site or Compliance site (Ph 8)</w:t>
            </w:r>
          </w:p>
        </w:tc>
        <w:tc>
          <w:tcPr>
            <w:tcW w:w="4650" w:type="dxa"/>
            <w:shd w:val="clear" w:color="auto" w:fill="F2F6FA"/>
            <w:tcMar>
              <w:top w:w="40" w:type="dxa"/>
              <w:left w:w="70" w:type="dxa"/>
              <w:bottom w:w="40" w:type="dxa"/>
              <w:right w:w="70" w:type="dxa"/>
            </w:tcMar>
          </w:tcPr>
          <w:p w14:paraId="695D4E98" w14:textId="77777777" w:rsidR="0082042A" w:rsidRDefault="0030090E">
            <w:r>
              <w:rPr>
                <w:sz w:val="15"/>
                <w:szCs w:val="15"/>
              </w:rPr>
              <w:t>Tiny.</w:t>
            </w:r>
          </w:p>
        </w:tc>
      </w:tr>
      <w:tr w:rsidR="0082042A" w14:paraId="136635BF" w14:textId="77777777">
        <w:tblPrEx>
          <w:tblCellMar>
            <w:top w:w="0" w:type="dxa"/>
            <w:bottom w:w="0" w:type="dxa"/>
          </w:tblCellMar>
        </w:tblPrEx>
        <w:tc>
          <w:tcPr>
            <w:tcW w:w="900" w:type="dxa"/>
            <w:shd w:val="clear" w:color="auto" w:fill="FBECEC"/>
            <w:tcMar>
              <w:top w:w="40" w:type="dxa"/>
              <w:left w:w="70" w:type="dxa"/>
              <w:bottom w:w="40" w:type="dxa"/>
              <w:right w:w="70" w:type="dxa"/>
            </w:tcMar>
          </w:tcPr>
          <w:p w14:paraId="172D51C1" w14:textId="77777777" w:rsidR="0082042A" w:rsidRDefault="0030090E">
            <w:r>
              <w:rPr>
                <w:b/>
                <w:bCs/>
                <w:sz w:val="16"/>
                <w:szCs w:val="16"/>
              </w:rPr>
              <w:t>2 ?</w:t>
            </w:r>
          </w:p>
        </w:tc>
        <w:tc>
          <w:tcPr>
            <w:tcW w:w="2050" w:type="dxa"/>
            <w:shd w:val="clear" w:color="auto" w:fill="FBECEC"/>
            <w:tcMar>
              <w:top w:w="40" w:type="dxa"/>
              <w:left w:w="70" w:type="dxa"/>
              <w:bottom w:w="40" w:type="dxa"/>
              <w:right w:w="70" w:type="dxa"/>
            </w:tcMar>
          </w:tcPr>
          <w:p w14:paraId="6C82B1A8" w14:textId="77777777" w:rsidR="0082042A" w:rsidRDefault="0030090E">
            <w:r>
              <w:rPr>
                <w:b/>
                <w:bCs/>
                <w:sz w:val="16"/>
                <w:szCs w:val="16"/>
              </w:rPr>
              <w:t>HIM Committee (subsite)</w:t>
            </w:r>
          </w:p>
        </w:tc>
        <w:tc>
          <w:tcPr>
            <w:tcW w:w="1950" w:type="dxa"/>
            <w:shd w:val="clear" w:color="auto" w:fill="FBECEC"/>
            <w:tcMar>
              <w:top w:w="40" w:type="dxa"/>
              <w:left w:w="70" w:type="dxa"/>
              <w:bottom w:w="40" w:type="dxa"/>
              <w:right w:w="70" w:type="dxa"/>
            </w:tcMar>
          </w:tcPr>
          <w:p w14:paraId="276594C0" w14:textId="77777777" w:rsidR="0082042A" w:rsidRDefault="0030090E">
            <w:r>
              <w:rPr>
                <w:rFonts w:ascii="Consolas" w:eastAsia="Consolas" w:hAnsi="Consolas" w:cs="Consolas"/>
                <w:sz w:val="15"/>
                <w:szCs w:val="15"/>
              </w:rPr>
              <w:t>/HIM</w:t>
            </w:r>
          </w:p>
        </w:tc>
        <w:tc>
          <w:tcPr>
            <w:tcW w:w="850" w:type="dxa"/>
            <w:shd w:val="clear" w:color="auto" w:fill="FBECEC"/>
            <w:tcMar>
              <w:top w:w="40" w:type="dxa"/>
              <w:left w:w="70" w:type="dxa"/>
              <w:bottom w:w="40" w:type="dxa"/>
              <w:right w:w="70" w:type="dxa"/>
            </w:tcMar>
          </w:tcPr>
          <w:p w14:paraId="1C69C665" w14:textId="77777777" w:rsidR="0082042A" w:rsidRDefault="0030090E">
            <w:pPr>
              <w:jc w:val="right"/>
            </w:pPr>
            <w:r>
              <w:rPr>
                <w:sz w:val="16"/>
                <w:szCs w:val="16"/>
              </w:rPr>
              <w:t>13 MB</w:t>
            </w:r>
          </w:p>
        </w:tc>
        <w:tc>
          <w:tcPr>
            <w:tcW w:w="950" w:type="dxa"/>
            <w:shd w:val="clear" w:color="auto" w:fill="FBECEC"/>
            <w:tcMar>
              <w:top w:w="40" w:type="dxa"/>
              <w:left w:w="70" w:type="dxa"/>
              <w:bottom w:w="40" w:type="dxa"/>
              <w:right w:w="70" w:type="dxa"/>
            </w:tcMar>
          </w:tcPr>
          <w:p w14:paraId="3D22F59A" w14:textId="77777777" w:rsidR="0082042A" w:rsidRDefault="0030090E">
            <w:pPr>
              <w:jc w:val="right"/>
            </w:pPr>
            <w:r>
              <w:rPr>
                <w:sz w:val="16"/>
                <w:szCs w:val="16"/>
              </w:rPr>
              <w:t>0</w:t>
            </w:r>
          </w:p>
        </w:tc>
        <w:tc>
          <w:tcPr>
            <w:tcW w:w="620" w:type="dxa"/>
            <w:shd w:val="clear" w:color="auto" w:fill="FBECEC"/>
            <w:tcMar>
              <w:top w:w="40" w:type="dxa"/>
              <w:left w:w="70" w:type="dxa"/>
              <w:bottom w:w="40" w:type="dxa"/>
              <w:right w:w="70" w:type="dxa"/>
            </w:tcMar>
          </w:tcPr>
          <w:p w14:paraId="7CD048C6" w14:textId="77777777" w:rsidR="0082042A" w:rsidRDefault="0030090E">
            <w:pPr>
              <w:jc w:val="right"/>
            </w:pPr>
            <w:r>
              <w:rPr>
                <w:sz w:val="16"/>
                <w:szCs w:val="16"/>
              </w:rPr>
              <w:t>4</w:t>
            </w:r>
          </w:p>
        </w:tc>
        <w:tc>
          <w:tcPr>
            <w:tcW w:w="2430" w:type="dxa"/>
            <w:shd w:val="clear" w:color="auto" w:fill="FBECEC"/>
            <w:tcMar>
              <w:top w:w="40" w:type="dxa"/>
              <w:left w:w="70" w:type="dxa"/>
              <w:bottom w:w="40" w:type="dxa"/>
              <w:right w:w="70" w:type="dxa"/>
            </w:tcMar>
          </w:tcPr>
          <w:p w14:paraId="1FFD0A1E" w14:textId="77777777" w:rsidR="0082042A" w:rsidRDefault="0030090E">
            <w:r>
              <w:rPr>
                <w:sz w:val="16"/>
                <w:szCs w:val="16"/>
              </w:rPr>
              <w:t>Teams channel (Ph 8)</w:t>
            </w:r>
          </w:p>
        </w:tc>
        <w:tc>
          <w:tcPr>
            <w:tcW w:w="4650" w:type="dxa"/>
            <w:shd w:val="clear" w:color="auto" w:fill="FBECEC"/>
            <w:tcMar>
              <w:top w:w="40" w:type="dxa"/>
              <w:left w:w="70" w:type="dxa"/>
              <w:bottom w:w="40" w:type="dxa"/>
              <w:right w:w="70" w:type="dxa"/>
            </w:tcMar>
          </w:tcPr>
          <w:p w14:paraId="01ECD503" w14:textId="77777777" w:rsidR="0082042A" w:rsidRDefault="0030090E">
            <w:r>
              <w:rPr>
                <w:sz w:val="15"/>
                <w:szCs w:val="15"/>
              </w:rPr>
              <w:t>RECONCILE: appears in both the Phase-2 committee group and the Decision-4 review list. Worksheet records its URL as /himcommittee; the tenant URL is /HIM. Distinct from the deprecated /HIMCommittee meeting workspace below.</w:t>
            </w:r>
          </w:p>
        </w:tc>
      </w:tr>
      <w:tr w:rsidR="0082042A" w14:paraId="197DAA22" w14:textId="77777777">
        <w:tblPrEx>
          <w:tblCellMar>
            <w:top w:w="0" w:type="dxa"/>
            <w:bottom w:w="0" w:type="dxa"/>
          </w:tblCellMar>
        </w:tblPrEx>
        <w:tc>
          <w:tcPr>
            <w:tcW w:w="900" w:type="dxa"/>
            <w:shd w:val="clear" w:color="auto" w:fill="F2F6FA"/>
            <w:tcMar>
              <w:top w:w="40" w:type="dxa"/>
              <w:left w:w="70" w:type="dxa"/>
              <w:bottom w:w="40" w:type="dxa"/>
              <w:right w:w="70" w:type="dxa"/>
            </w:tcMar>
          </w:tcPr>
          <w:p w14:paraId="5A9DB5E7" w14:textId="77777777" w:rsidR="0082042A" w:rsidRDefault="0030090E">
            <w:r>
              <w:rPr>
                <w:b/>
                <w:bCs/>
                <w:sz w:val="16"/>
                <w:szCs w:val="16"/>
              </w:rPr>
              <w:t>2</w:t>
            </w:r>
          </w:p>
        </w:tc>
        <w:tc>
          <w:tcPr>
            <w:tcW w:w="2050" w:type="dxa"/>
            <w:shd w:val="clear" w:color="auto" w:fill="F2F6FA"/>
            <w:tcMar>
              <w:top w:w="40" w:type="dxa"/>
              <w:left w:w="70" w:type="dxa"/>
              <w:bottom w:w="40" w:type="dxa"/>
              <w:right w:w="70" w:type="dxa"/>
            </w:tcMar>
          </w:tcPr>
          <w:p w14:paraId="7F4FEB79" w14:textId="77777777" w:rsidR="0082042A" w:rsidRDefault="0030090E">
            <w:r>
              <w:rPr>
                <w:sz w:val="16"/>
                <w:szCs w:val="16"/>
              </w:rPr>
              <w:t>Forms</w:t>
            </w:r>
          </w:p>
        </w:tc>
        <w:tc>
          <w:tcPr>
            <w:tcW w:w="1950" w:type="dxa"/>
            <w:shd w:val="clear" w:color="auto" w:fill="F2F6FA"/>
            <w:tcMar>
              <w:top w:w="40" w:type="dxa"/>
              <w:left w:w="70" w:type="dxa"/>
              <w:bottom w:w="40" w:type="dxa"/>
              <w:right w:w="70" w:type="dxa"/>
            </w:tcMar>
          </w:tcPr>
          <w:p w14:paraId="567861C3" w14:textId="77777777" w:rsidR="0082042A" w:rsidRDefault="0030090E">
            <w:r>
              <w:rPr>
                <w:rFonts w:ascii="Consolas" w:eastAsia="Consolas" w:hAnsi="Consolas" w:cs="Consolas"/>
                <w:sz w:val="15"/>
                <w:szCs w:val="15"/>
              </w:rPr>
              <w:t>/Forms</w:t>
            </w:r>
          </w:p>
        </w:tc>
        <w:tc>
          <w:tcPr>
            <w:tcW w:w="850" w:type="dxa"/>
            <w:shd w:val="clear" w:color="auto" w:fill="F2F6FA"/>
            <w:tcMar>
              <w:top w:w="40" w:type="dxa"/>
              <w:left w:w="70" w:type="dxa"/>
              <w:bottom w:w="40" w:type="dxa"/>
              <w:right w:w="70" w:type="dxa"/>
            </w:tcMar>
          </w:tcPr>
          <w:p w14:paraId="540780CE" w14:textId="77777777" w:rsidR="0082042A" w:rsidRDefault="0030090E">
            <w:pPr>
              <w:jc w:val="right"/>
            </w:pPr>
            <w:r>
              <w:rPr>
                <w:sz w:val="16"/>
                <w:szCs w:val="16"/>
              </w:rPr>
              <w:t>289 MB</w:t>
            </w:r>
          </w:p>
        </w:tc>
        <w:tc>
          <w:tcPr>
            <w:tcW w:w="950" w:type="dxa"/>
            <w:shd w:val="clear" w:color="auto" w:fill="F2F6FA"/>
            <w:tcMar>
              <w:top w:w="40" w:type="dxa"/>
              <w:left w:w="70" w:type="dxa"/>
              <w:bottom w:w="40" w:type="dxa"/>
              <w:right w:w="70" w:type="dxa"/>
            </w:tcMar>
          </w:tcPr>
          <w:p w14:paraId="63528BC8" w14:textId="77777777" w:rsidR="0082042A" w:rsidRDefault="0030090E">
            <w:pPr>
              <w:jc w:val="right"/>
            </w:pPr>
            <w:r>
              <w:rPr>
                <w:sz w:val="16"/>
                <w:szCs w:val="16"/>
              </w:rPr>
              <w:t>1 (1 nav)</w:t>
            </w:r>
          </w:p>
        </w:tc>
        <w:tc>
          <w:tcPr>
            <w:tcW w:w="620" w:type="dxa"/>
            <w:shd w:val="clear" w:color="auto" w:fill="F2F6FA"/>
            <w:tcMar>
              <w:top w:w="40" w:type="dxa"/>
              <w:left w:w="70" w:type="dxa"/>
              <w:bottom w:w="40" w:type="dxa"/>
              <w:right w:w="70" w:type="dxa"/>
            </w:tcMar>
          </w:tcPr>
          <w:p w14:paraId="5FCD5EC4" w14:textId="77777777" w:rsidR="0082042A" w:rsidRDefault="0030090E">
            <w:pPr>
              <w:jc w:val="right"/>
            </w:pPr>
            <w:r>
              <w:rPr>
                <w:sz w:val="16"/>
                <w:szCs w:val="16"/>
              </w:rPr>
              <w:t>3</w:t>
            </w:r>
          </w:p>
        </w:tc>
        <w:tc>
          <w:tcPr>
            <w:tcW w:w="2430" w:type="dxa"/>
            <w:shd w:val="clear" w:color="auto" w:fill="F2F6FA"/>
            <w:tcMar>
              <w:top w:w="40" w:type="dxa"/>
              <w:left w:w="70" w:type="dxa"/>
              <w:bottom w:w="40" w:type="dxa"/>
              <w:right w:w="70" w:type="dxa"/>
            </w:tcMar>
          </w:tcPr>
          <w:p w14:paraId="13E1A55E" w14:textId="77777777" w:rsidR="0082042A" w:rsidRDefault="0030090E">
            <w:r>
              <w:rPr>
                <w:sz w:val="16"/>
                <w:szCs w:val="16"/>
              </w:rPr>
              <w:t>Doc Hub — Consents / Patient Forms (Ph 8)</w:t>
            </w:r>
          </w:p>
        </w:tc>
        <w:tc>
          <w:tcPr>
            <w:tcW w:w="4650" w:type="dxa"/>
            <w:shd w:val="clear" w:color="auto" w:fill="F2F6FA"/>
            <w:tcMar>
              <w:top w:w="40" w:type="dxa"/>
              <w:left w:w="70" w:type="dxa"/>
              <w:bottom w:w="40" w:type="dxa"/>
              <w:right w:w="70" w:type="dxa"/>
            </w:tcMar>
          </w:tcPr>
          <w:p w14:paraId="6FA60B95" w14:textId="77777777" w:rsidR="0082042A" w:rsidRDefault="0030090E">
            <w:r>
              <w:rPr>
                <w:sz w:val="15"/>
                <w:szCs w:val="15"/>
              </w:rPr>
              <w:t>Content, not a site. Moves as-is now; Hub routing later.</w:t>
            </w:r>
          </w:p>
        </w:tc>
      </w:tr>
      <w:tr w:rsidR="0082042A" w14:paraId="44AF82B1" w14:textId="77777777">
        <w:tblPrEx>
          <w:tblCellMar>
            <w:top w:w="0" w:type="dxa"/>
            <w:bottom w:w="0" w:type="dxa"/>
          </w:tblCellMar>
        </w:tblPrEx>
        <w:tc>
          <w:tcPr>
            <w:tcW w:w="900" w:type="dxa"/>
            <w:tcMar>
              <w:top w:w="40" w:type="dxa"/>
              <w:left w:w="70" w:type="dxa"/>
              <w:bottom w:w="40" w:type="dxa"/>
              <w:right w:w="70" w:type="dxa"/>
            </w:tcMar>
          </w:tcPr>
          <w:p w14:paraId="1BC03362" w14:textId="77777777" w:rsidR="0082042A" w:rsidRDefault="0030090E">
            <w:r>
              <w:rPr>
                <w:b/>
                <w:bCs/>
                <w:sz w:val="16"/>
                <w:szCs w:val="16"/>
              </w:rPr>
              <w:t>2</w:t>
            </w:r>
          </w:p>
        </w:tc>
        <w:tc>
          <w:tcPr>
            <w:tcW w:w="2050" w:type="dxa"/>
            <w:tcMar>
              <w:top w:w="40" w:type="dxa"/>
              <w:left w:w="70" w:type="dxa"/>
              <w:bottom w:w="40" w:type="dxa"/>
              <w:right w:w="70" w:type="dxa"/>
            </w:tcMar>
          </w:tcPr>
          <w:p w14:paraId="083A6FBD" w14:textId="77777777" w:rsidR="0082042A" w:rsidRDefault="0030090E">
            <w:r>
              <w:rPr>
                <w:sz w:val="16"/>
                <w:szCs w:val="16"/>
              </w:rPr>
              <w:t>Clinician Resource Library</w:t>
            </w:r>
          </w:p>
        </w:tc>
        <w:tc>
          <w:tcPr>
            <w:tcW w:w="1950" w:type="dxa"/>
            <w:tcMar>
              <w:top w:w="40" w:type="dxa"/>
              <w:left w:w="70" w:type="dxa"/>
              <w:bottom w:w="40" w:type="dxa"/>
              <w:right w:w="70" w:type="dxa"/>
            </w:tcMar>
          </w:tcPr>
          <w:p w14:paraId="7469A8BB" w14:textId="77777777" w:rsidR="0082042A" w:rsidRDefault="0030090E">
            <w:r>
              <w:rPr>
                <w:rFonts w:ascii="Consolas" w:eastAsia="Consolas" w:hAnsi="Consolas" w:cs="Consolas"/>
                <w:sz w:val="15"/>
                <w:szCs w:val="15"/>
              </w:rPr>
              <w:t>/CRL</w:t>
            </w:r>
          </w:p>
        </w:tc>
        <w:tc>
          <w:tcPr>
            <w:tcW w:w="850" w:type="dxa"/>
            <w:tcMar>
              <w:top w:w="40" w:type="dxa"/>
              <w:left w:w="70" w:type="dxa"/>
              <w:bottom w:w="40" w:type="dxa"/>
              <w:right w:w="70" w:type="dxa"/>
            </w:tcMar>
          </w:tcPr>
          <w:p w14:paraId="49767716" w14:textId="77777777" w:rsidR="0082042A" w:rsidRDefault="0030090E">
            <w:pPr>
              <w:jc w:val="right"/>
            </w:pPr>
            <w:r>
              <w:rPr>
                <w:sz w:val="16"/>
                <w:szCs w:val="16"/>
              </w:rPr>
              <w:t>7.2 MB</w:t>
            </w:r>
          </w:p>
        </w:tc>
        <w:tc>
          <w:tcPr>
            <w:tcW w:w="950" w:type="dxa"/>
            <w:tcMar>
              <w:top w:w="40" w:type="dxa"/>
              <w:left w:w="70" w:type="dxa"/>
              <w:bottom w:w="40" w:type="dxa"/>
              <w:right w:w="70" w:type="dxa"/>
            </w:tcMar>
          </w:tcPr>
          <w:p w14:paraId="56C62623" w14:textId="77777777" w:rsidR="0082042A" w:rsidRDefault="0030090E">
            <w:pPr>
              <w:jc w:val="right"/>
            </w:pPr>
            <w:r>
              <w:rPr>
                <w:sz w:val="16"/>
                <w:szCs w:val="16"/>
              </w:rPr>
              <w:t>0</w:t>
            </w:r>
          </w:p>
        </w:tc>
        <w:tc>
          <w:tcPr>
            <w:tcW w:w="620" w:type="dxa"/>
            <w:tcMar>
              <w:top w:w="40" w:type="dxa"/>
              <w:left w:w="70" w:type="dxa"/>
              <w:bottom w:w="40" w:type="dxa"/>
              <w:right w:w="70" w:type="dxa"/>
            </w:tcMar>
          </w:tcPr>
          <w:p w14:paraId="2A108F41" w14:textId="77777777" w:rsidR="0082042A" w:rsidRDefault="0030090E">
            <w:pPr>
              <w:jc w:val="right"/>
            </w:pPr>
            <w:r>
              <w:rPr>
                <w:sz w:val="16"/>
                <w:szCs w:val="16"/>
              </w:rPr>
              <w:t>4</w:t>
            </w:r>
          </w:p>
        </w:tc>
        <w:tc>
          <w:tcPr>
            <w:tcW w:w="2430" w:type="dxa"/>
            <w:tcMar>
              <w:top w:w="40" w:type="dxa"/>
              <w:left w:w="70" w:type="dxa"/>
              <w:bottom w:w="40" w:type="dxa"/>
              <w:right w:w="70" w:type="dxa"/>
            </w:tcMar>
          </w:tcPr>
          <w:p w14:paraId="38CECDE7" w14:textId="77777777" w:rsidR="0082042A" w:rsidRDefault="0030090E">
            <w:r>
              <w:rPr>
                <w:sz w:val="16"/>
                <w:szCs w:val="16"/>
              </w:rPr>
              <w:t>Doc Hub clinical pages (Ph 8)</w:t>
            </w:r>
          </w:p>
        </w:tc>
        <w:tc>
          <w:tcPr>
            <w:tcW w:w="4650" w:type="dxa"/>
            <w:tcMar>
              <w:top w:w="40" w:type="dxa"/>
              <w:left w:w="70" w:type="dxa"/>
              <w:bottom w:w="40" w:type="dxa"/>
              <w:right w:w="70" w:type="dxa"/>
            </w:tcMar>
          </w:tcPr>
          <w:p w14:paraId="0F73F1FD" w14:textId="77777777" w:rsidR="0082042A" w:rsidRDefault="0030090E">
            <w:r>
              <w:rPr>
                <w:sz w:val="15"/>
                <w:szCs w:val="15"/>
              </w:rPr>
              <w:t>Merges with Clinician Resources content in Phase 8.</w:t>
            </w:r>
          </w:p>
        </w:tc>
      </w:tr>
      <w:tr w:rsidR="0082042A" w14:paraId="2372CD9A" w14:textId="77777777">
        <w:tblPrEx>
          <w:tblCellMar>
            <w:top w:w="0" w:type="dxa"/>
            <w:bottom w:w="0" w:type="dxa"/>
          </w:tblCellMar>
        </w:tblPrEx>
        <w:tc>
          <w:tcPr>
            <w:tcW w:w="900" w:type="dxa"/>
            <w:shd w:val="clear" w:color="auto" w:fill="F2F6FA"/>
            <w:tcMar>
              <w:top w:w="40" w:type="dxa"/>
              <w:left w:w="70" w:type="dxa"/>
              <w:bottom w:w="40" w:type="dxa"/>
              <w:right w:w="70" w:type="dxa"/>
            </w:tcMar>
          </w:tcPr>
          <w:p w14:paraId="24DED8E9" w14:textId="77777777" w:rsidR="0082042A" w:rsidRDefault="0030090E">
            <w:r>
              <w:rPr>
                <w:b/>
                <w:bCs/>
                <w:sz w:val="16"/>
                <w:szCs w:val="16"/>
              </w:rPr>
              <w:t>2</w:t>
            </w:r>
          </w:p>
        </w:tc>
        <w:tc>
          <w:tcPr>
            <w:tcW w:w="2050" w:type="dxa"/>
            <w:shd w:val="clear" w:color="auto" w:fill="F2F6FA"/>
            <w:tcMar>
              <w:top w:w="40" w:type="dxa"/>
              <w:left w:w="70" w:type="dxa"/>
              <w:bottom w:w="40" w:type="dxa"/>
              <w:right w:w="70" w:type="dxa"/>
            </w:tcMar>
          </w:tcPr>
          <w:p w14:paraId="2C17C9F9" w14:textId="77777777" w:rsidR="0082042A" w:rsidRDefault="0030090E">
            <w:r>
              <w:rPr>
                <w:sz w:val="16"/>
                <w:szCs w:val="16"/>
              </w:rPr>
              <w:t>Clinician Resources</w:t>
            </w:r>
          </w:p>
        </w:tc>
        <w:tc>
          <w:tcPr>
            <w:tcW w:w="1950" w:type="dxa"/>
            <w:shd w:val="clear" w:color="auto" w:fill="F2F6FA"/>
            <w:tcMar>
              <w:top w:w="40" w:type="dxa"/>
              <w:left w:w="70" w:type="dxa"/>
              <w:bottom w:w="40" w:type="dxa"/>
              <w:right w:w="70" w:type="dxa"/>
            </w:tcMar>
          </w:tcPr>
          <w:p w14:paraId="1D7038FA" w14:textId="77777777" w:rsidR="0082042A" w:rsidRDefault="0030090E">
            <w:r>
              <w:rPr>
                <w:rFonts w:ascii="Consolas" w:eastAsia="Consolas" w:hAnsi="Consolas" w:cs="Consolas"/>
                <w:sz w:val="15"/>
                <w:szCs w:val="15"/>
              </w:rPr>
              <w:t>/ClinicianResources</w:t>
            </w:r>
          </w:p>
        </w:tc>
        <w:tc>
          <w:tcPr>
            <w:tcW w:w="850" w:type="dxa"/>
            <w:shd w:val="clear" w:color="auto" w:fill="F2F6FA"/>
            <w:tcMar>
              <w:top w:w="40" w:type="dxa"/>
              <w:left w:w="70" w:type="dxa"/>
              <w:bottom w:w="40" w:type="dxa"/>
              <w:right w:w="70" w:type="dxa"/>
            </w:tcMar>
          </w:tcPr>
          <w:p w14:paraId="5C1516EB" w14:textId="77777777" w:rsidR="0082042A" w:rsidRDefault="0030090E">
            <w:pPr>
              <w:jc w:val="right"/>
            </w:pPr>
            <w:r>
              <w:rPr>
                <w:sz w:val="16"/>
                <w:szCs w:val="16"/>
              </w:rPr>
              <w:t>0.6 MB</w:t>
            </w:r>
          </w:p>
        </w:tc>
        <w:tc>
          <w:tcPr>
            <w:tcW w:w="950" w:type="dxa"/>
            <w:shd w:val="clear" w:color="auto" w:fill="F2F6FA"/>
            <w:tcMar>
              <w:top w:w="40" w:type="dxa"/>
              <w:left w:w="70" w:type="dxa"/>
              <w:bottom w:w="40" w:type="dxa"/>
              <w:right w:w="70" w:type="dxa"/>
            </w:tcMar>
          </w:tcPr>
          <w:p w14:paraId="7A06C686" w14:textId="77777777" w:rsidR="0082042A" w:rsidRDefault="0030090E">
            <w:pPr>
              <w:jc w:val="right"/>
            </w:pPr>
            <w:r>
              <w:rPr>
                <w:sz w:val="16"/>
                <w:szCs w:val="16"/>
              </w:rPr>
              <w:t>0</w:t>
            </w:r>
          </w:p>
        </w:tc>
        <w:tc>
          <w:tcPr>
            <w:tcW w:w="620" w:type="dxa"/>
            <w:shd w:val="clear" w:color="auto" w:fill="F2F6FA"/>
            <w:tcMar>
              <w:top w:w="40" w:type="dxa"/>
              <w:left w:w="70" w:type="dxa"/>
              <w:bottom w:w="40" w:type="dxa"/>
              <w:right w:w="70" w:type="dxa"/>
            </w:tcMar>
          </w:tcPr>
          <w:p w14:paraId="4FB28CDF" w14:textId="77777777" w:rsidR="0082042A" w:rsidRDefault="0030090E">
            <w:pPr>
              <w:jc w:val="right"/>
            </w:pPr>
            <w:r>
              <w:rPr>
                <w:sz w:val="16"/>
                <w:szCs w:val="16"/>
              </w:rPr>
              <w:t>4</w:t>
            </w:r>
          </w:p>
        </w:tc>
        <w:tc>
          <w:tcPr>
            <w:tcW w:w="2430" w:type="dxa"/>
            <w:shd w:val="clear" w:color="auto" w:fill="F2F6FA"/>
            <w:tcMar>
              <w:top w:w="40" w:type="dxa"/>
              <w:left w:w="70" w:type="dxa"/>
              <w:bottom w:w="40" w:type="dxa"/>
              <w:right w:w="70" w:type="dxa"/>
            </w:tcMar>
          </w:tcPr>
          <w:p w14:paraId="5E6D51B8" w14:textId="77777777" w:rsidR="0082042A" w:rsidRDefault="0030090E">
            <w:r>
              <w:rPr>
                <w:sz w:val="16"/>
                <w:szCs w:val="16"/>
              </w:rPr>
              <w:t>Doc Hub clinical pages (Ph 8)</w:t>
            </w:r>
          </w:p>
        </w:tc>
        <w:tc>
          <w:tcPr>
            <w:tcW w:w="4650" w:type="dxa"/>
            <w:shd w:val="clear" w:color="auto" w:fill="F2F6FA"/>
            <w:tcMar>
              <w:top w:w="40" w:type="dxa"/>
              <w:left w:w="70" w:type="dxa"/>
              <w:bottom w:w="40" w:type="dxa"/>
              <w:right w:w="70" w:type="dxa"/>
            </w:tcMar>
          </w:tcPr>
          <w:p w14:paraId="05BACDB1" w14:textId="77777777" w:rsidR="0082042A" w:rsidRDefault="0030090E">
            <w:r>
              <w:rPr>
                <w:sz w:val="15"/>
                <w:szCs w:val="15"/>
              </w:rPr>
              <w:t>Twin of CRL — same Phase-8 destination.</w:t>
            </w:r>
          </w:p>
        </w:tc>
      </w:tr>
      <w:tr w:rsidR="0082042A" w14:paraId="6075F3E0" w14:textId="77777777">
        <w:tblPrEx>
          <w:tblCellMar>
            <w:top w:w="0" w:type="dxa"/>
            <w:bottom w:w="0" w:type="dxa"/>
          </w:tblCellMar>
        </w:tblPrEx>
        <w:tc>
          <w:tcPr>
            <w:tcW w:w="900" w:type="dxa"/>
            <w:tcMar>
              <w:top w:w="40" w:type="dxa"/>
              <w:left w:w="70" w:type="dxa"/>
              <w:bottom w:w="40" w:type="dxa"/>
              <w:right w:w="70" w:type="dxa"/>
            </w:tcMar>
          </w:tcPr>
          <w:p w14:paraId="1D63D2B4" w14:textId="77777777" w:rsidR="0082042A" w:rsidRDefault="0030090E">
            <w:r>
              <w:rPr>
                <w:b/>
                <w:bCs/>
                <w:sz w:val="16"/>
                <w:szCs w:val="16"/>
              </w:rPr>
              <w:t>2</w:t>
            </w:r>
          </w:p>
        </w:tc>
        <w:tc>
          <w:tcPr>
            <w:tcW w:w="2050" w:type="dxa"/>
            <w:tcMar>
              <w:top w:w="40" w:type="dxa"/>
              <w:left w:w="70" w:type="dxa"/>
              <w:bottom w:w="40" w:type="dxa"/>
              <w:right w:w="70" w:type="dxa"/>
            </w:tcMar>
          </w:tcPr>
          <w:p w14:paraId="5C745F59" w14:textId="77777777" w:rsidR="0082042A" w:rsidRDefault="0030090E">
            <w:r>
              <w:rPr>
                <w:sz w:val="16"/>
                <w:szCs w:val="16"/>
              </w:rPr>
              <w:t>Ctrl+Alt+Delight Newsletter</w:t>
            </w:r>
          </w:p>
        </w:tc>
        <w:tc>
          <w:tcPr>
            <w:tcW w:w="1950" w:type="dxa"/>
            <w:tcMar>
              <w:top w:w="40" w:type="dxa"/>
              <w:left w:w="70" w:type="dxa"/>
              <w:bottom w:w="40" w:type="dxa"/>
              <w:right w:w="70" w:type="dxa"/>
            </w:tcMar>
          </w:tcPr>
          <w:p w14:paraId="10A436E5" w14:textId="77777777" w:rsidR="0082042A" w:rsidRDefault="0030090E">
            <w:r>
              <w:rPr>
                <w:rFonts w:ascii="Consolas" w:eastAsia="Consolas" w:hAnsi="Consolas" w:cs="Consolas"/>
                <w:sz w:val="15"/>
                <w:szCs w:val="15"/>
              </w:rPr>
              <w:t>/CtrlAltDelight_Newsletter</w:t>
            </w:r>
          </w:p>
        </w:tc>
        <w:tc>
          <w:tcPr>
            <w:tcW w:w="850" w:type="dxa"/>
            <w:tcMar>
              <w:top w:w="40" w:type="dxa"/>
              <w:left w:w="70" w:type="dxa"/>
              <w:bottom w:w="40" w:type="dxa"/>
              <w:right w:w="70" w:type="dxa"/>
            </w:tcMar>
          </w:tcPr>
          <w:p w14:paraId="0F7032A0" w14:textId="77777777" w:rsidR="0082042A" w:rsidRDefault="0030090E">
            <w:pPr>
              <w:jc w:val="right"/>
            </w:pPr>
            <w:r>
              <w:rPr>
                <w:sz w:val="16"/>
                <w:szCs w:val="16"/>
              </w:rPr>
              <w:t>0.3 MB</w:t>
            </w:r>
          </w:p>
        </w:tc>
        <w:tc>
          <w:tcPr>
            <w:tcW w:w="950" w:type="dxa"/>
            <w:tcMar>
              <w:top w:w="40" w:type="dxa"/>
              <w:left w:w="70" w:type="dxa"/>
              <w:bottom w:w="40" w:type="dxa"/>
              <w:right w:w="70" w:type="dxa"/>
            </w:tcMar>
          </w:tcPr>
          <w:p w14:paraId="1574AF32" w14:textId="77777777" w:rsidR="0082042A" w:rsidRDefault="0030090E">
            <w:pPr>
              <w:jc w:val="right"/>
            </w:pPr>
            <w:r>
              <w:rPr>
                <w:sz w:val="16"/>
                <w:szCs w:val="16"/>
              </w:rPr>
              <w:t>0</w:t>
            </w:r>
          </w:p>
        </w:tc>
        <w:tc>
          <w:tcPr>
            <w:tcW w:w="620" w:type="dxa"/>
            <w:tcMar>
              <w:top w:w="40" w:type="dxa"/>
              <w:left w:w="70" w:type="dxa"/>
              <w:bottom w:w="40" w:type="dxa"/>
              <w:right w:w="70" w:type="dxa"/>
            </w:tcMar>
          </w:tcPr>
          <w:p w14:paraId="1ABCEBE9" w14:textId="77777777" w:rsidR="0082042A" w:rsidRDefault="0030090E">
            <w:pPr>
              <w:jc w:val="right"/>
            </w:pPr>
            <w:r>
              <w:rPr>
                <w:sz w:val="16"/>
                <w:szCs w:val="16"/>
              </w:rPr>
              <w:t>4</w:t>
            </w:r>
          </w:p>
        </w:tc>
        <w:tc>
          <w:tcPr>
            <w:tcW w:w="2430" w:type="dxa"/>
            <w:tcMar>
              <w:top w:w="40" w:type="dxa"/>
              <w:left w:w="70" w:type="dxa"/>
              <w:bottom w:w="40" w:type="dxa"/>
              <w:right w:w="70" w:type="dxa"/>
            </w:tcMar>
          </w:tcPr>
          <w:p w14:paraId="4260A596" w14:textId="77777777" w:rsidR="0082042A" w:rsidRDefault="0030090E">
            <w:r>
              <w:rPr>
                <w:sz w:val="16"/>
                <w:szCs w:val="16"/>
              </w:rPr>
              <w:t>Hub News posts; back catalog archived (Ph 8)</w:t>
            </w:r>
          </w:p>
        </w:tc>
        <w:tc>
          <w:tcPr>
            <w:tcW w:w="4650" w:type="dxa"/>
            <w:tcMar>
              <w:top w:w="40" w:type="dxa"/>
              <w:left w:w="70" w:type="dxa"/>
              <w:bottom w:w="40" w:type="dxa"/>
              <w:right w:w="70" w:type="dxa"/>
            </w:tcMar>
          </w:tcPr>
          <w:p w14:paraId="5A39BBE3" w14:textId="77777777" w:rsidR="0082042A" w:rsidRDefault="0082042A"/>
        </w:tc>
      </w:tr>
      <w:tr w:rsidR="0082042A" w14:paraId="7ECE4D2A" w14:textId="77777777">
        <w:tblPrEx>
          <w:tblCellMar>
            <w:top w:w="0" w:type="dxa"/>
            <w:bottom w:w="0" w:type="dxa"/>
          </w:tblCellMar>
        </w:tblPrEx>
        <w:tc>
          <w:tcPr>
            <w:tcW w:w="900" w:type="dxa"/>
            <w:shd w:val="clear" w:color="auto" w:fill="F2F6FA"/>
            <w:tcMar>
              <w:top w:w="40" w:type="dxa"/>
              <w:left w:w="70" w:type="dxa"/>
              <w:bottom w:w="40" w:type="dxa"/>
              <w:right w:w="70" w:type="dxa"/>
            </w:tcMar>
          </w:tcPr>
          <w:p w14:paraId="24C7F930" w14:textId="77777777" w:rsidR="0082042A" w:rsidRDefault="0030090E">
            <w:r>
              <w:rPr>
                <w:b/>
                <w:bCs/>
                <w:sz w:val="16"/>
                <w:szCs w:val="16"/>
              </w:rPr>
              <w:t>rider</w:t>
            </w:r>
          </w:p>
        </w:tc>
        <w:tc>
          <w:tcPr>
            <w:tcW w:w="2050" w:type="dxa"/>
            <w:shd w:val="clear" w:color="auto" w:fill="F2F6FA"/>
            <w:tcMar>
              <w:top w:w="40" w:type="dxa"/>
              <w:left w:w="70" w:type="dxa"/>
              <w:bottom w:w="40" w:type="dxa"/>
              <w:right w:w="70" w:type="dxa"/>
            </w:tcMar>
          </w:tcPr>
          <w:p w14:paraId="41D791F2" w14:textId="77777777" w:rsidR="0082042A" w:rsidRDefault="0030090E">
            <w:r>
              <w:rPr>
                <w:sz w:val="16"/>
                <w:szCs w:val="16"/>
              </w:rPr>
              <w:t>Weekly EMR Meeting</w:t>
            </w:r>
          </w:p>
        </w:tc>
        <w:tc>
          <w:tcPr>
            <w:tcW w:w="1950" w:type="dxa"/>
            <w:shd w:val="clear" w:color="auto" w:fill="F2F6FA"/>
            <w:tcMar>
              <w:top w:w="40" w:type="dxa"/>
              <w:left w:w="70" w:type="dxa"/>
              <w:bottom w:w="40" w:type="dxa"/>
              <w:right w:w="70" w:type="dxa"/>
            </w:tcMar>
          </w:tcPr>
          <w:p w14:paraId="3B4D3B21" w14:textId="77777777" w:rsidR="0082042A" w:rsidRDefault="0030090E">
            <w:r>
              <w:rPr>
                <w:rFonts w:ascii="Consolas" w:eastAsia="Consolas" w:hAnsi="Consolas" w:cs="Consolas"/>
                <w:sz w:val="15"/>
                <w:szCs w:val="15"/>
              </w:rPr>
              <w:t>/EMRWeeklyMeeting</w:t>
            </w:r>
          </w:p>
        </w:tc>
        <w:tc>
          <w:tcPr>
            <w:tcW w:w="850" w:type="dxa"/>
            <w:shd w:val="clear" w:color="auto" w:fill="F2F6FA"/>
            <w:tcMar>
              <w:top w:w="40" w:type="dxa"/>
              <w:left w:w="70" w:type="dxa"/>
              <w:bottom w:w="40" w:type="dxa"/>
              <w:right w:w="70" w:type="dxa"/>
            </w:tcMar>
          </w:tcPr>
          <w:p w14:paraId="2ECBB89A" w14:textId="77777777" w:rsidR="0082042A" w:rsidRDefault="0030090E">
            <w:pPr>
              <w:jc w:val="right"/>
            </w:pPr>
            <w:r>
              <w:rPr>
                <w:sz w:val="16"/>
                <w:szCs w:val="16"/>
              </w:rPr>
              <w:t>0.5 MB</w:t>
            </w:r>
          </w:p>
        </w:tc>
        <w:tc>
          <w:tcPr>
            <w:tcW w:w="950" w:type="dxa"/>
            <w:shd w:val="clear" w:color="auto" w:fill="F2F6FA"/>
            <w:tcMar>
              <w:top w:w="40" w:type="dxa"/>
              <w:left w:w="70" w:type="dxa"/>
              <w:bottom w:w="40" w:type="dxa"/>
              <w:right w:w="70" w:type="dxa"/>
            </w:tcMar>
          </w:tcPr>
          <w:p w14:paraId="0CF44D54" w14:textId="77777777" w:rsidR="0082042A" w:rsidRDefault="0030090E">
            <w:pPr>
              <w:jc w:val="right"/>
            </w:pPr>
            <w:r>
              <w:rPr>
                <w:sz w:val="16"/>
                <w:szCs w:val="16"/>
              </w:rPr>
              <w:t>0</w:t>
            </w:r>
          </w:p>
        </w:tc>
        <w:tc>
          <w:tcPr>
            <w:tcW w:w="620" w:type="dxa"/>
            <w:shd w:val="clear" w:color="auto" w:fill="F2F6FA"/>
            <w:tcMar>
              <w:top w:w="40" w:type="dxa"/>
              <w:left w:w="70" w:type="dxa"/>
              <w:bottom w:w="40" w:type="dxa"/>
              <w:right w:w="70" w:type="dxa"/>
            </w:tcMar>
          </w:tcPr>
          <w:p w14:paraId="165DCE8A" w14:textId="77777777" w:rsidR="0082042A" w:rsidRDefault="0030090E">
            <w:pPr>
              <w:jc w:val="right"/>
            </w:pPr>
            <w:r>
              <w:rPr>
                <w:sz w:val="16"/>
                <w:szCs w:val="16"/>
              </w:rPr>
              <w:t>0</w:t>
            </w:r>
          </w:p>
        </w:tc>
        <w:tc>
          <w:tcPr>
            <w:tcW w:w="2430" w:type="dxa"/>
            <w:shd w:val="clear" w:color="auto" w:fill="F2F6FA"/>
            <w:tcMar>
              <w:top w:w="40" w:type="dxa"/>
              <w:left w:w="70" w:type="dxa"/>
              <w:bottom w:w="40" w:type="dxa"/>
              <w:right w:w="70" w:type="dxa"/>
            </w:tcMar>
          </w:tcPr>
          <w:p w14:paraId="40FF1C94" w14:textId="77777777" w:rsidR="0082042A" w:rsidRDefault="0030090E">
            <w:r>
              <w:rPr>
                <w:sz w:val="16"/>
                <w:szCs w:val="16"/>
              </w:rPr>
              <w:t>Rider — archives with the root at the swap</w:t>
            </w:r>
          </w:p>
        </w:tc>
        <w:tc>
          <w:tcPr>
            <w:tcW w:w="4650" w:type="dxa"/>
            <w:shd w:val="clear" w:color="auto" w:fill="F2F6FA"/>
            <w:tcMar>
              <w:top w:w="40" w:type="dxa"/>
              <w:left w:w="70" w:type="dxa"/>
              <w:bottom w:w="40" w:type="dxa"/>
              <w:right w:w="70" w:type="dxa"/>
            </w:tcMar>
          </w:tcPr>
          <w:p w14:paraId="30F02E1A" w14:textId="77777777" w:rsidR="0082042A" w:rsidRDefault="0030090E">
            <w:r>
              <w:rPr>
                <w:sz w:val="15"/>
                <w:szCs w:val="15"/>
              </w:rPr>
              <w:t>Deprecated MPS#0 Meeting Workspace — SPO cannot create a 1:1 destination. Zero links, &lt;0.5 MB. Stays retrievable from the archive.</w:t>
            </w:r>
          </w:p>
        </w:tc>
      </w:tr>
      <w:tr w:rsidR="0082042A" w14:paraId="7D963EC7" w14:textId="77777777">
        <w:tblPrEx>
          <w:tblCellMar>
            <w:top w:w="0" w:type="dxa"/>
            <w:bottom w:w="0" w:type="dxa"/>
          </w:tblCellMar>
        </w:tblPrEx>
        <w:tc>
          <w:tcPr>
            <w:tcW w:w="900" w:type="dxa"/>
            <w:tcMar>
              <w:top w:w="40" w:type="dxa"/>
              <w:left w:w="70" w:type="dxa"/>
              <w:bottom w:w="40" w:type="dxa"/>
              <w:right w:w="70" w:type="dxa"/>
            </w:tcMar>
          </w:tcPr>
          <w:p w14:paraId="52E8861D" w14:textId="77777777" w:rsidR="0082042A" w:rsidRDefault="0030090E">
            <w:r>
              <w:rPr>
                <w:b/>
                <w:bCs/>
                <w:sz w:val="16"/>
                <w:szCs w:val="16"/>
              </w:rPr>
              <w:t>rider</w:t>
            </w:r>
          </w:p>
        </w:tc>
        <w:tc>
          <w:tcPr>
            <w:tcW w:w="2050" w:type="dxa"/>
            <w:tcMar>
              <w:top w:w="40" w:type="dxa"/>
              <w:left w:w="70" w:type="dxa"/>
              <w:bottom w:w="40" w:type="dxa"/>
              <w:right w:w="70" w:type="dxa"/>
            </w:tcMar>
          </w:tcPr>
          <w:p w14:paraId="15FD06C7" w14:textId="77777777" w:rsidR="0082042A" w:rsidRDefault="0030090E">
            <w:r>
              <w:rPr>
                <w:sz w:val="16"/>
                <w:szCs w:val="16"/>
              </w:rPr>
              <w:t>HIM Committee (Meeting Workspace)</w:t>
            </w:r>
          </w:p>
        </w:tc>
        <w:tc>
          <w:tcPr>
            <w:tcW w:w="1950" w:type="dxa"/>
            <w:tcMar>
              <w:top w:w="40" w:type="dxa"/>
              <w:left w:w="70" w:type="dxa"/>
              <w:bottom w:w="40" w:type="dxa"/>
              <w:right w:w="70" w:type="dxa"/>
            </w:tcMar>
          </w:tcPr>
          <w:p w14:paraId="5F009B3A" w14:textId="77777777" w:rsidR="0082042A" w:rsidRDefault="0030090E">
            <w:r>
              <w:rPr>
                <w:rFonts w:ascii="Consolas" w:eastAsia="Consolas" w:hAnsi="Consolas" w:cs="Consolas"/>
                <w:sz w:val="15"/>
                <w:szCs w:val="15"/>
              </w:rPr>
              <w:t>/HIMCommittee</w:t>
            </w:r>
          </w:p>
        </w:tc>
        <w:tc>
          <w:tcPr>
            <w:tcW w:w="850" w:type="dxa"/>
            <w:tcMar>
              <w:top w:w="40" w:type="dxa"/>
              <w:left w:w="70" w:type="dxa"/>
              <w:bottom w:w="40" w:type="dxa"/>
              <w:right w:w="70" w:type="dxa"/>
            </w:tcMar>
          </w:tcPr>
          <w:p w14:paraId="05F1001A" w14:textId="77777777" w:rsidR="0082042A" w:rsidRDefault="0030090E">
            <w:pPr>
              <w:jc w:val="right"/>
            </w:pPr>
            <w:r>
              <w:rPr>
                <w:sz w:val="16"/>
                <w:szCs w:val="16"/>
              </w:rPr>
              <w:t>0.4 MB</w:t>
            </w:r>
          </w:p>
        </w:tc>
        <w:tc>
          <w:tcPr>
            <w:tcW w:w="950" w:type="dxa"/>
            <w:tcMar>
              <w:top w:w="40" w:type="dxa"/>
              <w:left w:w="70" w:type="dxa"/>
              <w:bottom w:w="40" w:type="dxa"/>
              <w:right w:w="70" w:type="dxa"/>
            </w:tcMar>
          </w:tcPr>
          <w:p w14:paraId="7BD0726E" w14:textId="77777777" w:rsidR="0082042A" w:rsidRDefault="0030090E">
            <w:pPr>
              <w:jc w:val="right"/>
            </w:pPr>
            <w:r>
              <w:rPr>
                <w:sz w:val="16"/>
                <w:szCs w:val="16"/>
              </w:rPr>
              <w:t>0</w:t>
            </w:r>
          </w:p>
        </w:tc>
        <w:tc>
          <w:tcPr>
            <w:tcW w:w="620" w:type="dxa"/>
            <w:tcMar>
              <w:top w:w="40" w:type="dxa"/>
              <w:left w:w="70" w:type="dxa"/>
              <w:bottom w:w="40" w:type="dxa"/>
              <w:right w:w="70" w:type="dxa"/>
            </w:tcMar>
          </w:tcPr>
          <w:p w14:paraId="47F30171" w14:textId="77777777" w:rsidR="0082042A" w:rsidRDefault="0030090E">
            <w:pPr>
              <w:jc w:val="right"/>
            </w:pPr>
            <w:r>
              <w:rPr>
                <w:sz w:val="16"/>
                <w:szCs w:val="16"/>
              </w:rPr>
              <w:t>0</w:t>
            </w:r>
          </w:p>
        </w:tc>
        <w:tc>
          <w:tcPr>
            <w:tcW w:w="2430" w:type="dxa"/>
            <w:tcMar>
              <w:top w:w="40" w:type="dxa"/>
              <w:left w:w="70" w:type="dxa"/>
              <w:bottom w:w="40" w:type="dxa"/>
              <w:right w:w="70" w:type="dxa"/>
            </w:tcMar>
          </w:tcPr>
          <w:p w14:paraId="56732B1D" w14:textId="77777777" w:rsidR="0082042A" w:rsidRDefault="0030090E">
            <w:r>
              <w:rPr>
                <w:sz w:val="16"/>
                <w:szCs w:val="16"/>
              </w:rPr>
              <w:t>Rider — archives with the root at the swap</w:t>
            </w:r>
          </w:p>
        </w:tc>
        <w:tc>
          <w:tcPr>
            <w:tcW w:w="4650" w:type="dxa"/>
            <w:tcMar>
              <w:top w:w="40" w:type="dxa"/>
              <w:left w:w="70" w:type="dxa"/>
              <w:bottom w:w="40" w:type="dxa"/>
              <w:right w:w="70" w:type="dxa"/>
            </w:tcMar>
          </w:tcPr>
          <w:p w14:paraId="6295DA7B" w14:textId="77777777" w:rsidR="0082042A" w:rsidRDefault="0030090E">
            <w:r>
              <w:rPr>
                <w:sz w:val="15"/>
                <w:szCs w:val="15"/>
              </w:rPr>
              <w:t>Deprecated MPS#0. Duplicate of /HIM above — extract anything worth keeping, then let it ride.</w:t>
            </w:r>
          </w:p>
        </w:tc>
      </w:tr>
      <w:tr w:rsidR="0082042A" w14:paraId="1AD3AF40" w14:textId="77777777">
        <w:tblPrEx>
          <w:tblCellMar>
            <w:top w:w="0" w:type="dxa"/>
            <w:bottom w:w="0" w:type="dxa"/>
          </w:tblCellMar>
        </w:tblPrEx>
        <w:tc>
          <w:tcPr>
            <w:tcW w:w="900" w:type="dxa"/>
            <w:shd w:val="clear" w:color="auto" w:fill="F2F6FA"/>
            <w:tcMar>
              <w:top w:w="40" w:type="dxa"/>
              <w:left w:w="70" w:type="dxa"/>
              <w:bottom w:w="40" w:type="dxa"/>
              <w:right w:w="70" w:type="dxa"/>
            </w:tcMar>
          </w:tcPr>
          <w:p w14:paraId="0B778152" w14:textId="77777777" w:rsidR="0082042A" w:rsidRDefault="0030090E">
            <w:r>
              <w:rPr>
                <w:b/>
                <w:bCs/>
                <w:sz w:val="16"/>
                <w:szCs w:val="16"/>
              </w:rPr>
              <w:t>3</w:t>
            </w:r>
          </w:p>
        </w:tc>
        <w:tc>
          <w:tcPr>
            <w:tcW w:w="2050" w:type="dxa"/>
            <w:shd w:val="clear" w:color="auto" w:fill="F2F6FA"/>
            <w:tcMar>
              <w:top w:w="40" w:type="dxa"/>
              <w:left w:w="70" w:type="dxa"/>
              <w:bottom w:w="40" w:type="dxa"/>
              <w:right w:w="70" w:type="dxa"/>
            </w:tcMar>
          </w:tcPr>
          <w:p w14:paraId="1DC409C6" w14:textId="77777777" w:rsidR="0082042A" w:rsidRDefault="0030090E">
            <w:r>
              <w:rPr>
                <w:sz w:val="16"/>
                <w:szCs w:val="16"/>
              </w:rPr>
              <w:t>Accounting</w:t>
            </w:r>
          </w:p>
        </w:tc>
        <w:tc>
          <w:tcPr>
            <w:tcW w:w="1950" w:type="dxa"/>
            <w:shd w:val="clear" w:color="auto" w:fill="F2F6FA"/>
            <w:tcMar>
              <w:top w:w="40" w:type="dxa"/>
              <w:left w:w="70" w:type="dxa"/>
              <w:bottom w:w="40" w:type="dxa"/>
              <w:right w:w="70" w:type="dxa"/>
            </w:tcMar>
          </w:tcPr>
          <w:p w14:paraId="5E5B3129" w14:textId="77777777" w:rsidR="0082042A" w:rsidRDefault="0030090E">
            <w:r>
              <w:rPr>
                <w:rFonts w:ascii="Consolas" w:eastAsia="Consolas" w:hAnsi="Consolas" w:cs="Consolas"/>
                <w:sz w:val="15"/>
                <w:szCs w:val="15"/>
              </w:rPr>
              <w:t>/Accounting</w:t>
            </w:r>
          </w:p>
        </w:tc>
        <w:tc>
          <w:tcPr>
            <w:tcW w:w="850" w:type="dxa"/>
            <w:shd w:val="clear" w:color="auto" w:fill="F2F6FA"/>
            <w:tcMar>
              <w:top w:w="40" w:type="dxa"/>
              <w:left w:w="70" w:type="dxa"/>
              <w:bottom w:w="40" w:type="dxa"/>
              <w:right w:w="70" w:type="dxa"/>
            </w:tcMar>
          </w:tcPr>
          <w:p w14:paraId="733DA538" w14:textId="77777777" w:rsidR="0082042A" w:rsidRDefault="0030090E">
            <w:pPr>
              <w:jc w:val="right"/>
            </w:pPr>
            <w:r>
              <w:rPr>
                <w:sz w:val="16"/>
                <w:szCs w:val="16"/>
              </w:rPr>
              <w:t>706 MB</w:t>
            </w:r>
          </w:p>
        </w:tc>
        <w:tc>
          <w:tcPr>
            <w:tcW w:w="950" w:type="dxa"/>
            <w:shd w:val="clear" w:color="auto" w:fill="F2F6FA"/>
            <w:tcMar>
              <w:top w:w="40" w:type="dxa"/>
              <w:left w:w="70" w:type="dxa"/>
              <w:bottom w:w="40" w:type="dxa"/>
              <w:right w:w="70" w:type="dxa"/>
            </w:tcMar>
          </w:tcPr>
          <w:p w14:paraId="576B324C" w14:textId="77777777" w:rsidR="0082042A" w:rsidRDefault="0030090E">
            <w:pPr>
              <w:jc w:val="right"/>
            </w:pPr>
            <w:r>
              <w:rPr>
                <w:sz w:val="16"/>
                <w:szCs w:val="16"/>
              </w:rPr>
              <w:t>10 (1 nav)</w:t>
            </w:r>
          </w:p>
        </w:tc>
        <w:tc>
          <w:tcPr>
            <w:tcW w:w="620" w:type="dxa"/>
            <w:shd w:val="clear" w:color="auto" w:fill="F2F6FA"/>
            <w:tcMar>
              <w:top w:w="40" w:type="dxa"/>
              <w:left w:w="70" w:type="dxa"/>
              <w:bottom w:w="40" w:type="dxa"/>
              <w:right w:w="70" w:type="dxa"/>
            </w:tcMar>
          </w:tcPr>
          <w:p w14:paraId="33CFEC6B" w14:textId="77777777" w:rsidR="0082042A" w:rsidRDefault="0030090E">
            <w:pPr>
              <w:jc w:val="right"/>
            </w:pPr>
            <w:r>
              <w:rPr>
                <w:sz w:val="16"/>
                <w:szCs w:val="16"/>
              </w:rPr>
              <w:t>15</w:t>
            </w:r>
          </w:p>
        </w:tc>
        <w:tc>
          <w:tcPr>
            <w:tcW w:w="2430" w:type="dxa"/>
            <w:shd w:val="clear" w:color="auto" w:fill="F2F6FA"/>
            <w:tcMar>
              <w:top w:w="40" w:type="dxa"/>
              <w:left w:w="70" w:type="dxa"/>
              <w:bottom w:w="40" w:type="dxa"/>
              <w:right w:w="70" w:type="dxa"/>
            </w:tcMar>
          </w:tcPr>
          <w:p w14:paraId="6FA25CE7" w14:textId="77777777" w:rsidR="0082042A" w:rsidRDefault="0030090E">
            <w:r>
              <w:rPr>
                <w:sz w:val="16"/>
                <w:szCs w:val="16"/>
              </w:rPr>
              <w:t>Standalone — Finance/Accounting site</w:t>
            </w:r>
          </w:p>
        </w:tc>
        <w:tc>
          <w:tcPr>
            <w:tcW w:w="4650" w:type="dxa"/>
            <w:shd w:val="clear" w:color="auto" w:fill="F2F6FA"/>
            <w:tcMar>
              <w:top w:w="40" w:type="dxa"/>
              <w:left w:w="70" w:type="dxa"/>
              <w:bottom w:w="40" w:type="dxa"/>
              <w:right w:w="70" w:type="dxa"/>
            </w:tcMar>
          </w:tcPr>
          <w:p w14:paraId="03928382" w14:textId="77777777" w:rsidR="0082042A" w:rsidRDefault="0030090E">
            <w:r>
              <w:rPr>
                <w:sz w:val="15"/>
                <w:szCs w:val="15"/>
              </w:rPr>
              <w:t>Sources: root, CS, Forms. Committee content stays separate (Teams). Standard core loop.</w:t>
            </w:r>
          </w:p>
        </w:tc>
      </w:tr>
      <w:tr w:rsidR="0082042A" w14:paraId="288FD92C" w14:textId="77777777">
        <w:tblPrEx>
          <w:tblCellMar>
            <w:top w:w="0" w:type="dxa"/>
            <w:bottom w:w="0" w:type="dxa"/>
          </w:tblCellMar>
        </w:tblPrEx>
        <w:tc>
          <w:tcPr>
            <w:tcW w:w="900" w:type="dxa"/>
            <w:shd w:val="clear" w:color="auto" w:fill="FBECEC"/>
            <w:tcMar>
              <w:top w:w="40" w:type="dxa"/>
              <w:left w:w="70" w:type="dxa"/>
              <w:bottom w:w="40" w:type="dxa"/>
              <w:right w:w="70" w:type="dxa"/>
            </w:tcMar>
          </w:tcPr>
          <w:p w14:paraId="7A036E3D" w14:textId="77777777" w:rsidR="0082042A" w:rsidRDefault="0030090E">
            <w:r>
              <w:rPr>
                <w:b/>
                <w:bCs/>
                <w:sz w:val="16"/>
                <w:szCs w:val="16"/>
              </w:rPr>
              <w:t>3</w:t>
            </w:r>
          </w:p>
        </w:tc>
        <w:tc>
          <w:tcPr>
            <w:tcW w:w="2050" w:type="dxa"/>
            <w:shd w:val="clear" w:color="auto" w:fill="FBECEC"/>
            <w:tcMar>
              <w:top w:w="40" w:type="dxa"/>
              <w:left w:w="70" w:type="dxa"/>
              <w:bottom w:w="40" w:type="dxa"/>
              <w:right w:w="70" w:type="dxa"/>
            </w:tcMar>
          </w:tcPr>
          <w:p w14:paraId="354473C2" w14:textId="77777777" w:rsidR="0082042A" w:rsidRDefault="0030090E">
            <w:r>
              <w:rPr>
                <w:b/>
                <w:bCs/>
                <w:sz w:val="16"/>
                <w:szCs w:val="16"/>
              </w:rPr>
              <w:t>Safety</w:t>
            </w:r>
          </w:p>
        </w:tc>
        <w:tc>
          <w:tcPr>
            <w:tcW w:w="1950" w:type="dxa"/>
            <w:shd w:val="clear" w:color="auto" w:fill="FBECEC"/>
            <w:tcMar>
              <w:top w:w="40" w:type="dxa"/>
              <w:left w:w="70" w:type="dxa"/>
              <w:bottom w:w="40" w:type="dxa"/>
              <w:right w:w="70" w:type="dxa"/>
            </w:tcMar>
          </w:tcPr>
          <w:p w14:paraId="6041ABA8" w14:textId="77777777" w:rsidR="0082042A" w:rsidRDefault="0030090E">
            <w:r>
              <w:rPr>
                <w:rFonts w:ascii="Consolas" w:eastAsia="Consolas" w:hAnsi="Consolas" w:cs="Consolas"/>
                <w:sz w:val="15"/>
                <w:szCs w:val="15"/>
              </w:rPr>
              <w:t>/Safety</w:t>
            </w:r>
          </w:p>
        </w:tc>
        <w:tc>
          <w:tcPr>
            <w:tcW w:w="850" w:type="dxa"/>
            <w:shd w:val="clear" w:color="auto" w:fill="FBECEC"/>
            <w:tcMar>
              <w:top w:w="40" w:type="dxa"/>
              <w:left w:w="70" w:type="dxa"/>
              <w:bottom w:w="40" w:type="dxa"/>
              <w:right w:w="70" w:type="dxa"/>
            </w:tcMar>
          </w:tcPr>
          <w:p w14:paraId="12A0E8A8" w14:textId="77777777" w:rsidR="0082042A" w:rsidRDefault="0030090E">
            <w:pPr>
              <w:jc w:val="right"/>
            </w:pPr>
            <w:r>
              <w:rPr>
                <w:sz w:val="16"/>
                <w:szCs w:val="16"/>
              </w:rPr>
              <w:t>23.3 GB</w:t>
            </w:r>
          </w:p>
        </w:tc>
        <w:tc>
          <w:tcPr>
            <w:tcW w:w="950" w:type="dxa"/>
            <w:shd w:val="clear" w:color="auto" w:fill="FBECEC"/>
            <w:tcMar>
              <w:top w:w="40" w:type="dxa"/>
              <w:left w:w="70" w:type="dxa"/>
              <w:bottom w:w="40" w:type="dxa"/>
              <w:right w:w="70" w:type="dxa"/>
            </w:tcMar>
          </w:tcPr>
          <w:p w14:paraId="0858A615" w14:textId="77777777" w:rsidR="0082042A" w:rsidRDefault="0030090E">
            <w:pPr>
              <w:jc w:val="right"/>
            </w:pPr>
            <w:r>
              <w:rPr>
                <w:sz w:val="16"/>
                <w:szCs w:val="16"/>
              </w:rPr>
              <w:t>5 (1 nav)</w:t>
            </w:r>
          </w:p>
        </w:tc>
        <w:tc>
          <w:tcPr>
            <w:tcW w:w="620" w:type="dxa"/>
            <w:shd w:val="clear" w:color="auto" w:fill="FBECEC"/>
            <w:tcMar>
              <w:top w:w="40" w:type="dxa"/>
              <w:left w:w="70" w:type="dxa"/>
              <w:bottom w:w="40" w:type="dxa"/>
              <w:right w:w="70" w:type="dxa"/>
            </w:tcMar>
          </w:tcPr>
          <w:p w14:paraId="428DBC86" w14:textId="77777777" w:rsidR="0082042A" w:rsidRDefault="0030090E">
            <w:pPr>
              <w:jc w:val="right"/>
            </w:pPr>
            <w:r>
              <w:rPr>
                <w:sz w:val="16"/>
                <w:szCs w:val="16"/>
              </w:rPr>
              <w:t>531</w:t>
            </w:r>
          </w:p>
        </w:tc>
        <w:tc>
          <w:tcPr>
            <w:tcW w:w="2430" w:type="dxa"/>
            <w:shd w:val="clear" w:color="auto" w:fill="FBECEC"/>
            <w:tcMar>
              <w:top w:w="40" w:type="dxa"/>
              <w:left w:w="70" w:type="dxa"/>
              <w:bottom w:w="40" w:type="dxa"/>
              <w:right w:w="70" w:type="dxa"/>
            </w:tcMar>
          </w:tcPr>
          <w:p w14:paraId="0609A097" w14:textId="77777777" w:rsidR="0082042A" w:rsidRDefault="0030090E">
            <w:r>
              <w:rPr>
                <w:sz w:val="16"/>
                <w:szCs w:val="16"/>
              </w:rPr>
              <w:t>Merge → Compliance site with QI + HIPAA (Ph 8)</w:t>
            </w:r>
          </w:p>
        </w:tc>
        <w:tc>
          <w:tcPr>
            <w:tcW w:w="4650" w:type="dxa"/>
            <w:shd w:val="clear" w:color="auto" w:fill="FBECEC"/>
            <w:tcMar>
              <w:top w:w="40" w:type="dxa"/>
              <w:left w:w="70" w:type="dxa"/>
              <w:bottom w:w="40" w:type="dxa"/>
              <w:right w:w="70" w:type="dxa"/>
            </w:tcMar>
          </w:tcPr>
          <w:p w14:paraId="7DCF3536" w14:textId="77777777" w:rsidR="0082042A" w:rsidRDefault="0030090E">
            <w:r>
              <w:rPr>
                <w:sz w:val="15"/>
                <w:szCs w:val="15"/>
              </w:rPr>
              <w:t>531 self links — verify with a 30+ spot-check sample. SDS Inventory workbook holds 462 of 808 document-link occurrences — find-and-replace pass right after the move; backup before access is cut. Moves in one window with QI + hipaa.</w:t>
            </w:r>
          </w:p>
        </w:tc>
      </w:tr>
      <w:tr w:rsidR="0082042A" w14:paraId="632A06EE" w14:textId="77777777">
        <w:tblPrEx>
          <w:tblCellMar>
            <w:top w:w="0" w:type="dxa"/>
            <w:bottom w:w="0" w:type="dxa"/>
          </w:tblCellMar>
        </w:tblPrEx>
        <w:tc>
          <w:tcPr>
            <w:tcW w:w="900" w:type="dxa"/>
            <w:shd w:val="clear" w:color="auto" w:fill="F2F6FA"/>
            <w:tcMar>
              <w:top w:w="40" w:type="dxa"/>
              <w:left w:w="70" w:type="dxa"/>
              <w:bottom w:w="40" w:type="dxa"/>
              <w:right w:w="70" w:type="dxa"/>
            </w:tcMar>
          </w:tcPr>
          <w:p w14:paraId="68D9363B" w14:textId="77777777" w:rsidR="0082042A" w:rsidRDefault="0030090E">
            <w:r>
              <w:rPr>
                <w:b/>
                <w:bCs/>
                <w:sz w:val="16"/>
                <w:szCs w:val="16"/>
              </w:rPr>
              <w:t>3</w:t>
            </w:r>
          </w:p>
        </w:tc>
        <w:tc>
          <w:tcPr>
            <w:tcW w:w="2050" w:type="dxa"/>
            <w:shd w:val="clear" w:color="auto" w:fill="F2F6FA"/>
            <w:tcMar>
              <w:top w:w="40" w:type="dxa"/>
              <w:left w:w="70" w:type="dxa"/>
              <w:bottom w:w="40" w:type="dxa"/>
              <w:right w:w="70" w:type="dxa"/>
            </w:tcMar>
          </w:tcPr>
          <w:p w14:paraId="4349038B" w14:textId="77777777" w:rsidR="0082042A" w:rsidRDefault="0030090E">
            <w:r>
              <w:rPr>
                <w:sz w:val="16"/>
                <w:szCs w:val="16"/>
              </w:rPr>
              <w:t>Quality Improvement</w:t>
            </w:r>
          </w:p>
        </w:tc>
        <w:tc>
          <w:tcPr>
            <w:tcW w:w="1950" w:type="dxa"/>
            <w:shd w:val="clear" w:color="auto" w:fill="F2F6FA"/>
            <w:tcMar>
              <w:top w:w="40" w:type="dxa"/>
              <w:left w:w="70" w:type="dxa"/>
              <w:bottom w:w="40" w:type="dxa"/>
              <w:right w:w="70" w:type="dxa"/>
            </w:tcMar>
          </w:tcPr>
          <w:p w14:paraId="64B25CFA" w14:textId="77777777" w:rsidR="0082042A" w:rsidRDefault="0030090E">
            <w:r>
              <w:rPr>
                <w:rFonts w:ascii="Consolas" w:eastAsia="Consolas" w:hAnsi="Consolas" w:cs="Consolas"/>
                <w:sz w:val="15"/>
                <w:szCs w:val="15"/>
              </w:rPr>
              <w:t>/QI</w:t>
            </w:r>
          </w:p>
        </w:tc>
        <w:tc>
          <w:tcPr>
            <w:tcW w:w="850" w:type="dxa"/>
            <w:shd w:val="clear" w:color="auto" w:fill="F2F6FA"/>
            <w:tcMar>
              <w:top w:w="40" w:type="dxa"/>
              <w:left w:w="70" w:type="dxa"/>
              <w:bottom w:w="40" w:type="dxa"/>
              <w:right w:w="70" w:type="dxa"/>
            </w:tcMar>
          </w:tcPr>
          <w:p w14:paraId="2F33CC3D" w14:textId="77777777" w:rsidR="0082042A" w:rsidRDefault="0030090E">
            <w:pPr>
              <w:jc w:val="right"/>
            </w:pPr>
            <w:r>
              <w:rPr>
                <w:sz w:val="16"/>
                <w:szCs w:val="16"/>
              </w:rPr>
              <w:t>184 MB</w:t>
            </w:r>
          </w:p>
        </w:tc>
        <w:tc>
          <w:tcPr>
            <w:tcW w:w="950" w:type="dxa"/>
            <w:shd w:val="clear" w:color="auto" w:fill="F2F6FA"/>
            <w:tcMar>
              <w:top w:w="40" w:type="dxa"/>
              <w:left w:w="70" w:type="dxa"/>
              <w:bottom w:w="40" w:type="dxa"/>
              <w:right w:w="70" w:type="dxa"/>
            </w:tcMar>
          </w:tcPr>
          <w:p w14:paraId="26F805A0" w14:textId="77777777" w:rsidR="0082042A" w:rsidRDefault="0030090E">
            <w:pPr>
              <w:jc w:val="right"/>
            </w:pPr>
            <w:r>
              <w:rPr>
                <w:sz w:val="16"/>
                <w:szCs w:val="16"/>
              </w:rPr>
              <w:t>8 (2 nav)</w:t>
            </w:r>
          </w:p>
        </w:tc>
        <w:tc>
          <w:tcPr>
            <w:tcW w:w="620" w:type="dxa"/>
            <w:shd w:val="clear" w:color="auto" w:fill="F2F6FA"/>
            <w:tcMar>
              <w:top w:w="40" w:type="dxa"/>
              <w:left w:w="70" w:type="dxa"/>
              <w:bottom w:w="40" w:type="dxa"/>
              <w:right w:w="70" w:type="dxa"/>
            </w:tcMar>
          </w:tcPr>
          <w:p w14:paraId="72E4F76D" w14:textId="77777777" w:rsidR="0082042A" w:rsidRDefault="0030090E">
            <w:pPr>
              <w:jc w:val="right"/>
            </w:pPr>
            <w:r>
              <w:rPr>
                <w:sz w:val="16"/>
                <w:szCs w:val="16"/>
              </w:rPr>
              <w:t>23</w:t>
            </w:r>
          </w:p>
        </w:tc>
        <w:tc>
          <w:tcPr>
            <w:tcW w:w="2430" w:type="dxa"/>
            <w:shd w:val="clear" w:color="auto" w:fill="F2F6FA"/>
            <w:tcMar>
              <w:top w:w="40" w:type="dxa"/>
              <w:left w:w="70" w:type="dxa"/>
              <w:bottom w:w="40" w:type="dxa"/>
              <w:right w:w="70" w:type="dxa"/>
            </w:tcMar>
          </w:tcPr>
          <w:p w14:paraId="656CAB2A" w14:textId="77777777" w:rsidR="0082042A" w:rsidRDefault="0030090E">
            <w:r>
              <w:rPr>
                <w:sz w:val="16"/>
                <w:szCs w:val="16"/>
              </w:rPr>
              <w:t>Merge → Compliance site (Ph 8)</w:t>
            </w:r>
          </w:p>
        </w:tc>
        <w:tc>
          <w:tcPr>
            <w:tcW w:w="4650" w:type="dxa"/>
            <w:shd w:val="clear" w:color="auto" w:fill="F2F6FA"/>
            <w:tcMar>
              <w:top w:w="40" w:type="dxa"/>
              <w:left w:w="70" w:type="dxa"/>
              <w:bottom w:w="40" w:type="dxa"/>
              <w:right w:w="70" w:type="dxa"/>
            </w:tcMar>
          </w:tcPr>
          <w:p w14:paraId="3A403E4F" w14:textId="77777777" w:rsidR="0082042A" w:rsidRDefault="0030090E">
            <w:r>
              <w:rPr>
                <w:sz w:val="15"/>
                <w:szCs w:val="15"/>
              </w:rPr>
              <w:t>Same window as Safety and hipaa so their mutual links get fixed once.</w:t>
            </w:r>
          </w:p>
        </w:tc>
      </w:tr>
      <w:tr w:rsidR="0082042A" w14:paraId="7FF6DF79" w14:textId="77777777">
        <w:tblPrEx>
          <w:tblCellMar>
            <w:top w:w="0" w:type="dxa"/>
            <w:bottom w:w="0" w:type="dxa"/>
          </w:tblCellMar>
        </w:tblPrEx>
        <w:tc>
          <w:tcPr>
            <w:tcW w:w="900" w:type="dxa"/>
            <w:tcMar>
              <w:top w:w="40" w:type="dxa"/>
              <w:left w:w="70" w:type="dxa"/>
              <w:bottom w:w="40" w:type="dxa"/>
              <w:right w:w="70" w:type="dxa"/>
            </w:tcMar>
          </w:tcPr>
          <w:p w14:paraId="57AB7477" w14:textId="77777777" w:rsidR="0082042A" w:rsidRDefault="0030090E">
            <w:r>
              <w:rPr>
                <w:b/>
                <w:bCs/>
                <w:sz w:val="16"/>
                <w:szCs w:val="16"/>
              </w:rPr>
              <w:t>3</w:t>
            </w:r>
          </w:p>
        </w:tc>
        <w:tc>
          <w:tcPr>
            <w:tcW w:w="2050" w:type="dxa"/>
            <w:tcMar>
              <w:top w:w="40" w:type="dxa"/>
              <w:left w:w="70" w:type="dxa"/>
              <w:bottom w:w="40" w:type="dxa"/>
              <w:right w:w="70" w:type="dxa"/>
            </w:tcMar>
          </w:tcPr>
          <w:p w14:paraId="20CCB167" w14:textId="77777777" w:rsidR="0082042A" w:rsidRDefault="0030090E">
            <w:r>
              <w:rPr>
                <w:sz w:val="16"/>
                <w:szCs w:val="16"/>
              </w:rPr>
              <w:t>HIPAA</w:t>
            </w:r>
          </w:p>
        </w:tc>
        <w:tc>
          <w:tcPr>
            <w:tcW w:w="1950" w:type="dxa"/>
            <w:tcMar>
              <w:top w:w="40" w:type="dxa"/>
              <w:left w:w="70" w:type="dxa"/>
              <w:bottom w:w="40" w:type="dxa"/>
              <w:right w:w="70" w:type="dxa"/>
            </w:tcMar>
          </w:tcPr>
          <w:p w14:paraId="6C19ADD8" w14:textId="77777777" w:rsidR="0082042A" w:rsidRDefault="0030090E">
            <w:r>
              <w:rPr>
                <w:rFonts w:ascii="Consolas" w:eastAsia="Consolas" w:hAnsi="Consolas" w:cs="Consolas"/>
                <w:sz w:val="15"/>
                <w:szCs w:val="15"/>
              </w:rPr>
              <w:t>/hipaa</w:t>
            </w:r>
          </w:p>
        </w:tc>
        <w:tc>
          <w:tcPr>
            <w:tcW w:w="850" w:type="dxa"/>
            <w:tcMar>
              <w:top w:w="40" w:type="dxa"/>
              <w:left w:w="70" w:type="dxa"/>
              <w:bottom w:w="40" w:type="dxa"/>
              <w:right w:w="70" w:type="dxa"/>
            </w:tcMar>
          </w:tcPr>
          <w:p w14:paraId="4129B9A2" w14:textId="77777777" w:rsidR="0082042A" w:rsidRDefault="0030090E">
            <w:pPr>
              <w:jc w:val="right"/>
            </w:pPr>
            <w:r>
              <w:rPr>
                <w:sz w:val="16"/>
                <w:szCs w:val="16"/>
              </w:rPr>
              <w:t>17.9 MB</w:t>
            </w:r>
          </w:p>
        </w:tc>
        <w:tc>
          <w:tcPr>
            <w:tcW w:w="950" w:type="dxa"/>
            <w:tcMar>
              <w:top w:w="40" w:type="dxa"/>
              <w:left w:w="70" w:type="dxa"/>
              <w:bottom w:w="40" w:type="dxa"/>
              <w:right w:w="70" w:type="dxa"/>
            </w:tcMar>
          </w:tcPr>
          <w:p w14:paraId="0687DEFC" w14:textId="77777777" w:rsidR="0082042A" w:rsidRDefault="0030090E">
            <w:pPr>
              <w:jc w:val="right"/>
            </w:pPr>
            <w:r>
              <w:rPr>
                <w:sz w:val="16"/>
                <w:szCs w:val="16"/>
              </w:rPr>
              <w:t>2 (1 nav)</w:t>
            </w:r>
          </w:p>
        </w:tc>
        <w:tc>
          <w:tcPr>
            <w:tcW w:w="620" w:type="dxa"/>
            <w:tcMar>
              <w:top w:w="40" w:type="dxa"/>
              <w:left w:w="70" w:type="dxa"/>
              <w:bottom w:w="40" w:type="dxa"/>
              <w:right w:w="70" w:type="dxa"/>
            </w:tcMar>
          </w:tcPr>
          <w:p w14:paraId="4FD71FBC" w14:textId="77777777" w:rsidR="0082042A" w:rsidRDefault="0030090E">
            <w:pPr>
              <w:jc w:val="right"/>
            </w:pPr>
            <w:r>
              <w:rPr>
                <w:sz w:val="16"/>
                <w:szCs w:val="16"/>
              </w:rPr>
              <w:t>2</w:t>
            </w:r>
          </w:p>
        </w:tc>
        <w:tc>
          <w:tcPr>
            <w:tcW w:w="2430" w:type="dxa"/>
            <w:tcMar>
              <w:top w:w="40" w:type="dxa"/>
              <w:left w:w="70" w:type="dxa"/>
              <w:bottom w:w="40" w:type="dxa"/>
              <w:right w:w="70" w:type="dxa"/>
            </w:tcMar>
          </w:tcPr>
          <w:p w14:paraId="2CAD7EF1" w14:textId="77777777" w:rsidR="0082042A" w:rsidRDefault="0030090E">
            <w:r>
              <w:rPr>
                <w:sz w:val="16"/>
                <w:szCs w:val="16"/>
              </w:rPr>
              <w:t>Merge → Compliance site (Ph 8)</w:t>
            </w:r>
          </w:p>
        </w:tc>
        <w:tc>
          <w:tcPr>
            <w:tcW w:w="4650" w:type="dxa"/>
            <w:tcMar>
              <w:top w:w="40" w:type="dxa"/>
              <w:left w:w="70" w:type="dxa"/>
              <w:bottom w:w="40" w:type="dxa"/>
              <w:right w:w="70" w:type="dxa"/>
            </w:tcMar>
          </w:tcPr>
          <w:p w14:paraId="0E5846C0" w14:textId="77777777" w:rsidR="0082042A" w:rsidRDefault="0030090E">
            <w:r>
              <w:rPr>
                <w:sz w:val="15"/>
                <w:szCs w:val="15"/>
              </w:rPr>
              <w:t>Same window as Safety and QI.</w:t>
            </w:r>
          </w:p>
        </w:tc>
      </w:tr>
      <w:tr w:rsidR="0082042A" w14:paraId="66158FBE" w14:textId="77777777">
        <w:tblPrEx>
          <w:tblCellMar>
            <w:top w:w="0" w:type="dxa"/>
            <w:bottom w:w="0" w:type="dxa"/>
          </w:tblCellMar>
        </w:tblPrEx>
        <w:tc>
          <w:tcPr>
            <w:tcW w:w="900" w:type="dxa"/>
            <w:shd w:val="clear" w:color="auto" w:fill="F2F6FA"/>
            <w:tcMar>
              <w:top w:w="40" w:type="dxa"/>
              <w:left w:w="70" w:type="dxa"/>
              <w:bottom w:w="40" w:type="dxa"/>
              <w:right w:w="70" w:type="dxa"/>
            </w:tcMar>
          </w:tcPr>
          <w:p w14:paraId="297C039E" w14:textId="77777777" w:rsidR="0082042A" w:rsidRDefault="0030090E">
            <w:r>
              <w:rPr>
                <w:b/>
                <w:bCs/>
                <w:sz w:val="16"/>
                <w:szCs w:val="16"/>
              </w:rPr>
              <w:t>3</w:t>
            </w:r>
          </w:p>
        </w:tc>
        <w:tc>
          <w:tcPr>
            <w:tcW w:w="2050" w:type="dxa"/>
            <w:shd w:val="clear" w:color="auto" w:fill="F2F6FA"/>
            <w:tcMar>
              <w:top w:w="40" w:type="dxa"/>
              <w:left w:w="70" w:type="dxa"/>
              <w:bottom w:w="40" w:type="dxa"/>
              <w:right w:w="70" w:type="dxa"/>
            </w:tcMar>
          </w:tcPr>
          <w:p w14:paraId="2A1E9252" w14:textId="77777777" w:rsidR="0082042A" w:rsidRDefault="0030090E">
            <w:r>
              <w:rPr>
                <w:sz w:val="16"/>
                <w:szCs w:val="16"/>
              </w:rPr>
              <w:t>Help Desk Self-Service Portal</w:t>
            </w:r>
          </w:p>
        </w:tc>
        <w:tc>
          <w:tcPr>
            <w:tcW w:w="1950" w:type="dxa"/>
            <w:shd w:val="clear" w:color="auto" w:fill="F2F6FA"/>
            <w:tcMar>
              <w:top w:w="40" w:type="dxa"/>
              <w:left w:w="70" w:type="dxa"/>
              <w:bottom w:w="40" w:type="dxa"/>
              <w:right w:w="70" w:type="dxa"/>
            </w:tcMar>
          </w:tcPr>
          <w:p w14:paraId="2B1982BC" w14:textId="77777777" w:rsidR="0082042A" w:rsidRDefault="0030090E">
            <w:r>
              <w:rPr>
                <w:rFonts w:ascii="Consolas" w:eastAsia="Consolas" w:hAnsi="Consolas" w:cs="Consolas"/>
                <w:sz w:val="15"/>
                <w:szCs w:val="15"/>
              </w:rPr>
              <w:t>/HelpDeskSelfServicePortal</w:t>
            </w:r>
          </w:p>
        </w:tc>
        <w:tc>
          <w:tcPr>
            <w:tcW w:w="850" w:type="dxa"/>
            <w:shd w:val="clear" w:color="auto" w:fill="F2F6FA"/>
            <w:tcMar>
              <w:top w:w="40" w:type="dxa"/>
              <w:left w:w="70" w:type="dxa"/>
              <w:bottom w:w="40" w:type="dxa"/>
              <w:right w:w="70" w:type="dxa"/>
            </w:tcMar>
          </w:tcPr>
          <w:p w14:paraId="4861A4F5" w14:textId="77777777" w:rsidR="0082042A" w:rsidRDefault="0030090E">
            <w:pPr>
              <w:jc w:val="right"/>
            </w:pPr>
            <w:r>
              <w:rPr>
                <w:sz w:val="16"/>
                <w:szCs w:val="16"/>
              </w:rPr>
              <w:t>164 MB</w:t>
            </w:r>
          </w:p>
        </w:tc>
        <w:tc>
          <w:tcPr>
            <w:tcW w:w="950" w:type="dxa"/>
            <w:shd w:val="clear" w:color="auto" w:fill="F2F6FA"/>
            <w:tcMar>
              <w:top w:w="40" w:type="dxa"/>
              <w:left w:w="70" w:type="dxa"/>
              <w:bottom w:w="40" w:type="dxa"/>
              <w:right w:w="70" w:type="dxa"/>
            </w:tcMar>
          </w:tcPr>
          <w:p w14:paraId="2A2176D0" w14:textId="77777777" w:rsidR="0082042A" w:rsidRDefault="0030090E">
            <w:pPr>
              <w:jc w:val="right"/>
            </w:pPr>
            <w:r>
              <w:rPr>
                <w:sz w:val="16"/>
                <w:szCs w:val="16"/>
              </w:rPr>
              <w:t>3</w:t>
            </w:r>
          </w:p>
        </w:tc>
        <w:tc>
          <w:tcPr>
            <w:tcW w:w="620" w:type="dxa"/>
            <w:shd w:val="clear" w:color="auto" w:fill="F2F6FA"/>
            <w:tcMar>
              <w:top w:w="40" w:type="dxa"/>
              <w:left w:w="70" w:type="dxa"/>
              <w:bottom w:w="40" w:type="dxa"/>
              <w:right w:w="70" w:type="dxa"/>
            </w:tcMar>
          </w:tcPr>
          <w:p w14:paraId="1CF7DB1C" w14:textId="77777777" w:rsidR="0082042A" w:rsidRDefault="0030090E">
            <w:pPr>
              <w:jc w:val="right"/>
            </w:pPr>
            <w:r>
              <w:rPr>
                <w:sz w:val="16"/>
                <w:szCs w:val="16"/>
              </w:rPr>
              <w:t>312</w:t>
            </w:r>
          </w:p>
        </w:tc>
        <w:tc>
          <w:tcPr>
            <w:tcW w:w="2430" w:type="dxa"/>
            <w:shd w:val="clear" w:color="auto" w:fill="F2F6FA"/>
            <w:tcMar>
              <w:top w:w="40" w:type="dxa"/>
              <w:left w:w="70" w:type="dxa"/>
              <w:bottom w:w="40" w:type="dxa"/>
              <w:right w:w="70" w:type="dxa"/>
            </w:tcMar>
          </w:tcPr>
          <w:p w14:paraId="5A978CC5" w14:textId="77777777" w:rsidR="0082042A" w:rsidRDefault="0030090E">
            <w:r>
              <w:rPr>
                <w:sz w:val="16"/>
                <w:szCs w:val="16"/>
              </w:rPr>
              <w:t>Page on IT site, or retire (Ph 8 call)</w:t>
            </w:r>
          </w:p>
        </w:tc>
        <w:tc>
          <w:tcPr>
            <w:tcW w:w="4650" w:type="dxa"/>
            <w:shd w:val="clear" w:color="auto" w:fill="F2F6FA"/>
            <w:tcMar>
              <w:top w:w="40" w:type="dxa"/>
              <w:left w:w="70" w:type="dxa"/>
              <w:bottom w:w="40" w:type="dxa"/>
              <w:right w:w="70" w:type="dxa"/>
            </w:tcMar>
          </w:tcPr>
          <w:p w14:paraId="7EE8E239" w14:textId="77777777" w:rsidR="0082042A" w:rsidRDefault="0030090E">
            <w:r>
              <w:rPr>
                <w:sz w:val="15"/>
                <w:szCs w:val="15"/>
              </w:rPr>
              <w:t>312 of 318 findings are the same templated newsletter self-reference — they rewrite in the copy.</w:t>
            </w:r>
          </w:p>
        </w:tc>
      </w:tr>
      <w:tr w:rsidR="0082042A" w14:paraId="67028206" w14:textId="77777777">
        <w:tblPrEx>
          <w:tblCellMar>
            <w:top w:w="0" w:type="dxa"/>
            <w:bottom w:w="0" w:type="dxa"/>
          </w:tblCellMar>
        </w:tblPrEx>
        <w:tc>
          <w:tcPr>
            <w:tcW w:w="900" w:type="dxa"/>
            <w:tcMar>
              <w:top w:w="40" w:type="dxa"/>
              <w:left w:w="70" w:type="dxa"/>
              <w:bottom w:w="40" w:type="dxa"/>
              <w:right w:w="70" w:type="dxa"/>
            </w:tcMar>
          </w:tcPr>
          <w:p w14:paraId="3C1ED14B" w14:textId="77777777" w:rsidR="0082042A" w:rsidRDefault="0030090E">
            <w:r>
              <w:rPr>
                <w:b/>
                <w:bCs/>
                <w:sz w:val="16"/>
                <w:szCs w:val="16"/>
              </w:rPr>
              <w:t>3</w:t>
            </w:r>
          </w:p>
        </w:tc>
        <w:tc>
          <w:tcPr>
            <w:tcW w:w="2050" w:type="dxa"/>
            <w:tcMar>
              <w:top w:w="40" w:type="dxa"/>
              <w:left w:w="70" w:type="dxa"/>
              <w:bottom w:w="40" w:type="dxa"/>
              <w:right w:w="70" w:type="dxa"/>
            </w:tcMar>
          </w:tcPr>
          <w:p w14:paraId="4DC9D599" w14:textId="77777777" w:rsidR="0082042A" w:rsidRDefault="0030090E">
            <w:r>
              <w:rPr>
                <w:sz w:val="16"/>
                <w:szCs w:val="16"/>
              </w:rPr>
              <w:t>IT Internal</w:t>
            </w:r>
          </w:p>
        </w:tc>
        <w:tc>
          <w:tcPr>
            <w:tcW w:w="1950" w:type="dxa"/>
            <w:tcMar>
              <w:top w:w="40" w:type="dxa"/>
              <w:left w:w="70" w:type="dxa"/>
              <w:bottom w:w="40" w:type="dxa"/>
              <w:right w:w="70" w:type="dxa"/>
            </w:tcMar>
          </w:tcPr>
          <w:p w14:paraId="712A8EFE" w14:textId="77777777" w:rsidR="0082042A" w:rsidRDefault="0030090E">
            <w:r>
              <w:rPr>
                <w:rFonts w:ascii="Consolas" w:eastAsia="Consolas" w:hAnsi="Consolas" w:cs="Consolas"/>
                <w:sz w:val="15"/>
                <w:szCs w:val="15"/>
              </w:rPr>
              <w:t>/IT-Internal</w:t>
            </w:r>
          </w:p>
        </w:tc>
        <w:tc>
          <w:tcPr>
            <w:tcW w:w="850" w:type="dxa"/>
            <w:tcMar>
              <w:top w:w="40" w:type="dxa"/>
              <w:left w:w="70" w:type="dxa"/>
              <w:bottom w:w="40" w:type="dxa"/>
              <w:right w:w="70" w:type="dxa"/>
            </w:tcMar>
          </w:tcPr>
          <w:p w14:paraId="581B27F3" w14:textId="77777777" w:rsidR="0082042A" w:rsidRDefault="0030090E">
            <w:pPr>
              <w:jc w:val="right"/>
            </w:pPr>
            <w:r>
              <w:rPr>
                <w:sz w:val="16"/>
                <w:szCs w:val="16"/>
              </w:rPr>
              <w:t>6.2 MB</w:t>
            </w:r>
          </w:p>
        </w:tc>
        <w:tc>
          <w:tcPr>
            <w:tcW w:w="950" w:type="dxa"/>
            <w:tcMar>
              <w:top w:w="40" w:type="dxa"/>
              <w:left w:w="70" w:type="dxa"/>
              <w:bottom w:w="40" w:type="dxa"/>
              <w:right w:w="70" w:type="dxa"/>
            </w:tcMar>
          </w:tcPr>
          <w:p w14:paraId="132FFD68" w14:textId="77777777" w:rsidR="0082042A" w:rsidRDefault="0030090E">
            <w:pPr>
              <w:jc w:val="right"/>
            </w:pPr>
            <w:r>
              <w:rPr>
                <w:sz w:val="16"/>
                <w:szCs w:val="16"/>
              </w:rPr>
              <w:t>0</w:t>
            </w:r>
          </w:p>
        </w:tc>
        <w:tc>
          <w:tcPr>
            <w:tcW w:w="620" w:type="dxa"/>
            <w:tcMar>
              <w:top w:w="40" w:type="dxa"/>
              <w:left w:w="70" w:type="dxa"/>
              <w:bottom w:w="40" w:type="dxa"/>
              <w:right w:w="70" w:type="dxa"/>
            </w:tcMar>
          </w:tcPr>
          <w:p w14:paraId="78941E47" w14:textId="77777777" w:rsidR="0082042A" w:rsidRDefault="0030090E">
            <w:pPr>
              <w:jc w:val="right"/>
            </w:pPr>
            <w:r>
              <w:rPr>
                <w:sz w:val="16"/>
                <w:szCs w:val="16"/>
              </w:rPr>
              <w:t>5</w:t>
            </w:r>
          </w:p>
        </w:tc>
        <w:tc>
          <w:tcPr>
            <w:tcW w:w="2430" w:type="dxa"/>
            <w:tcMar>
              <w:top w:w="40" w:type="dxa"/>
              <w:left w:w="70" w:type="dxa"/>
              <w:bottom w:w="40" w:type="dxa"/>
              <w:right w:w="70" w:type="dxa"/>
            </w:tcMar>
          </w:tcPr>
          <w:p w14:paraId="6F491681" w14:textId="77777777" w:rsidR="0082042A" w:rsidRDefault="0030090E">
            <w:r>
              <w:rPr>
                <w:sz w:val="16"/>
                <w:szCs w:val="16"/>
              </w:rPr>
              <w:t>Fold into IT site (Ph 8)</w:t>
            </w:r>
          </w:p>
        </w:tc>
        <w:tc>
          <w:tcPr>
            <w:tcW w:w="4650" w:type="dxa"/>
            <w:tcMar>
              <w:top w:w="40" w:type="dxa"/>
              <w:left w:w="70" w:type="dxa"/>
              <w:bottom w:w="40" w:type="dxa"/>
              <w:right w:w="70" w:type="dxa"/>
            </w:tcMar>
          </w:tcPr>
          <w:p w14:paraId="3515E1D4" w14:textId="77777777" w:rsidR="0082042A" w:rsidRDefault="0030090E">
            <w:r>
              <w:rPr>
                <w:sz w:val="15"/>
                <w:szCs w:val="15"/>
              </w:rPr>
              <w:t>As-is move now. A rename of IT&amp;HIM to 'IT' makes this fold-in cleaner.</w:t>
            </w:r>
          </w:p>
        </w:tc>
      </w:tr>
      <w:tr w:rsidR="0082042A" w14:paraId="3BFF0084" w14:textId="77777777">
        <w:tblPrEx>
          <w:tblCellMar>
            <w:top w:w="0" w:type="dxa"/>
            <w:bottom w:w="0" w:type="dxa"/>
          </w:tblCellMar>
        </w:tblPrEx>
        <w:tc>
          <w:tcPr>
            <w:tcW w:w="900" w:type="dxa"/>
            <w:shd w:val="clear" w:color="auto" w:fill="FBECEC"/>
            <w:tcMar>
              <w:top w:w="40" w:type="dxa"/>
              <w:left w:w="70" w:type="dxa"/>
              <w:bottom w:w="40" w:type="dxa"/>
              <w:right w:w="70" w:type="dxa"/>
            </w:tcMar>
          </w:tcPr>
          <w:p w14:paraId="3EF06BE0" w14:textId="77777777" w:rsidR="0082042A" w:rsidRDefault="0030090E">
            <w:r>
              <w:rPr>
                <w:b/>
                <w:bCs/>
                <w:sz w:val="16"/>
                <w:szCs w:val="16"/>
              </w:rPr>
              <w:t>3 gate</w:t>
            </w:r>
          </w:p>
        </w:tc>
        <w:tc>
          <w:tcPr>
            <w:tcW w:w="2050" w:type="dxa"/>
            <w:shd w:val="clear" w:color="auto" w:fill="FBECEC"/>
            <w:tcMar>
              <w:top w:w="40" w:type="dxa"/>
              <w:left w:w="70" w:type="dxa"/>
              <w:bottom w:w="40" w:type="dxa"/>
              <w:right w:w="70" w:type="dxa"/>
            </w:tcMar>
          </w:tcPr>
          <w:p w14:paraId="09E297F5" w14:textId="77777777" w:rsidR="0082042A" w:rsidRDefault="0030090E">
            <w:r>
              <w:rPr>
                <w:b/>
                <w:bCs/>
                <w:sz w:val="16"/>
                <w:szCs w:val="16"/>
              </w:rPr>
              <w:t>WHA Sites</w:t>
            </w:r>
          </w:p>
        </w:tc>
        <w:tc>
          <w:tcPr>
            <w:tcW w:w="1950" w:type="dxa"/>
            <w:shd w:val="clear" w:color="auto" w:fill="FBECEC"/>
            <w:tcMar>
              <w:top w:w="40" w:type="dxa"/>
              <w:left w:w="70" w:type="dxa"/>
              <w:bottom w:w="40" w:type="dxa"/>
              <w:right w:w="70" w:type="dxa"/>
            </w:tcMar>
          </w:tcPr>
          <w:p w14:paraId="503B99FE" w14:textId="77777777" w:rsidR="0082042A" w:rsidRDefault="0030090E">
            <w:r>
              <w:rPr>
                <w:rFonts w:ascii="Consolas" w:eastAsia="Consolas" w:hAnsi="Consolas" w:cs="Consolas"/>
                <w:sz w:val="15"/>
                <w:szCs w:val="15"/>
              </w:rPr>
              <w:t>/whasites</w:t>
            </w:r>
          </w:p>
        </w:tc>
        <w:tc>
          <w:tcPr>
            <w:tcW w:w="850" w:type="dxa"/>
            <w:shd w:val="clear" w:color="auto" w:fill="FBECEC"/>
            <w:tcMar>
              <w:top w:w="40" w:type="dxa"/>
              <w:left w:w="70" w:type="dxa"/>
              <w:bottom w:w="40" w:type="dxa"/>
              <w:right w:w="70" w:type="dxa"/>
            </w:tcMar>
          </w:tcPr>
          <w:p w14:paraId="2F5E943E" w14:textId="77777777" w:rsidR="0082042A" w:rsidRDefault="0030090E">
            <w:pPr>
              <w:jc w:val="right"/>
            </w:pPr>
            <w:r>
              <w:rPr>
                <w:sz w:val="16"/>
                <w:szCs w:val="16"/>
              </w:rPr>
              <w:t>7.6 GB</w:t>
            </w:r>
          </w:p>
        </w:tc>
        <w:tc>
          <w:tcPr>
            <w:tcW w:w="950" w:type="dxa"/>
            <w:shd w:val="clear" w:color="auto" w:fill="FBECEC"/>
            <w:tcMar>
              <w:top w:w="40" w:type="dxa"/>
              <w:left w:w="70" w:type="dxa"/>
              <w:bottom w:w="40" w:type="dxa"/>
              <w:right w:w="70" w:type="dxa"/>
            </w:tcMar>
          </w:tcPr>
          <w:p w14:paraId="7BE7BC60" w14:textId="77777777" w:rsidR="0082042A" w:rsidRDefault="0030090E">
            <w:pPr>
              <w:jc w:val="right"/>
            </w:pPr>
            <w:r>
              <w:rPr>
                <w:sz w:val="16"/>
                <w:szCs w:val="16"/>
              </w:rPr>
              <w:t>6 (4 nav)</w:t>
            </w:r>
          </w:p>
        </w:tc>
        <w:tc>
          <w:tcPr>
            <w:tcW w:w="620" w:type="dxa"/>
            <w:shd w:val="clear" w:color="auto" w:fill="FBECEC"/>
            <w:tcMar>
              <w:top w:w="40" w:type="dxa"/>
              <w:left w:w="70" w:type="dxa"/>
              <w:bottom w:w="40" w:type="dxa"/>
              <w:right w:w="70" w:type="dxa"/>
            </w:tcMar>
          </w:tcPr>
          <w:p w14:paraId="30CBA9E8" w14:textId="77777777" w:rsidR="0082042A" w:rsidRDefault="0030090E">
            <w:pPr>
              <w:jc w:val="right"/>
            </w:pPr>
            <w:r>
              <w:rPr>
                <w:sz w:val="16"/>
                <w:szCs w:val="16"/>
              </w:rPr>
              <w:t>106</w:t>
            </w:r>
          </w:p>
        </w:tc>
        <w:tc>
          <w:tcPr>
            <w:tcW w:w="2430" w:type="dxa"/>
            <w:shd w:val="clear" w:color="auto" w:fill="FBECEC"/>
            <w:tcMar>
              <w:top w:w="40" w:type="dxa"/>
              <w:left w:w="70" w:type="dxa"/>
              <w:bottom w:w="40" w:type="dxa"/>
              <w:right w:w="70" w:type="dxa"/>
            </w:tcMar>
          </w:tcPr>
          <w:p w14:paraId="050A7983" w14:textId="77777777" w:rsidR="0082042A" w:rsidRDefault="0030090E">
            <w:r>
              <w:rPr>
                <w:sz w:val="16"/>
                <w:szCs w:val="16"/>
              </w:rPr>
              <w:t>Review — TBD (Decision 4)</w:t>
            </w:r>
          </w:p>
        </w:tc>
        <w:tc>
          <w:tcPr>
            <w:tcW w:w="4650" w:type="dxa"/>
            <w:shd w:val="clear" w:color="auto" w:fill="FBECEC"/>
            <w:tcMar>
              <w:top w:w="40" w:type="dxa"/>
              <w:left w:w="70" w:type="dxa"/>
              <w:bottom w:w="40" w:type="dxa"/>
              <w:right w:w="70" w:type="dxa"/>
            </w:tcMar>
          </w:tcPr>
          <w:p w14:paraId="19F90670" w14:textId="77777777" w:rsidR="0082042A" w:rsidRDefault="0030090E">
            <w:r>
              <w:rPr>
                <w:sz w:val="15"/>
                <w:szCs w:val="15"/>
              </w:rPr>
              <w:t>Size HALVED since the July 6 worksheet (14.9 → 7.6 GB) — confirm what was removed and by whom. Purpose still unclear from inventory.</w:t>
            </w:r>
          </w:p>
        </w:tc>
      </w:tr>
      <w:tr w:rsidR="0082042A" w14:paraId="26B79AFE" w14:textId="77777777">
        <w:tblPrEx>
          <w:tblCellMar>
            <w:top w:w="0" w:type="dxa"/>
            <w:bottom w:w="0" w:type="dxa"/>
          </w:tblCellMar>
        </w:tblPrEx>
        <w:tc>
          <w:tcPr>
            <w:tcW w:w="900" w:type="dxa"/>
            <w:tcMar>
              <w:top w:w="40" w:type="dxa"/>
              <w:left w:w="70" w:type="dxa"/>
              <w:bottom w:w="40" w:type="dxa"/>
              <w:right w:w="70" w:type="dxa"/>
            </w:tcMar>
          </w:tcPr>
          <w:p w14:paraId="0D9570CC" w14:textId="77777777" w:rsidR="0082042A" w:rsidRDefault="0030090E">
            <w:r>
              <w:rPr>
                <w:b/>
                <w:bCs/>
                <w:sz w:val="16"/>
                <w:szCs w:val="16"/>
              </w:rPr>
              <w:t>3 gate</w:t>
            </w:r>
          </w:p>
        </w:tc>
        <w:tc>
          <w:tcPr>
            <w:tcW w:w="2050" w:type="dxa"/>
            <w:tcMar>
              <w:top w:w="40" w:type="dxa"/>
              <w:left w:w="70" w:type="dxa"/>
              <w:bottom w:w="40" w:type="dxa"/>
              <w:right w:w="70" w:type="dxa"/>
            </w:tcMar>
          </w:tcPr>
          <w:p w14:paraId="7E195E9F" w14:textId="77777777" w:rsidR="0082042A" w:rsidRDefault="0030090E">
            <w:r>
              <w:rPr>
                <w:sz w:val="16"/>
                <w:szCs w:val="16"/>
              </w:rPr>
              <w:t>Central Park Documents &amp; Forms</w:t>
            </w:r>
          </w:p>
        </w:tc>
        <w:tc>
          <w:tcPr>
            <w:tcW w:w="1950" w:type="dxa"/>
            <w:tcMar>
              <w:top w:w="40" w:type="dxa"/>
              <w:left w:w="70" w:type="dxa"/>
              <w:bottom w:w="40" w:type="dxa"/>
              <w:right w:w="70" w:type="dxa"/>
            </w:tcMar>
          </w:tcPr>
          <w:p w14:paraId="7DDF0363" w14:textId="77777777" w:rsidR="0082042A" w:rsidRDefault="0030090E">
            <w:r>
              <w:rPr>
                <w:rFonts w:ascii="Consolas" w:eastAsia="Consolas" w:hAnsi="Consolas" w:cs="Consolas"/>
                <w:sz w:val="15"/>
                <w:szCs w:val="15"/>
              </w:rPr>
              <w:t>/whaiis01</w:t>
            </w:r>
          </w:p>
        </w:tc>
        <w:tc>
          <w:tcPr>
            <w:tcW w:w="850" w:type="dxa"/>
            <w:tcMar>
              <w:top w:w="40" w:type="dxa"/>
              <w:left w:w="70" w:type="dxa"/>
              <w:bottom w:w="40" w:type="dxa"/>
              <w:right w:w="70" w:type="dxa"/>
            </w:tcMar>
          </w:tcPr>
          <w:p w14:paraId="17B6F4BE" w14:textId="77777777" w:rsidR="0082042A" w:rsidRDefault="0030090E">
            <w:pPr>
              <w:jc w:val="right"/>
            </w:pPr>
            <w:r>
              <w:rPr>
                <w:sz w:val="16"/>
                <w:szCs w:val="16"/>
              </w:rPr>
              <w:t>2.2 GB</w:t>
            </w:r>
          </w:p>
        </w:tc>
        <w:tc>
          <w:tcPr>
            <w:tcW w:w="950" w:type="dxa"/>
            <w:tcMar>
              <w:top w:w="40" w:type="dxa"/>
              <w:left w:w="70" w:type="dxa"/>
              <w:bottom w:w="40" w:type="dxa"/>
              <w:right w:w="70" w:type="dxa"/>
            </w:tcMar>
          </w:tcPr>
          <w:p w14:paraId="4C2B713A" w14:textId="77777777" w:rsidR="0082042A" w:rsidRDefault="0030090E">
            <w:pPr>
              <w:jc w:val="right"/>
            </w:pPr>
            <w:r>
              <w:rPr>
                <w:sz w:val="16"/>
                <w:szCs w:val="16"/>
              </w:rPr>
              <w:t>1 (1 nav)</w:t>
            </w:r>
          </w:p>
        </w:tc>
        <w:tc>
          <w:tcPr>
            <w:tcW w:w="620" w:type="dxa"/>
            <w:tcMar>
              <w:top w:w="40" w:type="dxa"/>
              <w:left w:w="70" w:type="dxa"/>
              <w:bottom w:w="40" w:type="dxa"/>
              <w:right w:w="70" w:type="dxa"/>
            </w:tcMar>
          </w:tcPr>
          <w:p w14:paraId="54A90BE3" w14:textId="77777777" w:rsidR="0082042A" w:rsidRDefault="0030090E">
            <w:pPr>
              <w:jc w:val="right"/>
            </w:pPr>
            <w:r>
              <w:rPr>
                <w:sz w:val="16"/>
                <w:szCs w:val="16"/>
              </w:rPr>
              <w:t>3</w:t>
            </w:r>
          </w:p>
        </w:tc>
        <w:tc>
          <w:tcPr>
            <w:tcW w:w="2430" w:type="dxa"/>
            <w:tcMar>
              <w:top w:w="40" w:type="dxa"/>
              <w:left w:w="70" w:type="dxa"/>
              <w:bottom w:w="40" w:type="dxa"/>
              <w:right w:w="70" w:type="dxa"/>
            </w:tcMar>
          </w:tcPr>
          <w:p w14:paraId="76C9EA3F" w14:textId="77777777" w:rsidR="0082042A" w:rsidRDefault="0030090E">
            <w:r>
              <w:rPr>
                <w:sz w:val="16"/>
                <w:szCs w:val="16"/>
              </w:rPr>
              <w:t>Doc Hub content via inventory categories (Ph 8)</w:t>
            </w:r>
          </w:p>
        </w:tc>
        <w:tc>
          <w:tcPr>
            <w:tcW w:w="4650" w:type="dxa"/>
            <w:tcMar>
              <w:top w:w="40" w:type="dxa"/>
              <w:left w:w="70" w:type="dxa"/>
              <w:bottom w:w="40" w:type="dxa"/>
              <w:right w:w="70" w:type="dxa"/>
            </w:tcMar>
          </w:tcPr>
          <w:p w14:paraId="2B99E021" w14:textId="77777777" w:rsidR="0082042A" w:rsidRDefault="0030090E">
            <w:r>
              <w:rPr>
                <w:sz w:val="15"/>
                <w:szCs w:val="15"/>
              </w:rPr>
              <w:t>Content, not a site. Decision 4: move as-is now or accepted rider.</w:t>
            </w:r>
          </w:p>
        </w:tc>
      </w:tr>
      <w:tr w:rsidR="0082042A" w14:paraId="13C01866" w14:textId="77777777">
        <w:tblPrEx>
          <w:tblCellMar>
            <w:top w:w="0" w:type="dxa"/>
            <w:bottom w:w="0" w:type="dxa"/>
          </w:tblCellMar>
        </w:tblPrEx>
        <w:tc>
          <w:tcPr>
            <w:tcW w:w="900" w:type="dxa"/>
            <w:shd w:val="clear" w:color="auto" w:fill="F2F6FA"/>
            <w:tcMar>
              <w:top w:w="40" w:type="dxa"/>
              <w:left w:w="70" w:type="dxa"/>
              <w:bottom w:w="40" w:type="dxa"/>
              <w:right w:w="70" w:type="dxa"/>
            </w:tcMar>
          </w:tcPr>
          <w:p w14:paraId="67342F0F" w14:textId="77777777" w:rsidR="0082042A" w:rsidRDefault="0030090E">
            <w:r>
              <w:rPr>
                <w:b/>
                <w:bCs/>
                <w:sz w:val="16"/>
                <w:szCs w:val="16"/>
              </w:rPr>
              <w:t>3 gate</w:t>
            </w:r>
          </w:p>
        </w:tc>
        <w:tc>
          <w:tcPr>
            <w:tcW w:w="2050" w:type="dxa"/>
            <w:shd w:val="clear" w:color="auto" w:fill="F2F6FA"/>
            <w:tcMar>
              <w:top w:w="40" w:type="dxa"/>
              <w:left w:w="70" w:type="dxa"/>
              <w:bottom w:w="40" w:type="dxa"/>
              <w:right w:w="70" w:type="dxa"/>
            </w:tcMar>
          </w:tcPr>
          <w:p w14:paraId="12B0667C" w14:textId="77777777" w:rsidR="0082042A" w:rsidRDefault="0030090E">
            <w:r>
              <w:rPr>
                <w:sz w:val="16"/>
                <w:szCs w:val="16"/>
              </w:rPr>
              <w:t>LLC Members</w:t>
            </w:r>
          </w:p>
        </w:tc>
        <w:tc>
          <w:tcPr>
            <w:tcW w:w="1950" w:type="dxa"/>
            <w:shd w:val="clear" w:color="auto" w:fill="F2F6FA"/>
            <w:tcMar>
              <w:top w:w="40" w:type="dxa"/>
              <w:left w:w="70" w:type="dxa"/>
              <w:bottom w:w="40" w:type="dxa"/>
              <w:right w:w="70" w:type="dxa"/>
            </w:tcMar>
          </w:tcPr>
          <w:p w14:paraId="1884BD82" w14:textId="77777777" w:rsidR="0082042A" w:rsidRDefault="0030090E">
            <w:r>
              <w:rPr>
                <w:rFonts w:ascii="Consolas" w:eastAsia="Consolas" w:hAnsi="Consolas" w:cs="Consolas"/>
                <w:sz w:val="15"/>
                <w:szCs w:val="15"/>
              </w:rPr>
              <w:t>/LLCM</w:t>
            </w:r>
          </w:p>
        </w:tc>
        <w:tc>
          <w:tcPr>
            <w:tcW w:w="850" w:type="dxa"/>
            <w:shd w:val="clear" w:color="auto" w:fill="F2F6FA"/>
            <w:tcMar>
              <w:top w:w="40" w:type="dxa"/>
              <w:left w:w="70" w:type="dxa"/>
              <w:bottom w:w="40" w:type="dxa"/>
              <w:right w:w="70" w:type="dxa"/>
            </w:tcMar>
          </w:tcPr>
          <w:p w14:paraId="51F738BE" w14:textId="77777777" w:rsidR="0082042A" w:rsidRDefault="0030090E">
            <w:pPr>
              <w:jc w:val="right"/>
            </w:pPr>
            <w:r>
              <w:rPr>
                <w:sz w:val="16"/>
                <w:szCs w:val="16"/>
              </w:rPr>
              <w:t>102 MB</w:t>
            </w:r>
          </w:p>
        </w:tc>
        <w:tc>
          <w:tcPr>
            <w:tcW w:w="950" w:type="dxa"/>
            <w:shd w:val="clear" w:color="auto" w:fill="F2F6FA"/>
            <w:tcMar>
              <w:top w:w="40" w:type="dxa"/>
              <w:left w:w="70" w:type="dxa"/>
              <w:bottom w:w="40" w:type="dxa"/>
              <w:right w:w="70" w:type="dxa"/>
            </w:tcMar>
          </w:tcPr>
          <w:p w14:paraId="6F6BB521" w14:textId="77777777" w:rsidR="0082042A" w:rsidRDefault="0030090E">
            <w:pPr>
              <w:jc w:val="right"/>
            </w:pPr>
            <w:r>
              <w:rPr>
                <w:sz w:val="16"/>
                <w:szCs w:val="16"/>
              </w:rPr>
              <w:t>0</w:t>
            </w:r>
          </w:p>
        </w:tc>
        <w:tc>
          <w:tcPr>
            <w:tcW w:w="620" w:type="dxa"/>
            <w:shd w:val="clear" w:color="auto" w:fill="F2F6FA"/>
            <w:tcMar>
              <w:top w:w="40" w:type="dxa"/>
              <w:left w:w="70" w:type="dxa"/>
              <w:bottom w:w="40" w:type="dxa"/>
              <w:right w:w="70" w:type="dxa"/>
            </w:tcMar>
          </w:tcPr>
          <w:p w14:paraId="7163D972" w14:textId="77777777" w:rsidR="0082042A" w:rsidRDefault="0030090E">
            <w:pPr>
              <w:jc w:val="right"/>
            </w:pPr>
            <w:r>
              <w:rPr>
                <w:sz w:val="16"/>
                <w:szCs w:val="16"/>
              </w:rPr>
              <w:t>4</w:t>
            </w:r>
          </w:p>
        </w:tc>
        <w:tc>
          <w:tcPr>
            <w:tcW w:w="2430" w:type="dxa"/>
            <w:shd w:val="clear" w:color="auto" w:fill="F2F6FA"/>
            <w:tcMar>
              <w:top w:w="40" w:type="dxa"/>
              <w:left w:w="70" w:type="dxa"/>
              <w:bottom w:w="40" w:type="dxa"/>
              <w:right w:w="70" w:type="dxa"/>
            </w:tcMar>
          </w:tcPr>
          <w:p w14:paraId="14969C96" w14:textId="77777777" w:rsidR="0082042A" w:rsidRDefault="0030090E">
            <w:r>
              <w:rPr>
                <w:sz w:val="16"/>
                <w:szCs w:val="16"/>
              </w:rPr>
              <w:t>Review — private/restricted site (Decision 4)</w:t>
            </w:r>
          </w:p>
        </w:tc>
        <w:tc>
          <w:tcPr>
            <w:tcW w:w="4650" w:type="dxa"/>
            <w:shd w:val="clear" w:color="auto" w:fill="F2F6FA"/>
            <w:tcMar>
              <w:top w:w="40" w:type="dxa"/>
              <w:left w:w="70" w:type="dxa"/>
              <w:bottom w:w="40" w:type="dxa"/>
              <w:right w:w="70" w:type="dxa"/>
            </w:tcMar>
          </w:tcPr>
          <w:p w14:paraId="46ECF5C7" w14:textId="77777777" w:rsidR="0082042A" w:rsidRDefault="0030090E">
            <w:r>
              <w:rPr>
                <w:sz w:val="15"/>
                <w:szCs w:val="15"/>
              </w:rPr>
              <w:t>Physician partners? Needs restricted access — confirm audience and owner.</w:t>
            </w:r>
          </w:p>
        </w:tc>
      </w:tr>
      <w:tr w:rsidR="0082042A" w14:paraId="7158131A" w14:textId="77777777">
        <w:tblPrEx>
          <w:tblCellMar>
            <w:top w:w="0" w:type="dxa"/>
            <w:bottom w:w="0" w:type="dxa"/>
          </w:tblCellMar>
        </w:tblPrEx>
        <w:tc>
          <w:tcPr>
            <w:tcW w:w="900" w:type="dxa"/>
            <w:tcMar>
              <w:top w:w="40" w:type="dxa"/>
              <w:left w:w="70" w:type="dxa"/>
              <w:bottom w:w="40" w:type="dxa"/>
              <w:right w:w="70" w:type="dxa"/>
            </w:tcMar>
          </w:tcPr>
          <w:p w14:paraId="473017F3" w14:textId="77777777" w:rsidR="0082042A" w:rsidRDefault="0030090E">
            <w:r>
              <w:rPr>
                <w:b/>
                <w:bCs/>
                <w:sz w:val="16"/>
                <w:szCs w:val="16"/>
              </w:rPr>
              <w:t>3 gate</w:t>
            </w:r>
          </w:p>
        </w:tc>
        <w:tc>
          <w:tcPr>
            <w:tcW w:w="2050" w:type="dxa"/>
            <w:tcMar>
              <w:top w:w="40" w:type="dxa"/>
              <w:left w:w="70" w:type="dxa"/>
              <w:bottom w:w="40" w:type="dxa"/>
              <w:right w:w="70" w:type="dxa"/>
            </w:tcMar>
          </w:tcPr>
          <w:p w14:paraId="6E6453EF" w14:textId="77777777" w:rsidR="0082042A" w:rsidRDefault="0030090E">
            <w:r>
              <w:rPr>
                <w:sz w:val="16"/>
                <w:szCs w:val="16"/>
              </w:rPr>
              <w:t>The Patient Experience</w:t>
            </w:r>
          </w:p>
        </w:tc>
        <w:tc>
          <w:tcPr>
            <w:tcW w:w="1950" w:type="dxa"/>
            <w:tcMar>
              <w:top w:w="40" w:type="dxa"/>
              <w:left w:w="70" w:type="dxa"/>
              <w:bottom w:w="40" w:type="dxa"/>
              <w:right w:w="70" w:type="dxa"/>
            </w:tcMar>
          </w:tcPr>
          <w:p w14:paraId="432556AD" w14:textId="77777777" w:rsidR="0082042A" w:rsidRDefault="0030090E">
            <w:r>
              <w:rPr>
                <w:rFonts w:ascii="Consolas" w:eastAsia="Consolas" w:hAnsi="Consolas" w:cs="Consolas"/>
                <w:sz w:val="15"/>
                <w:szCs w:val="15"/>
              </w:rPr>
              <w:t>/TPE</w:t>
            </w:r>
          </w:p>
        </w:tc>
        <w:tc>
          <w:tcPr>
            <w:tcW w:w="850" w:type="dxa"/>
            <w:tcMar>
              <w:top w:w="40" w:type="dxa"/>
              <w:left w:w="70" w:type="dxa"/>
              <w:bottom w:w="40" w:type="dxa"/>
              <w:right w:w="70" w:type="dxa"/>
            </w:tcMar>
          </w:tcPr>
          <w:p w14:paraId="1CE676AF" w14:textId="77777777" w:rsidR="0082042A" w:rsidRDefault="0030090E">
            <w:pPr>
              <w:jc w:val="right"/>
            </w:pPr>
            <w:r>
              <w:rPr>
                <w:sz w:val="16"/>
                <w:szCs w:val="16"/>
              </w:rPr>
              <w:t>24.7 MB</w:t>
            </w:r>
          </w:p>
        </w:tc>
        <w:tc>
          <w:tcPr>
            <w:tcW w:w="950" w:type="dxa"/>
            <w:tcMar>
              <w:top w:w="40" w:type="dxa"/>
              <w:left w:w="70" w:type="dxa"/>
              <w:bottom w:w="40" w:type="dxa"/>
              <w:right w:w="70" w:type="dxa"/>
            </w:tcMar>
          </w:tcPr>
          <w:p w14:paraId="53AF8648" w14:textId="77777777" w:rsidR="0082042A" w:rsidRDefault="0030090E">
            <w:pPr>
              <w:jc w:val="right"/>
            </w:pPr>
            <w:r>
              <w:rPr>
                <w:sz w:val="16"/>
                <w:szCs w:val="16"/>
              </w:rPr>
              <w:t>0</w:t>
            </w:r>
          </w:p>
        </w:tc>
        <w:tc>
          <w:tcPr>
            <w:tcW w:w="620" w:type="dxa"/>
            <w:tcMar>
              <w:top w:w="40" w:type="dxa"/>
              <w:left w:w="70" w:type="dxa"/>
              <w:bottom w:w="40" w:type="dxa"/>
              <w:right w:w="70" w:type="dxa"/>
            </w:tcMar>
          </w:tcPr>
          <w:p w14:paraId="73999762" w14:textId="77777777" w:rsidR="0082042A" w:rsidRDefault="0030090E">
            <w:pPr>
              <w:jc w:val="right"/>
            </w:pPr>
            <w:r>
              <w:rPr>
                <w:sz w:val="16"/>
                <w:szCs w:val="16"/>
              </w:rPr>
              <w:t>3</w:t>
            </w:r>
          </w:p>
        </w:tc>
        <w:tc>
          <w:tcPr>
            <w:tcW w:w="2430" w:type="dxa"/>
            <w:tcMar>
              <w:top w:w="40" w:type="dxa"/>
              <w:left w:w="70" w:type="dxa"/>
              <w:bottom w:w="40" w:type="dxa"/>
              <w:right w:w="70" w:type="dxa"/>
            </w:tcMar>
          </w:tcPr>
          <w:p w14:paraId="00C320C8" w14:textId="77777777" w:rsidR="0082042A" w:rsidRDefault="0030090E">
            <w:r>
              <w:rPr>
                <w:sz w:val="16"/>
                <w:szCs w:val="16"/>
              </w:rPr>
              <w:t>Review — Teams or Doc Hub content (Decision 4)</w:t>
            </w:r>
          </w:p>
        </w:tc>
        <w:tc>
          <w:tcPr>
            <w:tcW w:w="4650" w:type="dxa"/>
            <w:tcMar>
              <w:top w:w="40" w:type="dxa"/>
              <w:left w:w="70" w:type="dxa"/>
              <w:bottom w:w="40" w:type="dxa"/>
              <w:right w:w="70" w:type="dxa"/>
            </w:tcMar>
          </w:tcPr>
          <w:p w14:paraId="41C8F396" w14:textId="77777777" w:rsidR="0082042A" w:rsidRDefault="0082042A"/>
        </w:tc>
      </w:tr>
      <w:tr w:rsidR="0082042A" w14:paraId="25ABE466" w14:textId="77777777">
        <w:tblPrEx>
          <w:tblCellMar>
            <w:top w:w="0" w:type="dxa"/>
            <w:bottom w:w="0" w:type="dxa"/>
          </w:tblCellMar>
        </w:tblPrEx>
        <w:tc>
          <w:tcPr>
            <w:tcW w:w="900" w:type="dxa"/>
            <w:shd w:val="clear" w:color="auto" w:fill="F2F6FA"/>
            <w:tcMar>
              <w:top w:w="40" w:type="dxa"/>
              <w:left w:w="70" w:type="dxa"/>
              <w:bottom w:w="40" w:type="dxa"/>
              <w:right w:w="70" w:type="dxa"/>
            </w:tcMar>
          </w:tcPr>
          <w:p w14:paraId="1E8199E9" w14:textId="77777777" w:rsidR="0082042A" w:rsidRDefault="0030090E">
            <w:r>
              <w:rPr>
                <w:b/>
                <w:bCs/>
                <w:sz w:val="16"/>
                <w:szCs w:val="16"/>
              </w:rPr>
              <w:t>3 gate</w:t>
            </w:r>
          </w:p>
        </w:tc>
        <w:tc>
          <w:tcPr>
            <w:tcW w:w="2050" w:type="dxa"/>
            <w:shd w:val="clear" w:color="auto" w:fill="F2F6FA"/>
            <w:tcMar>
              <w:top w:w="40" w:type="dxa"/>
              <w:left w:w="70" w:type="dxa"/>
              <w:bottom w:w="40" w:type="dxa"/>
              <w:right w:w="70" w:type="dxa"/>
            </w:tcMar>
          </w:tcPr>
          <w:p w14:paraId="3F3D0C8C" w14:textId="77777777" w:rsidR="0082042A" w:rsidRDefault="0030090E">
            <w:r>
              <w:rPr>
                <w:sz w:val="16"/>
                <w:szCs w:val="16"/>
              </w:rPr>
              <w:t>Legacy Sharing</w:t>
            </w:r>
          </w:p>
        </w:tc>
        <w:tc>
          <w:tcPr>
            <w:tcW w:w="1950" w:type="dxa"/>
            <w:shd w:val="clear" w:color="auto" w:fill="F2F6FA"/>
            <w:tcMar>
              <w:top w:w="40" w:type="dxa"/>
              <w:left w:w="70" w:type="dxa"/>
              <w:bottom w:w="40" w:type="dxa"/>
              <w:right w:w="70" w:type="dxa"/>
            </w:tcMar>
          </w:tcPr>
          <w:p w14:paraId="6ED14FA9" w14:textId="77777777" w:rsidR="0082042A" w:rsidRDefault="0030090E">
            <w:r>
              <w:rPr>
                <w:rFonts w:ascii="Consolas" w:eastAsia="Consolas" w:hAnsi="Consolas" w:cs="Consolas"/>
                <w:sz w:val="15"/>
                <w:szCs w:val="15"/>
              </w:rPr>
              <w:t>/LegacySharing</w:t>
            </w:r>
          </w:p>
        </w:tc>
        <w:tc>
          <w:tcPr>
            <w:tcW w:w="850" w:type="dxa"/>
            <w:shd w:val="clear" w:color="auto" w:fill="F2F6FA"/>
            <w:tcMar>
              <w:top w:w="40" w:type="dxa"/>
              <w:left w:w="70" w:type="dxa"/>
              <w:bottom w:w="40" w:type="dxa"/>
              <w:right w:w="70" w:type="dxa"/>
            </w:tcMar>
          </w:tcPr>
          <w:p w14:paraId="59604EBE" w14:textId="77777777" w:rsidR="0082042A" w:rsidRDefault="0030090E">
            <w:pPr>
              <w:jc w:val="right"/>
            </w:pPr>
            <w:r>
              <w:rPr>
                <w:sz w:val="16"/>
                <w:szCs w:val="16"/>
              </w:rPr>
              <w:t>19.6 MB</w:t>
            </w:r>
          </w:p>
        </w:tc>
        <w:tc>
          <w:tcPr>
            <w:tcW w:w="950" w:type="dxa"/>
            <w:shd w:val="clear" w:color="auto" w:fill="F2F6FA"/>
            <w:tcMar>
              <w:top w:w="40" w:type="dxa"/>
              <w:left w:w="70" w:type="dxa"/>
              <w:bottom w:w="40" w:type="dxa"/>
              <w:right w:w="70" w:type="dxa"/>
            </w:tcMar>
          </w:tcPr>
          <w:p w14:paraId="3A6AE620" w14:textId="77777777" w:rsidR="0082042A" w:rsidRDefault="0030090E">
            <w:pPr>
              <w:jc w:val="right"/>
            </w:pPr>
            <w:r>
              <w:rPr>
                <w:sz w:val="16"/>
                <w:szCs w:val="16"/>
              </w:rPr>
              <w:t>0</w:t>
            </w:r>
          </w:p>
        </w:tc>
        <w:tc>
          <w:tcPr>
            <w:tcW w:w="620" w:type="dxa"/>
            <w:shd w:val="clear" w:color="auto" w:fill="F2F6FA"/>
            <w:tcMar>
              <w:top w:w="40" w:type="dxa"/>
              <w:left w:w="70" w:type="dxa"/>
              <w:bottom w:w="40" w:type="dxa"/>
              <w:right w:w="70" w:type="dxa"/>
            </w:tcMar>
          </w:tcPr>
          <w:p w14:paraId="39F18D26" w14:textId="77777777" w:rsidR="0082042A" w:rsidRDefault="0030090E">
            <w:pPr>
              <w:jc w:val="right"/>
            </w:pPr>
            <w:r>
              <w:rPr>
                <w:sz w:val="16"/>
                <w:szCs w:val="16"/>
              </w:rPr>
              <w:t>13</w:t>
            </w:r>
          </w:p>
        </w:tc>
        <w:tc>
          <w:tcPr>
            <w:tcW w:w="2430" w:type="dxa"/>
            <w:shd w:val="clear" w:color="auto" w:fill="F2F6FA"/>
            <w:tcMar>
              <w:top w:w="40" w:type="dxa"/>
              <w:left w:w="70" w:type="dxa"/>
              <w:bottom w:w="40" w:type="dxa"/>
              <w:right w:w="70" w:type="dxa"/>
            </w:tcMar>
          </w:tcPr>
          <w:p w14:paraId="65E38449" w14:textId="77777777" w:rsidR="0082042A" w:rsidRDefault="0030090E">
            <w:r>
              <w:rPr>
                <w:sz w:val="16"/>
                <w:szCs w:val="16"/>
              </w:rPr>
              <w:t>Review / Archive (Decision 4)</w:t>
            </w:r>
          </w:p>
        </w:tc>
        <w:tc>
          <w:tcPr>
            <w:tcW w:w="4650" w:type="dxa"/>
            <w:shd w:val="clear" w:color="auto" w:fill="F2F6FA"/>
            <w:tcMar>
              <w:top w:w="40" w:type="dxa"/>
              <w:left w:w="70" w:type="dxa"/>
              <w:bottom w:w="40" w:type="dxa"/>
              <w:right w:w="70" w:type="dxa"/>
            </w:tcMar>
          </w:tcPr>
          <w:p w14:paraId="00388710" w14:textId="77777777" w:rsidR="0082042A" w:rsidRDefault="0030090E">
            <w:r>
              <w:rPr>
                <w:sz w:val="15"/>
                <w:szCs w:val="15"/>
              </w:rPr>
              <w:t>Name suggests external sharing — audit permissions and sharing links before deciding.</w:t>
            </w:r>
          </w:p>
        </w:tc>
      </w:tr>
      <w:tr w:rsidR="0082042A" w14:paraId="3C2B6920" w14:textId="77777777">
        <w:tblPrEx>
          <w:tblCellMar>
            <w:top w:w="0" w:type="dxa"/>
            <w:bottom w:w="0" w:type="dxa"/>
          </w:tblCellMar>
        </w:tblPrEx>
        <w:tc>
          <w:tcPr>
            <w:tcW w:w="900" w:type="dxa"/>
            <w:tcMar>
              <w:top w:w="40" w:type="dxa"/>
              <w:left w:w="70" w:type="dxa"/>
              <w:bottom w:w="40" w:type="dxa"/>
              <w:right w:w="70" w:type="dxa"/>
            </w:tcMar>
          </w:tcPr>
          <w:p w14:paraId="5D5326D5" w14:textId="77777777" w:rsidR="0082042A" w:rsidRDefault="0030090E">
            <w:r>
              <w:rPr>
                <w:b/>
                <w:bCs/>
                <w:sz w:val="16"/>
                <w:szCs w:val="16"/>
              </w:rPr>
              <w:t>3 gate</w:t>
            </w:r>
          </w:p>
        </w:tc>
        <w:tc>
          <w:tcPr>
            <w:tcW w:w="2050" w:type="dxa"/>
            <w:tcMar>
              <w:top w:w="40" w:type="dxa"/>
              <w:left w:w="70" w:type="dxa"/>
              <w:bottom w:w="40" w:type="dxa"/>
              <w:right w:w="70" w:type="dxa"/>
            </w:tcMar>
          </w:tcPr>
          <w:p w14:paraId="62C6C355" w14:textId="77777777" w:rsidR="0082042A" w:rsidRDefault="0030090E">
            <w:r>
              <w:rPr>
                <w:sz w:val="16"/>
                <w:szCs w:val="16"/>
              </w:rPr>
              <w:t>Private</w:t>
            </w:r>
          </w:p>
        </w:tc>
        <w:tc>
          <w:tcPr>
            <w:tcW w:w="1950" w:type="dxa"/>
            <w:tcMar>
              <w:top w:w="40" w:type="dxa"/>
              <w:left w:w="70" w:type="dxa"/>
              <w:bottom w:w="40" w:type="dxa"/>
              <w:right w:w="70" w:type="dxa"/>
            </w:tcMar>
          </w:tcPr>
          <w:p w14:paraId="530C1B83" w14:textId="77777777" w:rsidR="0082042A" w:rsidRDefault="0030090E">
            <w:r>
              <w:rPr>
                <w:rFonts w:ascii="Consolas" w:eastAsia="Consolas" w:hAnsi="Consolas" w:cs="Consolas"/>
                <w:sz w:val="15"/>
                <w:szCs w:val="15"/>
              </w:rPr>
              <w:t>/Private</w:t>
            </w:r>
          </w:p>
        </w:tc>
        <w:tc>
          <w:tcPr>
            <w:tcW w:w="850" w:type="dxa"/>
            <w:tcMar>
              <w:top w:w="40" w:type="dxa"/>
              <w:left w:w="70" w:type="dxa"/>
              <w:bottom w:w="40" w:type="dxa"/>
              <w:right w:w="70" w:type="dxa"/>
            </w:tcMar>
          </w:tcPr>
          <w:p w14:paraId="3D6323AC" w14:textId="77777777" w:rsidR="0082042A" w:rsidRDefault="0030090E">
            <w:pPr>
              <w:jc w:val="right"/>
            </w:pPr>
            <w:r>
              <w:rPr>
                <w:sz w:val="16"/>
                <w:szCs w:val="16"/>
              </w:rPr>
              <w:t>4.1 MB</w:t>
            </w:r>
          </w:p>
        </w:tc>
        <w:tc>
          <w:tcPr>
            <w:tcW w:w="950" w:type="dxa"/>
            <w:tcMar>
              <w:top w:w="40" w:type="dxa"/>
              <w:left w:w="70" w:type="dxa"/>
              <w:bottom w:w="40" w:type="dxa"/>
              <w:right w:w="70" w:type="dxa"/>
            </w:tcMar>
          </w:tcPr>
          <w:p w14:paraId="5D56E414" w14:textId="77777777" w:rsidR="0082042A" w:rsidRDefault="0030090E">
            <w:pPr>
              <w:jc w:val="right"/>
            </w:pPr>
            <w:r>
              <w:rPr>
                <w:sz w:val="16"/>
                <w:szCs w:val="16"/>
              </w:rPr>
              <w:t>0</w:t>
            </w:r>
          </w:p>
        </w:tc>
        <w:tc>
          <w:tcPr>
            <w:tcW w:w="620" w:type="dxa"/>
            <w:tcMar>
              <w:top w:w="40" w:type="dxa"/>
              <w:left w:w="70" w:type="dxa"/>
              <w:bottom w:w="40" w:type="dxa"/>
              <w:right w:w="70" w:type="dxa"/>
            </w:tcMar>
          </w:tcPr>
          <w:p w14:paraId="7D3D5FE3" w14:textId="77777777" w:rsidR="0082042A" w:rsidRDefault="0030090E">
            <w:pPr>
              <w:jc w:val="right"/>
            </w:pPr>
            <w:r>
              <w:rPr>
                <w:sz w:val="16"/>
                <w:szCs w:val="16"/>
              </w:rPr>
              <w:t>4</w:t>
            </w:r>
          </w:p>
        </w:tc>
        <w:tc>
          <w:tcPr>
            <w:tcW w:w="2430" w:type="dxa"/>
            <w:tcMar>
              <w:top w:w="40" w:type="dxa"/>
              <w:left w:w="70" w:type="dxa"/>
              <w:bottom w:w="40" w:type="dxa"/>
              <w:right w:w="70" w:type="dxa"/>
            </w:tcMar>
          </w:tcPr>
          <w:p w14:paraId="65C0202F" w14:textId="77777777" w:rsidR="0082042A" w:rsidRDefault="0030090E">
            <w:r>
              <w:rPr>
                <w:sz w:val="16"/>
                <w:szCs w:val="16"/>
              </w:rPr>
              <w:t>Review — TBD (Decision 4)</w:t>
            </w:r>
          </w:p>
        </w:tc>
        <w:tc>
          <w:tcPr>
            <w:tcW w:w="4650" w:type="dxa"/>
            <w:tcMar>
              <w:top w:w="40" w:type="dxa"/>
              <w:left w:w="70" w:type="dxa"/>
              <w:bottom w:w="40" w:type="dxa"/>
              <w:right w:w="70" w:type="dxa"/>
            </w:tcMar>
          </w:tcPr>
          <w:p w14:paraId="2F37E1D6" w14:textId="77777777" w:rsidR="0082042A" w:rsidRDefault="0030090E">
            <w:r>
              <w:rPr>
                <w:sz w:val="15"/>
                <w:szCs w:val="15"/>
              </w:rPr>
              <w:t>Name is a red flag — audit content and permissions first.</w:t>
            </w:r>
          </w:p>
        </w:tc>
      </w:tr>
      <w:tr w:rsidR="0082042A" w14:paraId="0F75F5FE" w14:textId="77777777">
        <w:tblPrEx>
          <w:tblCellMar>
            <w:top w:w="0" w:type="dxa"/>
            <w:bottom w:w="0" w:type="dxa"/>
          </w:tblCellMar>
        </w:tblPrEx>
        <w:tc>
          <w:tcPr>
            <w:tcW w:w="900" w:type="dxa"/>
            <w:shd w:val="clear" w:color="auto" w:fill="F2F6FA"/>
            <w:tcMar>
              <w:top w:w="40" w:type="dxa"/>
              <w:left w:w="70" w:type="dxa"/>
              <w:bottom w:w="40" w:type="dxa"/>
              <w:right w:w="70" w:type="dxa"/>
            </w:tcMar>
          </w:tcPr>
          <w:p w14:paraId="29C79514" w14:textId="77777777" w:rsidR="0082042A" w:rsidRDefault="0030090E">
            <w:r>
              <w:rPr>
                <w:b/>
                <w:bCs/>
                <w:sz w:val="16"/>
                <w:szCs w:val="16"/>
              </w:rPr>
              <w:t>3 gate</w:t>
            </w:r>
          </w:p>
        </w:tc>
        <w:tc>
          <w:tcPr>
            <w:tcW w:w="2050" w:type="dxa"/>
            <w:shd w:val="clear" w:color="auto" w:fill="F2F6FA"/>
            <w:tcMar>
              <w:top w:w="40" w:type="dxa"/>
              <w:left w:w="70" w:type="dxa"/>
              <w:bottom w:w="40" w:type="dxa"/>
              <w:right w:w="70" w:type="dxa"/>
            </w:tcMar>
          </w:tcPr>
          <w:p w14:paraId="0C1DB176" w14:textId="77777777" w:rsidR="0082042A" w:rsidRDefault="0030090E">
            <w:r>
              <w:rPr>
                <w:sz w:val="16"/>
                <w:szCs w:val="16"/>
              </w:rPr>
              <w:t>Strategic Plan</w:t>
            </w:r>
          </w:p>
        </w:tc>
        <w:tc>
          <w:tcPr>
            <w:tcW w:w="1950" w:type="dxa"/>
            <w:shd w:val="clear" w:color="auto" w:fill="F2F6FA"/>
            <w:tcMar>
              <w:top w:w="40" w:type="dxa"/>
              <w:left w:w="70" w:type="dxa"/>
              <w:bottom w:w="40" w:type="dxa"/>
              <w:right w:w="70" w:type="dxa"/>
            </w:tcMar>
          </w:tcPr>
          <w:p w14:paraId="7F96F96F" w14:textId="77777777" w:rsidR="0082042A" w:rsidRDefault="0030090E">
            <w:r>
              <w:rPr>
                <w:rFonts w:ascii="Consolas" w:eastAsia="Consolas" w:hAnsi="Consolas" w:cs="Consolas"/>
                <w:sz w:val="15"/>
                <w:szCs w:val="15"/>
              </w:rPr>
              <w:t>/SP</w:t>
            </w:r>
          </w:p>
        </w:tc>
        <w:tc>
          <w:tcPr>
            <w:tcW w:w="850" w:type="dxa"/>
            <w:shd w:val="clear" w:color="auto" w:fill="F2F6FA"/>
            <w:tcMar>
              <w:top w:w="40" w:type="dxa"/>
              <w:left w:w="70" w:type="dxa"/>
              <w:bottom w:w="40" w:type="dxa"/>
              <w:right w:w="70" w:type="dxa"/>
            </w:tcMar>
          </w:tcPr>
          <w:p w14:paraId="4253294B" w14:textId="77777777" w:rsidR="0082042A" w:rsidRDefault="0030090E">
            <w:pPr>
              <w:jc w:val="right"/>
            </w:pPr>
            <w:r>
              <w:rPr>
                <w:sz w:val="16"/>
                <w:szCs w:val="16"/>
              </w:rPr>
              <w:t>1.1 MB</w:t>
            </w:r>
          </w:p>
        </w:tc>
        <w:tc>
          <w:tcPr>
            <w:tcW w:w="950" w:type="dxa"/>
            <w:shd w:val="clear" w:color="auto" w:fill="F2F6FA"/>
            <w:tcMar>
              <w:top w:w="40" w:type="dxa"/>
              <w:left w:w="70" w:type="dxa"/>
              <w:bottom w:w="40" w:type="dxa"/>
              <w:right w:w="70" w:type="dxa"/>
            </w:tcMar>
          </w:tcPr>
          <w:p w14:paraId="6BC9F2DD" w14:textId="77777777" w:rsidR="0082042A" w:rsidRDefault="0030090E">
            <w:pPr>
              <w:jc w:val="right"/>
            </w:pPr>
            <w:r>
              <w:rPr>
                <w:sz w:val="16"/>
                <w:szCs w:val="16"/>
              </w:rPr>
              <w:t>0</w:t>
            </w:r>
          </w:p>
        </w:tc>
        <w:tc>
          <w:tcPr>
            <w:tcW w:w="620" w:type="dxa"/>
            <w:shd w:val="clear" w:color="auto" w:fill="F2F6FA"/>
            <w:tcMar>
              <w:top w:w="40" w:type="dxa"/>
              <w:left w:w="70" w:type="dxa"/>
              <w:bottom w:w="40" w:type="dxa"/>
              <w:right w:w="70" w:type="dxa"/>
            </w:tcMar>
          </w:tcPr>
          <w:p w14:paraId="7714E194" w14:textId="77777777" w:rsidR="0082042A" w:rsidRDefault="0030090E">
            <w:pPr>
              <w:jc w:val="right"/>
            </w:pPr>
            <w:r>
              <w:rPr>
                <w:sz w:val="16"/>
                <w:szCs w:val="16"/>
              </w:rPr>
              <w:t>4</w:t>
            </w:r>
          </w:p>
        </w:tc>
        <w:tc>
          <w:tcPr>
            <w:tcW w:w="2430" w:type="dxa"/>
            <w:shd w:val="clear" w:color="auto" w:fill="F2F6FA"/>
            <w:tcMar>
              <w:top w:w="40" w:type="dxa"/>
              <w:left w:w="70" w:type="dxa"/>
              <w:bottom w:w="40" w:type="dxa"/>
              <w:right w:w="70" w:type="dxa"/>
            </w:tcMar>
          </w:tcPr>
          <w:p w14:paraId="7B45C820" w14:textId="77777777" w:rsidR="0082042A" w:rsidRDefault="0030090E">
            <w:r>
              <w:rPr>
                <w:sz w:val="16"/>
                <w:szCs w:val="16"/>
              </w:rPr>
              <w:t>Review — leadership site/Teams (Decision 4)</w:t>
            </w:r>
          </w:p>
        </w:tc>
        <w:tc>
          <w:tcPr>
            <w:tcW w:w="4650" w:type="dxa"/>
            <w:shd w:val="clear" w:color="auto" w:fill="F2F6FA"/>
            <w:tcMar>
              <w:top w:w="40" w:type="dxa"/>
              <w:left w:w="70" w:type="dxa"/>
              <w:bottom w:w="40" w:type="dxa"/>
              <w:right w:w="70" w:type="dxa"/>
            </w:tcMar>
          </w:tcPr>
          <w:p w14:paraId="7FA7ED53" w14:textId="77777777" w:rsidR="0082042A" w:rsidRDefault="0030090E">
            <w:r>
              <w:rPr>
                <w:sz w:val="15"/>
                <w:szCs w:val="15"/>
              </w:rPr>
              <w:t>Leadership-only audience — confirm owner.</w:t>
            </w:r>
          </w:p>
        </w:tc>
      </w:tr>
      <w:tr w:rsidR="0082042A" w14:paraId="54827497" w14:textId="77777777">
        <w:tblPrEx>
          <w:tblCellMar>
            <w:top w:w="0" w:type="dxa"/>
            <w:bottom w:w="0" w:type="dxa"/>
          </w:tblCellMar>
        </w:tblPrEx>
        <w:tc>
          <w:tcPr>
            <w:tcW w:w="900" w:type="dxa"/>
            <w:shd w:val="clear" w:color="auto" w:fill="FBECEC"/>
            <w:tcMar>
              <w:top w:w="40" w:type="dxa"/>
              <w:left w:w="70" w:type="dxa"/>
              <w:bottom w:w="40" w:type="dxa"/>
              <w:right w:w="70" w:type="dxa"/>
            </w:tcMar>
          </w:tcPr>
          <w:p w14:paraId="3DFF6DC6" w14:textId="77777777" w:rsidR="0082042A" w:rsidRDefault="0030090E">
            <w:r>
              <w:rPr>
                <w:b/>
                <w:bCs/>
                <w:sz w:val="16"/>
                <w:szCs w:val="16"/>
              </w:rPr>
              <w:t>4</w:t>
            </w:r>
          </w:p>
        </w:tc>
        <w:tc>
          <w:tcPr>
            <w:tcW w:w="2050" w:type="dxa"/>
            <w:shd w:val="clear" w:color="auto" w:fill="FBECEC"/>
            <w:tcMar>
              <w:top w:w="40" w:type="dxa"/>
              <w:left w:w="70" w:type="dxa"/>
              <w:bottom w:w="40" w:type="dxa"/>
              <w:right w:w="70" w:type="dxa"/>
            </w:tcMar>
          </w:tcPr>
          <w:p w14:paraId="6BA0B493" w14:textId="77777777" w:rsidR="0082042A" w:rsidRDefault="0030090E">
            <w:r>
              <w:rPr>
                <w:b/>
                <w:bCs/>
                <w:sz w:val="16"/>
                <w:szCs w:val="16"/>
              </w:rPr>
              <w:t>Training</w:t>
            </w:r>
          </w:p>
        </w:tc>
        <w:tc>
          <w:tcPr>
            <w:tcW w:w="1950" w:type="dxa"/>
            <w:shd w:val="clear" w:color="auto" w:fill="FBECEC"/>
            <w:tcMar>
              <w:top w:w="40" w:type="dxa"/>
              <w:left w:w="70" w:type="dxa"/>
              <w:bottom w:w="40" w:type="dxa"/>
              <w:right w:w="70" w:type="dxa"/>
            </w:tcMar>
          </w:tcPr>
          <w:p w14:paraId="4D2F1AED" w14:textId="77777777" w:rsidR="0082042A" w:rsidRDefault="0030090E">
            <w:r>
              <w:rPr>
                <w:rFonts w:ascii="Consolas" w:eastAsia="Consolas" w:hAnsi="Consolas" w:cs="Consolas"/>
                <w:sz w:val="15"/>
                <w:szCs w:val="15"/>
              </w:rPr>
              <w:t>/train</w:t>
            </w:r>
          </w:p>
        </w:tc>
        <w:tc>
          <w:tcPr>
            <w:tcW w:w="850" w:type="dxa"/>
            <w:shd w:val="clear" w:color="auto" w:fill="FBECEC"/>
            <w:tcMar>
              <w:top w:w="40" w:type="dxa"/>
              <w:left w:w="70" w:type="dxa"/>
              <w:bottom w:w="40" w:type="dxa"/>
              <w:right w:w="70" w:type="dxa"/>
            </w:tcMar>
          </w:tcPr>
          <w:p w14:paraId="405578D6" w14:textId="77777777" w:rsidR="0082042A" w:rsidRDefault="0030090E">
            <w:pPr>
              <w:jc w:val="right"/>
            </w:pPr>
            <w:r>
              <w:rPr>
                <w:sz w:val="16"/>
                <w:szCs w:val="16"/>
              </w:rPr>
              <w:t>259.4 GB</w:t>
            </w:r>
          </w:p>
        </w:tc>
        <w:tc>
          <w:tcPr>
            <w:tcW w:w="950" w:type="dxa"/>
            <w:shd w:val="clear" w:color="auto" w:fill="FBECEC"/>
            <w:tcMar>
              <w:top w:w="40" w:type="dxa"/>
              <w:left w:w="70" w:type="dxa"/>
              <w:bottom w:w="40" w:type="dxa"/>
              <w:right w:w="70" w:type="dxa"/>
            </w:tcMar>
          </w:tcPr>
          <w:p w14:paraId="395829FE" w14:textId="77777777" w:rsidR="0082042A" w:rsidRDefault="0030090E">
            <w:pPr>
              <w:jc w:val="right"/>
            </w:pPr>
            <w:r>
              <w:rPr>
                <w:sz w:val="16"/>
                <w:szCs w:val="16"/>
              </w:rPr>
              <w:t>25 (1 nav)</w:t>
            </w:r>
          </w:p>
        </w:tc>
        <w:tc>
          <w:tcPr>
            <w:tcW w:w="620" w:type="dxa"/>
            <w:shd w:val="clear" w:color="auto" w:fill="FBECEC"/>
            <w:tcMar>
              <w:top w:w="40" w:type="dxa"/>
              <w:left w:w="70" w:type="dxa"/>
              <w:bottom w:w="40" w:type="dxa"/>
              <w:right w:w="70" w:type="dxa"/>
            </w:tcMar>
          </w:tcPr>
          <w:p w14:paraId="1DCDD72D" w14:textId="77777777" w:rsidR="0082042A" w:rsidRDefault="0030090E">
            <w:pPr>
              <w:jc w:val="right"/>
            </w:pPr>
            <w:r>
              <w:rPr>
                <w:sz w:val="16"/>
                <w:szCs w:val="16"/>
              </w:rPr>
              <w:t>162</w:t>
            </w:r>
          </w:p>
        </w:tc>
        <w:tc>
          <w:tcPr>
            <w:tcW w:w="2430" w:type="dxa"/>
            <w:shd w:val="clear" w:color="auto" w:fill="FBECEC"/>
            <w:tcMar>
              <w:top w:w="40" w:type="dxa"/>
              <w:left w:w="70" w:type="dxa"/>
              <w:bottom w:w="40" w:type="dxa"/>
              <w:right w:w="70" w:type="dxa"/>
            </w:tcMar>
          </w:tcPr>
          <w:p w14:paraId="016FC38D" w14:textId="77777777" w:rsidR="0082042A" w:rsidRDefault="0030090E">
            <w:r>
              <w:rPr>
                <w:sz w:val="16"/>
                <w:szCs w:val="16"/>
              </w:rPr>
              <w:t>Standalone — Training site + backend library</w:t>
            </w:r>
          </w:p>
        </w:tc>
        <w:tc>
          <w:tcPr>
            <w:tcW w:w="4650" w:type="dxa"/>
            <w:shd w:val="clear" w:color="auto" w:fill="FBECEC"/>
            <w:tcMar>
              <w:top w:w="40" w:type="dxa"/>
              <w:left w:w="70" w:type="dxa"/>
              <w:bottom w:w="40" w:type="dxa"/>
              <w:right w:w="70" w:type="dxa"/>
            </w:tcMar>
          </w:tcPr>
          <w:p w14:paraId="3F3AEA7B" w14:textId="77777777" w:rsidR="0082042A" w:rsidRDefault="0030090E">
            <w:r>
              <w:rPr>
                <w:sz w:val="15"/>
                <w:szCs w:val="15"/>
              </w:rPr>
              <w:t>NOW THE LARGEST COPY JOB IN THE PROJECT (57% of subsite content) and a busy, live site. Changed 7/29: background bulk pre-copy during Phases 2–3 + incremental passes; Phase-4 window handles only the final delta + a short freeze. Training library owner question still open.</w:t>
            </w:r>
          </w:p>
        </w:tc>
      </w:tr>
      <w:tr w:rsidR="0082042A" w14:paraId="7A41F388" w14:textId="77777777">
        <w:tblPrEx>
          <w:tblCellMar>
            <w:top w:w="0" w:type="dxa"/>
            <w:bottom w:w="0" w:type="dxa"/>
          </w:tblCellMar>
        </w:tblPrEx>
        <w:tc>
          <w:tcPr>
            <w:tcW w:w="900" w:type="dxa"/>
            <w:shd w:val="clear" w:color="auto" w:fill="F2F6FA"/>
            <w:tcMar>
              <w:top w:w="40" w:type="dxa"/>
              <w:left w:w="70" w:type="dxa"/>
              <w:bottom w:w="40" w:type="dxa"/>
              <w:right w:w="70" w:type="dxa"/>
            </w:tcMar>
          </w:tcPr>
          <w:p w14:paraId="4ADC6567" w14:textId="77777777" w:rsidR="0082042A" w:rsidRDefault="0030090E">
            <w:r>
              <w:rPr>
                <w:b/>
                <w:bCs/>
                <w:sz w:val="16"/>
                <w:szCs w:val="16"/>
              </w:rPr>
              <w:t>4</w:t>
            </w:r>
          </w:p>
        </w:tc>
        <w:tc>
          <w:tcPr>
            <w:tcW w:w="2050" w:type="dxa"/>
            <w:shd w:val="clear" w:color="auto" w:fill="F2F6FA"/>
            <w:tcMar>
              <w:top w:w="40" w:type="dxa"/>
              <w:left w:w="70" w:type="dxa"/>
              <w:bottom w:w="40" w:type="dxa"/>
              <w:right w:w="70" w:type="dxa"/>
            </w:tcMar>
          </w:tcPr>
          <w:p w14:paraId="6D4F0972" w14:textId="77777777" w:rsidR="0082042A" w:rsidRDefault="0030090E">
            <w:r>
              <w:rPr>
                <w:sz w:val="16"/>
                <w:szCs w:val="16"/>
              </w:rPr>
              <w:t>Human Resources</w:t>
            </w:r>
          </w:p>
        </w:tc>
        <w:tc>
          <w:tcPr>
            <w:tcW w:w="1950" w:type="dxa"/>
            <w:shd w:val="clear" w:color="auto" w:fill="F2F6FA"/>
            <w:tcMar>
              <w:top w:w="40" w:type="dxa"/>
              <w:left w:w="70" w:type="dxa"/>
              <w:bottom w:w="40" w:type="dxa"/>
              <w:right w:w="70" w:type="dxa"/>
            </w:tcMar>
          </w:tcPr>
          <w:p w14:paraId="2956444C" w14:textId="77777777" w:rsidR="0082042A" w:rsidRDefault="0030090E">
            <w:r>
              <w:rPr>
                <w:rFonts w:ascii="Consolas" w:eastAsia="Consolas" w:hAnsi="Consolas" w:cs="Consolas"/>
                <w:sz w:val="15"/>
                <w:szCs w:val="15"/>
              </w:rPr>
              <w:t>/HR</w:t>
            </w:r>
          </w:p>
        </w:tc>
        <w:tc>
          <w:tcPr>
            <w:tcW w:w="850" w:type="dxa"/>
            <w:shd w:val="clear" w:color="auto" w:fill="F2F6FA"/>
            <w:tcMar>
              <w:top w:w="40" w:type="dxa"/>
              <w:left w:w="70" w:type="dxa"/>
              <w:bottom w:w="40" w:type="dxa"/>
              <w:right w:w="70" w:type="dxa"/>
            </w:tcMar>
          </w:tcPr>
          <w:p w14:paraId="0C77F216" w14:textId="77777777" w:rsidR="0082042A" w:rsidRDefault="0030090E">
            <w:pPr>
              <w:jc w:val="right"/>
            </w:pPr>
            <w:r>
              <w:rPr>
                <w:sz w:val="16"/>
                <w:szCs w:val="16"/>
              </w:rPr>
              <w:t>46.8 GB</w:t>
            </w:r>
          </w:p>
        </w:tc>
        <w:tc>
          <w:tcPr>
            <w:tcW w:w="950" w:type="dxa"/>
            <w:shd w:val="clear" w:color="auto" w:fill="F2F6FA"/>
            <w:tcMar>
              <w:top w:w="40" w:type="dxa"/>
              <w:left w:w="70" w:type="dxa"/>
              <w:bottom w:w="40" w:type="dxa"/>
              <w:right w:w="70" w:type="dxa"/>
            </w:tcMar>
          </w:tcPr>
          <w:p w14:paraId="4604D7A8" w14:textId="77777777" w:rsidR="0082042A" w:rsidRDefault="0030090E">
            <w:pPr>
              <w:jc w:val="right"/>
            </w:pPr>
            <w:r>
              <w:rPr>
                <w:sz w:val="16"/>
                <w:szCs w:val="16"/>
              </w:rPr>
              <w:t>72 (9 nav)</w:t>
            </w:r>
          </w:p>
        </w:tc>
        <w:tc>
          <w:tcPr>
            <w:tcW w:w="620" w:type="dxa"/>
            <w:shd w:val="clear" w:color="auto" w:fill="F2F6FA"/>
            <w:tcMar>
              <w:top w:w="40" w:type="dxa"/>
              <w:left w:w="70" w:type="dxa"/>
              <w:bottom w:w="40" w:type="dxa"/>
              <w:right w:w="70" w:type="dxa"/>
            </w:tcMar>
          </w:tcPr>
          <w:p w14:paraId="4E8DAD35" w14:textId="77777777" w:rsidR="0082042A" w:rsidRDefault="0030090E">
            <w:pPr>
              <w:jc w:val="right"/>
            </w:pPr>
            <w:r>
              <w:rPr>
                <w:sz w:val="16"/>
                <w:szCs w:val="16"/>
              </w:rPr>
              <w:t>194</w:t>
            </w:r>
          </w:p>
        </w:tc>
        <w:tc>
          <w:tcPr>
            <w:tcW w:w="2430" w:type="dxa"/>
            <w:shd w:val="clear" w:color="auto" w:fill="F2F6FA"/>
            <w:tcMar>
              <w:top w:w="40" w:type="dxa"/>
              <w:left w:w="70" w:type="dxa"/>
              <w:bottom w:w="40" w:type="dxa"/>
              <w:right w:w="70" w:type="dxa"/>
            </w:tcMar>
          </w:tcPr>
          <w:p w14:paraId="4CAB13AE" w14:textId="77777777" w:rsidR="0082042A" w:rsidRDefault="0030090E">
            <w:r>
              <w:rPr>
                <w:sz w:val="16"/>
                <w:szCs w:val="16"/>
              </w:rPr>
              <w:t>Standalone — HR site + backend library</w:t>
            </w:r>
          </w:p>
        </w:tc>
        <w:tc>
          <w:tcPr>
            <w:tcW w:w="4650" w:type="dxa"/>
            <w:shd w:val="clear" w:color="auto" w:fill="F2F6FA"/>
            <w:tcMar>
              <w:top w:w="40" w:type="dxa"/>
              <w:left w:w="70" w:type="dxa"/>
              <w:bottom w:w="40" w:type="dxa"/>
              <w:right w:w="70" w:type="dxa"/>
            </w:tcMar>
          </w:tcPr>
          <w:p w14:paraId="562C42F7" w14:textId="77777777" w:rsidR="0082042A" w:rsidRDefault="0030090E">
            <w:r>
              <w:rPr>
                <w:sz w:val="15"/>
                <w:szCs w:val="15"/>
              </w:rPr>
              <w:t>Heaviest inbound target in the tenant (train 13, Committees 11, Epic 10, root 8). Goes late in the window, once the team is warmed up. 54 sharing links to regenerate.</w:t>
            </w:r>
          </w:p>
        </w:tc>
      </w:tr>
      <w:tr w:rsidR="0082042A" w14:paraId="08991376" w14:textId="77777777">
        <w:tblPrEx>
          <w:tblCellMar>
            <w:top w:w="0" w:type="dxa"/>
            <w:bottom w:w="0" w:type="dxa"/>
          </w:tblCellMar>
        </w:tblPrEx>
        <w:tc>
          <w:tcPr>
            <w:tcW w:w="900" w:type="dxa"/>
            <w:tcMar>
              <w:top w:w="40" w:type="dxa"/>
              <w:left w:w="70" w:type="dxa"/>
              <w:bottom w:w="40" w:type="dxa"/>
              <w:right w:w="70" w:type="dxa"/>
            </w:tcMar>
          </w:tcPr>
          <w:p w14:paraId="21BE5879" w14:textId="77777777" w:rsidR="0082042A" w:rsidRDefault="0030090E">
            <w:r>
              <w:rPr>
                <w:b/>
                <w:bCs/>
                <w:sz w:val="16"/>
                <w:szCs w:val="16"/>
              </w:rPr>
              <w:t>4</w:t>
            </w:r>
          </w:p>
        </w:tc>
        <w:tc>
          <w:tcPr>
            <w:tcW w:w="2050" w:type="dxa"/>
            <w:tcMar>
              <w:top w:w="40" w:type="dxa"/>
              <w:left w:w="70" w:type="dxa"/>
              <w:bottom w:w="40" w:type="dxa"/>
              <w:right w:w="70" w:type="dxa"/>
            </w:tcMar>
          </w:tcPr>
          <w:p w14:paraId="17A29C47" w14:textId="77777777" w:rsidR="0082042A" w:rsidRDefault="0030090E">
            <w:r>
              <w:rPr>
                <w:sz w:val="16"/>
                <w:szCs w:val="16"/>
              </w:rPr>
              <w:t>Clinicians</w:t>
            </w:r>
          </w:p>
        </w:tc>
        <w:tc>
          <w:tcPr>
            <w:tcW w:w="1950" w:type="dxa"/>
            <w:tcMar>
              <w:top w:w="40" w:type="dxa"/>
              <w:left w:w="70" w:type="dxa"/>
              <w:bottom w:w="40" w:type="dxa"/>
              <w:right w:w="70" w:type="dxa"/>
            </w:tcMar>
          </w:tcPr>
          <w:p w14:paraId="4F2FAF3F" w14:textId="77777777" w:rsidR="0082042A" w:rsidRDefault="0030090E">
            <w:r>
              <w:rPr>
                <w:rFonts w:ascii="Consolas" w:eastAsia="Consolas" w:hAnsi="Consolas" w:cs="Consolas"/>
                <w:sz w:val="15"/>
                <w:szCs w:val="15"/>
              </w:rPr>
              <w:t>/Clinicians</w:t>
            </w:r>
          </w:p>
        </w:tc>
        <w:tc>
          <w:tcPr>
            <w:tcW w:w="850" w:type="dxa"/>
            <w:tcMar>
              <w:top w:w="40" w:type="dxa"/>
              <w:left w:w="70" w:type="dxa"/>
              <w:bottom w:w="40" w:type="dxa"/>
              <w:right w:w="70" w:type="dxa"/>
            </w:tcMar>
          </w:tcPr>
          <w:p w14:paraId="7CD8D23B" w14:textId="77777777" w:rsidR="0082042A" w:rsidRDefault="0030090E">
            <w:pPr>
              <w:jc w:val="right"/>
            </w:pPr>
            <w:r>
              <w:rPr>
                <w:sz w:val="16"/>
                <w:szCs w:val="16"/>
              </w:rPr>
              <w:t>70.0 GB</w:t>
            </w:r>
          </w:p>
        </w:tc>
        <w:tc>
          <w:tcPr>
            <w:tcW w:w="950" w:type="dxa"/>
            <w:tcMar>
              <w:top w:w="40" w:type="dxa"/>
              <w:left w:w="70" w:type="dxa"/>
              <w:bottom w:w="40" w:type="dxa"/>
              <w:right w:w="70" w:type="dxa"/>
            </w:tcMar>
          </w:tcPr>
          <w:p w14:paraId="09393BC3" w14:textId="77777777" w:rsidR="0082042A" w:rsidRDefault="0030090E">
            <w:pPr>
              <w:jc w:val="right"/>
            </w:pPr>
            <w:r>
              <w:rPr>
                <w:sz w:val="16"/>
                <w:szCs w:val="16"/>
              </w:rPr>
              <w:t>13 (2 nav)</w:t>
            </w:r>
          </w:p>
        </w:tc>
        <w:tc>
          <w:tcPr>
            <w:tcW w:w="620" w:type="dxa"/>
            <w:tcMar>
              <w:top w:w="40" w:type="dxa"/>
              <w:left w:w="70" w:type="dxa"/>
              <w:bottom w:w="40" w:type="dxa"/>
              <w:right w:w="70" w:type="dxa"/>
            </w:tcMar>
          </w:tcPr>
          <w:p w14:paraId="21C9D991" w14:textId="77777777" w:rsidR="0082042A" w:rsidRDefault="0030090E">
            <w:pPr>
              <w:jc w:val="right"/>
            </w:pPr>
            <w:r>
              <w:rPr>
                <w:sz w:val="16"/>
                <w:szCs w:val="16"/>
              </w:rPr>
              <w:t>42</w:t>
            </w:r>
          </w:p>
        </w:tc>
        <w:tc>
          <w:tcPr>
            <w:tcW w:w="2430" w:type="dxa"/>
            <w:tcMar>
              <w:top w:w="40" w:type="dxa"/>
              <w:left w:w="70" w:type="dxa"/>
              <w:bottom w:w="40" w:type="dxa"/>
              <w:right w:w="70" w:type="dxa"/>
            </w:tcMar>
          </w:tcPr>
          <w:p w14:paraId="60C6AE21" w14:textId="77777777" w:rsidR="0082042A" w:rsidRDefault="0030090E">
            <w:r>
              <w:rPr>
                <w:sz w:val="16"/>
                <w:szCs w:val="16"/>
              </w:rPr>
              <w:t>Merge → Clinical Services (Ph 8)</w:t>
            </w:r>
          </w:p>
        </w:tc>
        <w:tc>
          <w:tcPr>
            <w:tcW w:w="4650" w:type="dxa"/>
            <w:tcMar>
              <w:top w:w="40" w:type="dxa"/>
              <w:left w:w="70" w:type="dxa"/>
              <w:bottom w:w="40" w:type="dxa"/>
              <w:right w:w="70" w:type="dxa"/>
            </w:tcMar>
          </w:tcPr>
          <w:p w14:paraId="1E6B16F0" w14:textId="77777777" w:rsidR="0082042A" w:rsidRDefault="0030090E">
            <w:r>
              <w:rPr>
                <w:sz w:val="15"/>
                <w:szCs w:val="15"/>
              </w:rPr>
              <w:t>Third-largest site. Moves as-is in the same window as CS; the merge itself waits for Phase 8.</w:t>
            </w:r>
          </w:p>
        </w:tc>
      </w:tr>
      <w:tr w:rsidR="0082042A" w14:paraId="521EC283" w14:textId="77777777">
        <w:tblPrEx>
          <w:tblCellMar>
            <w:top w:w="0" w:type="dxa"/>
            <w:bottom w:w="0" w:type="dxa"/>
          </w:tblCellMar>
        </w:tblPrEx>
        <w:tc>
          <w:tcPr>
            <w:tcW w:w="900" w:type="dxa"/>
            <w:shd w:val="clear" w:color="auto" w:fill="F2F6FA"/>
            <w:tcMar>
              <w:top w:w="40" w:type="dxa"/>
              <w:left w:w="70" w:type="dxa"/>
              <w:bottom w:w="40" w:type="dxa"/>
              <w:right w:w="70" w:type="dxa"/>
            </w:tcMar>
          </w:tcPr>
          <w:p w14:paraId="751913F8" w14:textId="77777777" w:rsidR="0082042A" w:rsidRDefault="0030090E">
            <w:r>
              <w:rPr>
                <w:b/>
                <w:bCs/>
                <w:sz w:val="16"/>
                <w:szCs w:val="16"/>
              </w:rPr>
              <w:t>4</w:t>
            </w:r>
          </w:p>
        </w:tc>
        <w:tc>
          <w:tcPr>
            <w:tcW w:w="2050" w:type="dxa"/>
            <w:shd w:val="clear" w:color="auto" w:fill="F2F6FA"/>
            <w:tcMar>
              <w:top w:w="40" w:type="dxa"/>
              <w:left w:w="70" w:type="dxa"/>
              <w:bottom w:w="40" w:type="dxa"/>
              <w:right w:w="70" w:type="dxa"/>
            </w:tcMar>
          </w:tcPr>
          <w:p w14:paraId="36059329" w14:textId="77777777" w:rsidR="0082042A" w:rsidRDefault="0030090E">
            <w:r>
              <w:rPr>
                <w:sz w:val="16"/>
                <w:szCs w:val="16"/>
              </w:rPr>
              <w:t>Clinical Services</w:t>
            </w:r>
          </w:p>
        </w:tc>
        <w:tc>
          <w:tcPr>
            <w:tcW w:w="1950" w:type="dxa"/>
            <w:shd w:val="clear" w:color="auto" w:fill="F2F6FA"/>
            <w:tcMar>
              <w:top w:w="40" w:type="dxa"/>
              <w:left w:w="70" w:type="dxa"/>
              <w:bottom w:w="40" w:type="dxa"/>
              <w:right w:w="70" w:type="dxa"/>
            </w:tcMar>
          </w:tcPr>
          <w:p w14:paraId="2064890E" w14:textId="77777777" w:rsidR="0082042A" w:rsidRDefault="0030090E">
            <w:r>
              <w:rPr>
                <w:rFonts w:ascii="Consolas" w:eastAsia="Consolas" w:hAnsi="Consolas" w:cs="Consolas"/>
                <w:sz w:val="15"/>
                <w:szCs w:val="15"/>
              </w:rPr>
              <w:t>/CS</w:t>
            </w:r>
          </w:p>
        </w:tc>
        <w:tc>
          <w:tcPr>
            <w:tcW w:w="850" w:type="dxa"/>
            <w:shd w:val="clear" w:color="auto" w:fill="F2F6FA"/>
            <w:tcMar>
              <w:top w:w="40" w:type="dxa"/>
              <w:left w:w="70" w:type="dxa"/>
              <w:bottom w:w="40" w:type="dxa"/>
              <w:right w:w="70" w:type="dxa"/>
            </w:tcMar>
          </w:tcPr>
          <w:p w14:paraId="2249DF0A" w14:textId="77777777" w:rsidR="0082042A" w:rsidRDefault="0030090E">
            <w:pPr>
              <w:jc w:val="right"/>
            </w:pPr>
            <w:r>
              <w:rPr>
                <w:sz w:val="16"/>
                <w:szCs w:val="16"/>
              </w:rPr>
              <w:t>3.4 GB</w:t>
            </w:r>
          </w:p>
        </w:tc>
        <w:tc>
          <w:tcPr>
            <w:tcW w:w="950" w:type="dxa"/>
            <w:shd w:val="clear" w:color="auto" w:fill="F2F6FA"/>
            <w:tcMar>
              <w:top w:w="40" w:type="dxa"/>
              <w:left w:w="70" w:type="dxa"/>
              <w:bottom w:w="40" w:type="dxa"/>
              <w:right w:w="70" w:type="dxa"/>
            </w:tcMar>
          </w:tcPr>
          <w:p w14:paraId="21E25E34" w14:textId="77777777" w:rsidR="0082042A" w:rsidRDefault="0030090E">
            <w:pPr>
              <w:jc w:val="right"/>
            </w:pPr>
            <w:r>
              <w:rPr>
                <w:sz w:val="16"/>
                <w:szCs w:val="16"/>
              </w:rPr>
              <w:t>53 (1 nav)</w:t>
            </w:r>
          </w:p>
        </w:tc>
        <w:tc>
          <w:tcPr>
            <w:tcW w:w="620" w:type="dxa"/>
            <w:shd w:val="clear" w:color="auto" w:fill="F2F6FA"/>
            <w:tcMar>
              <w:top w:w="40" w:type="dxa"/>
              <w:left w:w="70" w:type="dxa"/>
              <w:bottom w:w="40" w:type="dxa"/>
              <w:right w:w="70" w:type="dxa"/>
            </w:tcMar>
          </w:tcPr>
          <w:p w14:paraId="4B34824B" w14:textId="77777777" w:rsidR="0082042A" w:rsidRDefault="0030090E">
            <w:pPr>
              <w:jc w:val="right"/>
            </w:pPr>
            <w:r>
              <w:rPr>
                <w:sz w:val="16"/>
                <w:szCs w:val="16"/>
              </w:rPr>
              <w:t>29</w:t>
            </w:r>
          </w:p>
        </w:tc>
        <w:tc>
          <w:tcPr>
            <w:tcW w:w="2430" w:type="dxa"/>
            <w:shd w:val="clear" w:color="auto" w:fill="F2F6FA"/>
            <w:tcMar>
              <w:top w:w="40" w:type="dxa"/>
              <w:left w:w="70" w:type="dxa"/>
              <w:bottom w:w="40" w:type="dxa"/>
              <w:right w:w="70" w:type="dxa"/>
            </w:tcMar>
          </w:tcPr>
          <w:p w14:paraId="2B4E4052" w14:textId="77777777" w:rsidR="0082042A" w:rsidRDefault="0030090E">
            <w:r>
              <w:rPr>
                <w:sz w:val="16"/>
                <w:szCs w:val="16"/>
              </w:rPr>
              <w:t>Standalone — merge target for Clinicians</w:t>
            </w:r>
          </w:p>
        </w:tc>
        <w:tc>
          <w:tcPr>
            <w:tcW w:w="4650" w:type="dxa"/>
            <w:shd w:val="clear" w:color="auto" w:fill="F2F6FA"/>
            <w:tcMar>
              <w:top w:w="40" w:type="dxa"/>
              <w:left w:w="70" w:type="dxa"/>
              <w:bottom w:w="40" w:type="dxa"/>
              <w:right w:w="70" w:type="dxa"/>
            </w:tcMar>
          </w:tcPr>
          <w:p w14:paraId="46D0DA36" w14:textId="77777777" w:rsidR="0082042A" w:rsidRDefault="0030090E">
            <w:r>
              <w:rPr>
                <w:sz w:val="15"/>
                <w:szCs w:val="15"/>
              </w:rPr>
              <w:t>28 of its 53 inbound links come from the root. 41 sharing links.</w:t>
            </w:r>
          </w:p>
        </w:tc>
      </w:tr>
      <w:tr w:rsidR="0082042A" w14:paraId="75FA7D7C" w14:textId="77777777">
        <w:tblPrEx>
          <w:tblCellMar>
            <w:top w:w="0" w:type="dxa"/>
            <w:bottom w:w="0" w:type="dxa"/>
          </w:tblCellMar>
        </w:tblPrEx>
        <w:tc>
          <w:tcPr>
            <w:tcW w:w="900" w:type="dxa"/>
            <w:tcMar>
              <w:top w:w="40" w:type="dxa"/>
              <w:left w:w="70" w:type="dxa"/>
              <w:bottom w:w="40" w:type="dxa"/>
              <w:right w:w="70" w:type="dxa"/>
            </w:tcMar>
          </w:tcPr>
          <w:p w14:paraId="6B8444A1" w14:textId="77777777" w:rsidR="0082042A" w:rsidRDefault="0030090E">
            <w:r>
              <w:rPr>
                <w:b/>
                <w:bCs/>
                <w:sz w:val="16"/>
                <w:szCs w:val="16"/>
              </w:rPr>
              <w:t>4</w:t>
            </w:r>
          </w:p>
        </w:tc>
        <w:tc>
          <w:tcPr>
            <w:tcW w:w="2050" w:type="dxa"/>
            <w:tcMar>
              <w:top w:w="40" w:type="dxa"/>
              <w:left w:w="70" w:type="dxa"/>
              <w:bottom w:w="40" w:type="dxa"/>
              <w:right w:w="70" w:type="dxa"/>
            </w:tcMar>
          </w:tcPr>
          <w:p w14:paraId="5D63C42B" w14:textId="77777777" w:rsidR="0082042A" w:rsidRDefault="0030090E">
            <w:r>
              <w:rPr>
                <w:sz w:val="16"/>
                <w:szCs w:val="16"/>
              </w:rPr>
              <w:t>Epic</w:t>
            </w:r>
          </w:p>
        </w:tc>
        <w:tc>
          <w:tcPr>
            <w:tcW w:w="1950" w:type="dxa"/>
            <w:tcMar>
              <w:top w:w="40" w:type="dxa"/>
              <w:left w:w="70" w:type="dxa"/>
              <w:bottom w:w="40" w:type="dxa"/>
              <w:right w:w="70" w:type="dxa"/>
            </w:tcMar>
          </w:tcPr>
          <w:p w14:paraId="2B6CA5FE" w14:textId="77777777" w:rsidR="0082042A" w:rsidRDefault="0030090E">
            <w:r>
              <w:rPr>
                <w:rFonts w:ascii="Consolas" w:eastAsia="Consolas" w:hAnsi="Consolas" w:cs="Consolas"/>
                <w:sz w:val="15"/>
                <w:szCs w:val="15"/>
              </w:rPr>
              <w:t>/Epic</w:t>
            </w:r>
          </w:p>
        </w:tc>
        <w:tc>
          <w:tcPr>
            <w:tcW w:w="850" w:type="dxa"/>
            <w:tcMar>
              <w:top w:w="40" w:type="dxa"/>
              <w:left w:w="70" w:type="dxa"/>
              <w:bottom w:w="40" w:type="dxa"/>
              <w:right w:w="70" w:type="dxa"/>
            </w:tcMar>
          </w:tcPr>
          <w:p w14:paraId="1738E0CD" w14:textId="77777777" w:rsidR="0082042A" w:rsidRDefault="0030090E">
            <w:pPr>
              <w:jc w:val="right"/>
            </w:pPr>
            <w:r>
              <w:rPr>
                <w:sz w:val="16"/>
                <w:szCs w:val="16"/>
              </w:rPr>
              <w:t>1.7 GB</w:t>
            </w:r>
          </w:p>
        </w:tc>
        <w:tc>
          <w:tcPr>
            <w:tcW w:w="950" w:type="dxa"/>
            <w:tcMar>
              <w:top w:w="40" w:type="dxa"/>
              <w:left w:w="70" w:type="dxa"/>
              <w:bottom w:w="40" w:type="dxa"/>
              <w:right w:w="70" w:type="dxa"/>
            </w:tcMar>
          </w:tcPr>
          <w:p w14:paraId="195CCF49" w14:textId="77777777" w:rsidR="0082042A" w:rsidRDefault="0030090E">
            <w:pPr>
              <w:jc w:val="right"/>
            </w:pPr>
            <w:r>
              <w:rPr>
                <w:sz w:val="16"/>
                <w:szCs w:val="16"/>
              </w:rPr>
              <w:t>37 (1 nav)</w:t>
            </w:r>
          </w:p>
        </w:tc>
        <w:tc>
          <w:tcPr>
            <w:tcW w:w="620" w:type="dxa"/>
            <w:tcMar>
              <w:top w:w="40" w:type="dxa"/>
              <w:left w:w="70" w:type="dxa"/>
              <w:bottom w:w="40" w:type="dxa"/>
              <w:right w:w="70" w:type="dxa"/>
            </w:tcMar>
          </w:tcPr>
          <w:p w14:paraId="23D9E551" w14:textId="77777777" w:rsidR="0082042A" w:rsidRDefault="0030090E">
            <w:pPr>
              <w:jc w:val="right"/>
            </w:pPr>
            <w:r>
              <w:rPr>
                <w:sz w:val="16"/>
                <w:szCs w:val="16"/>
              </w:rPr>
              <w:t>72</w:t>
            </w:r>
          </w:p>
        </w:tc>
        <w:tc>
          <w:tcPr>
            <w:tcW w:w="2430" w:type="dxa"/>
            <w:tcMar>
              <w:top w:w="40" w:type="dxa"/>
              <w:left w:w="70" w:type="dxa"/>
              <w:bottom w:w="40" w:type="dxa"/>
              <w:right w:w="70" w:type="dxa"/>
            </w:tcMar>
          </w:tcPr>
          <w:p w14:paraId="1F67D4E8" w14:textId="77777777" w:rsidR="0082042A" w:rsidRDefault="0030090E">
            <w:r>
              <w:rPr>
                <w:sz w:val="16"/>
                <w:szCs w:val="16"/>
              </w:rPr>
              <w:t>Merge target — emr folds in (Ph 8)</w:t>
            </w:r>
          </w:p>
        </w:tc>
        <w:tc>
          <w:tcPr>
            <w:tcW w:w="4650" w:type="dxa"/>
            <w:tcMar>
              <w:top w:w="40" w:type="dxa"/>
              <w:left w:w="70" w:type="dxa"/>
              <w:bottom w:w="40" w:type="dxa"/>
              <w:right w:w="70" w:type="dxa"/>
            </w:tcMar>
          </w:tcPr>
          <w:p w14:paraId="4A320909" w14:textId="77777777" w:rsidR="0082042A" w:rsidRDefault="0030090E">
            <w:r>
              <w:rPr>
                <w:sz w:val="15"/>
                <w:szCs w:val="15"/>
              </w:rPr>
              <w:t>21 of 37 inbound links come from /train — the reason these move in one window.</w:t>
            </w:r>
          </w:p>
        </w:tc>
      </w:tr>
      <w:tr w:rsidR="0082042A" w14:paraId="3CB3F7CE" w14:textId="77777777">
        <w:tblPrEx>
          <w:tblCellMar>
            <w:top w:w="0" w:type="dxa"/>
            <w:bottom w:w="0" w:type="dxa"/>
          </w:tblCellMar>
        </w:tblPrEx>
        <w:tc>
          <w:tcPr>
            <w:tcW w:w="900" w:type="dxa"/>
            <w:shd w:val="clear" w:color="auto" w:fill="F2F6FA"/>
            <w:tcMar>
              <w:top w:w="40" w:type="dxa"/>
              <w:left w:w="70" w:type="dxa"/>
              <w:bottom w:w="40" w:type="dxa"/>
              <w:right w:w="70" w:type="dxa"/>
            </w:tcMar>
          </w:tcPr>
          <w:p w14:paraId="4BDE1AC7" w14:textId="77777777" w:rsidR="0082042A" w:rsidRDefault="0030090E">
            <w:r>
              <w:rPr>
                <w:b/>
                <w:bCs/>
                <w:sz w:val="16"/>
                <w:szCs w:val="16"/>
              </w:rPr>
              <w:t>4</w:t>
            </w:r>
          </w:p>
        </w:tc>
        <w:tc>
          <w:tcPr>
            <w:tcW w:w="2050" w:type="dxa"/>
            <w:shd w:val="clear" w:color="auto" w:fill="F2F6FA"/>
            <w:tcMar>
              <w:top w:w="40" w:type="dxa"/>
              <w:left w:w="70" w:type="dxa"/>
              <w:bottom w:w="40" w:type="dxa"/>
              <w:right w:w="70" w:type="dxa"/>
            </w:tcMar>
          </w:tcPr>
          <w:p w14:paraId="360E09CF" w14:textId="77777777" w:rsidR="0082042A" w:rsidRDefault="0030090E">
            <w:r>
              <w:rPr>
                <w:sz w:val="16"/>
                <w:szCs w:val="16"/>
              </w:rPr>
              <w:t>EMR</w:t>
            </w:r>
          </w:p>
        </w:tc>
        <w:tc>
          <w:tcPr>
            <w:tcW w:w="1950" w:type="dxa"/>
            <w:shd w:val="clear" w:color="auto" w:fill="F2F6FA"/>
            <w:tcMar>
              <w:top w:w="40" w:type="dxa"/>
              <w:left w:w="70" w:type="dxa"/>
              <w:bottom w:w="40" w:type="dxa"/>
              <w:right w:w="70" w:type="dxa"/>
            </w:tcMar>
          </w:tcPr>
          <w:p w14:paraId="3B91C34B" w14:textId="77777777" w:rsidR="0082042A" w:rsidRDefault="0030090E">
            <w:r>
              <w:rPr>
                <w:rFonts w:ascii="Consolas" w:eastAsia="Consolas" w:hAnsi="Consolas" w:cs="Consolas"/>
                <w:sz w:val="15"/>
                <w:szCs w:val="15"/>
              </w:rPr>
              <w:t>/emr</w:t>
            </w:r>
          </w:p>
        </w:tc>
        <w:tc>
          <w:tcPr>
            <w:tcW w:w="850" w:type="dxa"/>
            <w:shd w:val="clear" w:color="auto" w:fill="F2F6FA"/>
            <w:tcMar>
              <w:top w:w="40" w:type="dxa"/>
              <w:left w:w="70" w:type="dxa"/>
              <w:bottom w:w="40" w:type="dxa"/>
              <w:right w:w="70" w:type="dxa"/>
            </w:tcMar>
          </w:tcPr>
          <w:p w14:paraId="0D9231F3" w14:textId="77777777" w:rsidR="0082042A" w:rsidRDefault="0030090E">
            <w:pPr>
              <w:jc w:val="right"/>
            </w:pPr>
            <w:r>
              <w:rPr>
                <w:sz w:val="16"/>
                <w:szCs w:val="16"/>
              </w:rPr>
              <w:t>1.9 MB</w:t>
            </w:r>
          </w:p>
        </w:tc>
        <w:tc>
          <w:tcPr>
            <w:tcW w:w="950" w:type="dxa"/>
            <w:shd w:val="clear" w:color="auto" w:fill="F2F6FA"/>
            <w:tcMar>
              <w:top w:w="40" w:type="dxa"/>
              <w:left w:w="70" w:type="dxa"/>
              <w:bottom w:w="40" w:type="dxa"/>
              <w:right w:w="70" w:type="dxa"/>
            </w:tcMar>
          </w:tcPr>
          <w:p w14:paraId="24452D0A" w14:textId="77777777" w:rsidR="0082042A" w:rsidRDefault="0030090E">
            <w:pPr>
              <w:jc w:val="right"/>
            </w:pPr>
            <w:r>
              <w:rPr>
                <w:sz w:val="16"/>
                <w:szCs w:val="16"/>
              </w:rPr>
              <w:t>0</w:t>
            </w:r>
          </w:p>
        </w:tc>
        <w:tc>
          <w:tcPr>
            <w:tcW w:w="620" w:type="dxa"/>
            <w:shd w:val="clear" w:color="auto" w:fill="F2F6FA"/>
            <w:tcMar>
              <w:top w:w="40" w:type="dxa"/>
              <w:left w:w="70" w:type="dxa"/>
              <w:bottom w:w="40" w:type="dxa"/>
              <w:right w:w="70" w:type="dxa"/>
            </w:tcMar>
          </w:tcPr>
          <w:p w14:paraId="03853697" w14:textId="77777777" w:rsidR="0082042A" w:rsidRDefault="0030090E">
            <w:pPr>
              <w:jc w:val="right"/>
            </w:pPr>
            <w:r>
              <w:rPr>
                <w:sz w:val="16"/>
                <w:szCs w:val="16"/>
              </w:rPr>
              <w:t>8</w:t>
            </w:r>
          </w:p>
        </w:tc>
        <w:tc>
          <w:tcPr>
            <w:tcW w:w="2430" w:type="dxa"/>
            <w:shd w:val="clear" w:color="auto" w:fill="F2F6FA"/>
            <w:tcMar>
              <w:top w:w="40" w:type="dxa"/>
              <w:left w:w="70" w:type="dxa"/>
              <w:bottom w:w="40" w:type="dxa"/>
              <w:right w:w="70" w:type="dxa"/>
            </w:tcMar>
          </w:tcPr>
          <w:p w14:paraId="1245A857" w14:textId="77777777" w:rsidR="0082042A" w:rsidRDefault="0030090E">
            <w:r>
              <w:rPr>
                <w:sz w:val="16"/>
                <w:szCs w:val="16"/>
              </w:rPr>
              <w:t>Merge → Epic (Ph 8)</w:t>
            </w:r>
          </w:p>
        </w:tc>
        <w:tc>
          <w:tcPr>
            <w:tcW w:w="4650" w:type="dxa"/>
            <w:shd w:val="clear" w:color="auto" w:fill="F2F6FA"/>
            <w:tcMar>
              <w:top w:w="40" w:type="dxa"/>
              <w:left w:w="70" w:type="dxa"/>
              <w:bottom w:w="40" w:type="dxa"/>
              <w:right w:w="70" w:type="dxa"/>
            </w:tcMar>
          </w:tcPr>
          <w:p w14:paraId="3979BC30" w14:textId="77777777" w:rsidR="0082042A" w:rsidRDefault="0030090E">
            <w:r>
              <w:rPr>
                <w:sz w:val="15"/>
                <w:szCs w:val="15"/>
              </w:rPr>
              <w:t>Zero inbound; rides the Phase-4 window so the Epic pairing lands together.</w:t>
            </w:r>
          </w:p>
        </w:tc>
      </w:tr>
      <w:tr w:rsidR="0082042A" w14:paraId="158E059D" w14:textId="77777777">
        <w:tblPrEx>
          <w:tblCellMar>
            <w:top w:w="0" w:type="dxa"/>
            <w:bottom w:w="0" w:type="dxa"/>
          </w:tblCellMar>
        </w:tblPrEx>
        <w:tc>
          <w:tcPr>
            <w:tcW w:w="900" w:type="dxa"/>
            <w:shd w:val="clear" w:color="auto" w:fill="FBECEC"/>
            <w:tcMar>
              <w:top w:w="40" w:type="dxa"/>
              <w:left w:w="70" w:type="dxa"/>
              <w:bottom w:w="40" w:type="dxa"/>
              <w:right w:w="70" w:type="dxa"/>
            </w:tcMar>
          </w:tcPr>
          <w:p w14:paraId="44240AAE" w14:textId="77777777" w:rsidR="0082042A" w:rsidRDefault="0030090E">
            <w:r>
              <w:rPr>
                <w:b/>
                <w:bCs/>
                <w:sz w:val="16"/>
                <w:szCs w:val="16"/>
              </w:rPr>
              <w:t>5</w:t>
            </w:r>
          </w:p>
        </w:tc>
        <w:tc>
          <w:tcPr>
            <w:tcW w:w="2050" w:type="dxa"/>
            <w:shd w:val="clear" w:color="auto" w:fill="FBECEC"/>
            <w:tcMar>
              <w:top w:w="40" w:type="dxa"/>
              <w:left w:w="70" w:type="dxa"/>
              <w:bottom w:w="40" w:type="dxa"/>
              <w:right w:w="70" w:type="dxa"/>
            </w:tcMar>
          </w:tcPr>
          <w:p w14:paraId="1E6EABC8" w14:textId="77777777" w:rsidR="0082042A" w:rsidRDefault="0030090E">
            <w:r>
              <w:rPr>
                <w:b/>
                <w:bCs/>
                <w:sz w:val="16"/>
                <w:szCs w:val="16"/>
              </w:rPr>
              <w:t>Root — WHA SharePoint (Central Park)</w:t>
            </w:r>
          </w:p>
        </w:tc>
        <w:tc>
          <w:tcPr>
            <w:tcW w:w="1950" w:type="dxa"/>
            <w:shd w:val="clear" w:color="auto" w:fill="FBECEC"/>
            <w:tcMar>
              <w:top w:w="40" w:type="dxa"/>
              <w:left w:w="70" w:type="dxa"/>
              <w:bottom w:w="40" w:type="dxa"/>
              <w:right w:w="70" w:type="dxa"/>
            </w:tcMar>
          </w:tcPr>
          <w:p w14:paraId="6918C9D9" w14:textId="77777777" w:rsidR="0082042A" w:rsidRDefault="0030090E">
            <w:r>
              <w:rPr>
                <w:rFonts w:ascii="Consolas" w:eastAsia="Consolas" w:hAnsi="Consolas" w:cs="Consolas"/>
                <w:sz w:val="15"/>
                <w:szCs w:val="15"/>
              </w:rPr>
              <w:t>/</w:t>
            </w:r>
          </w:p>
        </w:tc>
        <w:tc>
          <w:tcPr>
            <w:tcW w:w="850" w:type="dxa"/>
            <w:shd w:val="clear" w:color="auto" w:fill="FBECEC"/>
            <w:tcMar>
              <w:top w:w="40" w:type="dxa"/>
              <w:left w:w="70" w:type="dxa"/>
              <w:bottom w:w="40" w:type="dxa"/>
              <w:right w:w="70" w:type="dxa"/>
            </w:tcMar>
          </w:tcPr>
          <w:p w14:paraId="6667700E" w14:textId="77777777" w:rsidR="0082042A" w:rsidRDefault="0030090E">
            <w:pPr>
              <w:jc w:val="right"/>
            </w:pPr>
            <w:r>
              <w:rPr>
                <w:sz w:val="16"/>
                <w:szCs w:val="16"/>
              </w:rPr>
              <w:t>1,380 GB *</w:t>
            </w:r>
          </w:p>
        </w:tc>
        <w:tc>
          <w:tcPr>
            <w:tcW w:w="950" w:type="dxa"/>
            <w:shd w:val="clear" w:color="auto" w:fill="FBECEC"/>
            <w:tcMar>
              <w:top w:w="40" w:type="dxa"/>
              <w:left w:w="70" w:type="dxa"/>
              <w:bottom w:w="40" w:type="dxa"/>
              <w:right w:w="70" w:type="dxa"/>
            </w:tcMar>
          </w:tcPr>
          <w:p w14:paraId="00367E7B" w14:textId="77777777" w:rsidR="0082042A" w:rsidRDefault="0030090E">
            <w:pPr>
              <w:jc w:val="right"/>
            </w:pPr>
            <w:r>
              <w:rPr>
                <w:sz w:val="16"/>
                <w:szCs w:val="16"/>
              </w:rPr>
              <w:t>607 root-library links</w:t>
            </w:r>
          </w:p>
        </w:tc>
        <w:tc>
          <w:tcPr>
            <w:tcW w:w="620" w:type="dxa"/>
            <w:shd w:val="clear" w:color="auto" w:fill="FBECEC"/>
            <w:tcMar>
              <w:top w:w="40" w:type="dxa"/>
              <w:left w:w="70" w:type="dxa"/>
              <w:bottom w:w="40" w:type="dxa"/>
              <w:right w:w="70" w:type="dxa"/>
            </w:tcMar>
          </w:tcPr>
          <w:p w14:paraId="2D366E0F" w14:textId="77777777" w:rsidR="0082042A" w:rsidRDefault="0030090E">
            <w:pPr>
              <w:jc w:val="right"/>
            </w:pPr>
            <w:r>
              <w:rPr>
                <w:sz w:val="16"/>
                <w:szCs w:val="16"/>
              </w:rPr>
              <w:t>—</w:t>
            </w:r>
          </w:p>
        </w:tc>
        <w:tc>
          <w:tcPr>
            <w:tcW w:w="2430" w:type="dxa"/>
            <w:shd w:val="clear" w:color="auto" w:fill="FBECEC"/>
            <w:tcMar>
              <w:top w:w="40" w:type="dxa"/>
              <w:left w:w="70" w:type="dxa"/>
              <w:bottom w:w="40" w:type="dxa"/>
              <w:right w:w="70" w:type="dxa"/>
            </w:tcMar>
          </w:tcPr>
          <w:p w14:paraId="50839FDD" w14:textId="77777777" w:rsidR="0082042A" w:rsidRDefault="0030090E">
            <w:r>
              <w:rPr>
                <w:sz w:val="16"/>
                <w:szCs w:val="16"/>
              </w:rPr>
              <w:t>Libraries out to standalone sites; classic root goes read-only, then swaps (Ph 6)</w:t>
            </w:r>
          </w:p>
        </w:tc>
        <w:tc>
          <w:tcPr>
            <w:tcW w:w="4650" w:type="dxa"/>
            <w:shd w:val="clear" w:color="auto" w:fill="FBECEC"/>
            <w:tcMar>
              <w:top w:w="40" w:type="dxa"/>
              <w:left w:w="70" w:type="dxa"/>
              <w:bottom w:w="40" w:type="dxa"/>
              <w:right w:w="70" w:type="dxa"/>
            </w:tcMar>
          </w:tcPr>
          <w:p w14:paraId="6DB0B47F" w14:textId="77777777" w:rsidR="0082042A" w:rsidRDefault="0030090E">
            <w:r>
              <w:rPr>
                <w:sz w:val="15"/>
                <w:szCs w:val="15"/>
              </w:rPr>
              <w:t>* Collection-level number — includes subsites plus recycle bins, likely still counting the deleted IT&amp;HIM backup; purge + re-audit rides with Pilot A. All Provider Meetings (317 links, weekly uploads) and COVID19 (107) are the most-linked content in the tenant.</w:t>
            </w:r>
          </w:p>
        </w:tc>
      </w:tr>
    </w:tbl>
    <w:p w14:paraId="72A3D3EC" w14:textId="77777777" w:rsidR="0082042A" w:rsidRDefault="0082042A">
      <w:pPr>
        <w:sectPr w:rsidR="0082042A">
          <w:footerReference w:type="default" r:id="rId8"/>
          <w:pgSz w:w="15840" w:h="12240" w:orient="landscape"/>
          <w:pgMar w:top="720" w:right="720" w:bottom="720" w:left="720" w:header="708" w:footer="708" w:gutter="0"/>
          <w:cols w:space="720"/>
          <w:docGrid w:linePitch="360"/>
        </w:sectPr>
      </w:pPr>
    </w:p>
    <w:p w14:paraId="2A3A7A84" w14:textId="77777777" w:rsidR="0082042A" w:rsidRDefault="0030090E">
      <w:pPr>
        <w:pStyle w:val="heading10"/>
      </w:pPr>
      <w:r>
        <w:t>ShareGate task definitions</w:t>
      </w:r>
    </w:p>
    <w:p w14:paraId="79726A56" w14:textId="77777777" w:rsidR="0082042A" w:rsidRDefault="0030090E">
      <w:pPr>
        <w:spacing w:after="100"/>
      </w:pPr>
      <w:r>
        <w:rPr>
          <w:b/>
          <w:bCs/>
        </w:rPr>
        <w:t>Duplicate Site Collection</w:t>
      </w:r>
      <w:r>
        <w:t xml:space="preserve"> — full collection copy.   </w:t>
      </w:r>
      <w:r>
        <w:rPr>
          <w:b/>
          <w:bCs/>
        </w:rPr>
        <w:t>Copy Structure and Content</w:t>
      </w:r>
      <w:r>
        <w:t xml:space="preserve"> — one subsite → destination.   </w:t>
      </w:r>
      <w:r>
        <w:rPr>
          <w:b/>
          <w:bCs/>
        </w:rPr>
        <w:t>Copy Content</w:t>
      </w:r>
      <w:r>
        <w:t xml:space="preserve"> — content only (rarely used).   </w:t>
      </w:r>
      <w:r>
        <w:rPr>
          <w:b/>
          <w:bCs/>
        </w:rPr>
        <w:t>Promote Subsite into Site</w:t>
      </w:r>
      <w:r>
        <w:t xml:space="preserve"> — subsite → own site collection.</w:t>
      </w:r>
    </w:p>
    <w:p w14:paraId="4A5C7519" w14:textId="77777777" w:rsidR="0082042A" w:rsidRDefault="0030090E">
      <w:pPr>
        <w:pStyle w:val="heading10"/>
      </w:pPr>
      <w:r>
        <w:t>Pre-production validation — before Phase 1</w:t>
      </w:r>
    </w:p>
    <w:p w14:paraId="5CEB70E9" w14:textId="77777777" w:rsidR="0082042A" w:rsidRDefault="0030090E">
      <w:pPr>
        <w:spacing w:after="100"/>
        <w:ind w:left="187" w:hanging="187"/>
      </w:pPr>
      <w:r>
        <w:t xml:space="preserve">☐  </w:t>
      </w:r>
      <w:r>
        <w:rPr>
          <w:b/>
          <w:bCs/>
        </w:rPr>
        <w:t xml:space="preserve">Test 1 — Full Duplicate Site Collection (root + subsites). </w:t>
      </w:r>
      <w:r>
        <w:t>Why: surfaces breakage early, timing data. Confirm: Site Contents, permissions, links, timing.</w:t>
      </w:r>
    </w:p>
    <w:p w14:paraId="307766A0" w14:textId="77777777" w:rsidR="0082042A" w:rsidRDefault="0030090E">
      <w:pPr>
        <w:spacing w:after="100"/>
        <w:ind w:left="187" w:hanging="187"/>
      </w:pPr>
      <w:r>
        <w:t xml:space="preserve">☐  </w:t>
      </w:r>
      <w:r>
        <w:rPr>
          <w:b/>
          <w:bCs/>
        </w:rPr>
        <w:t xml:space="preserve">Test 2 — Bulk copy of /train to a staging site. </w:t>
      </w:r>
      <w:r>
        <w:t>Why: train is now the project's largest copy job (259 GB) and a busy live site — this test produces the throttling/timing data the Phase-4 plan depends on, and validates the background-copy + incremental workflow before it matters.</w:t>
      </w:r>
    </w:p>
    <w:p w14:paraId="033B388E" w14:textId="77777777" w:rsidR="0082042A" w:rsidRDefault="0030090E">
      <w:pPr>
        <w:pBdr>
          <w:left w:val="single" w:sz="18" w:space="0" w:color="3A7D44"/>
        </w:pBdr>
        <w:shd w:val="clear" w:color="auto" w:fill="EAF3EA"/>
        <w:spacing w:before="40" w:after="100"/>
        <w:ind w:left="240"/>
      </w:pPr>
      <w:r>
        <w:rPr>
          <w:b/>
          <w:bCs/>
          <w:color w:val="2E5E35"/>
          <w:sz w:val="19"/>
          <w:szCs w:val="19"/>
        </w:rPr>
        <w:t xml:space="preserve">Changed 7/29:  </w:t>
      </w:r>
      <w:r>
        <w:rPr>
          <w:color w:val="2B2B2B"/>
          <w:sz w:val="19"/>
          <w:szCs w:val="19"/>
        </w:rPr>
        <w:t>Test 2 retargeted from 'Promote IT&amp;HIM (biggest site)' — IT&amp;HIM is 35 GB after cleanup and no longer stresses anything. Training is where scale risk now lives.</w:t>
      </w:r>
    </w:p>
    <w:p w14:paraId="676DF0D8" w14:textId="77777777" w:rsidR="0082042A" w:rsidRDefault="0030090E">
      <w:pPr>
        <w:spacing w:after="100"/>
      </w:pPr>
      <w:r>
        <w:t>Neither test touches the source — safe anytime. Gate: both tests done before Phase 1.</w:t>
      </w:r>
    </w:p>
    <w:p w14:paraId="557D75C8" w14:textId="77777777" w:rsidR="0082042A" w:rsidRDefault="0030090E">
      <w:pPr>
        <w:pStyle w:val="heading10"/>
      </w:pPr>
      <w:r>
        <w:t>The core loop — run for every site in Phases 1–4</w:t>
      </w:r>
    </w:p>
    <w:p w14:paraId="590F8E5F" w14:textId="77777777" w:rsidR="0082042A" w:rsidRDefault="0030090E">
      <w:pPr>
        <w:pStyle w:val="heading20"/>
      </w:pPr>
      <w:r>
        <w:t>T minus 1 week</w:t>
      </w:r>
    </w:p>
    <w:p w14:paraId="4C712D72" w14:textId="77777777" w:rsidR="0082042A" w:rsidRDefault="0030090E">
      <w:pPr>
        <w:spacing w:after="100"/>
        <w:ind w:left="187" w:hanging="187"/>
      </w:pPr>
      <w:r>
        <w:t xml:space="preserve">☐  </w:t>
      </w:r>
      <w:r>
        <w:rPr>
          <w:b/>
          <w:bCs/>
        </w:rPr>
        <w:t xml:space="preserve">Confirm destination. </w:t>
      </w:r>
      <w:r>
        <w:t>New URL under /sites/&lt;name&gt; per the naming convention; owner named; permissions model agreed. Nearly every subsite has broken inheritance — unique permissions get re-created deliberately at the destination, never assumed (we verify, we don't trust blindly). Permissions are carried over as-is, not stripped. AD security groups keep working.</w:t>
      </w:r>
    </w:p>
    <w:p w14:paraId="26333F6F" w14:textId="77777777" w:rsidR="0082042A" w:rsidRDefault="0030090E">
      <w:pPr>
        <w:spacing w:after="100"/>
        <w:ind w:left="187" w:hanging="187"/>
      </w:pPr>
      <w:r>
        <w:t xml:space="preserve">☐  </w:t>
      </w:r>
      <w:r>
        <w:rPr>
          <w:b/>
          <w:bCs/>
        </w:rPr>
        <w:t xml:space="preserve">Pull the fix list. </w:t>
      </w:r>
      <w:r>
        <w:t>analysis/fix-lists/inbound-to-&lt;site&gt;.csv — every location in the tenant that links to this site. Notify the owner of each SOURCE site on the list.</w:t>
      </w:r>
    </w:p>
    <w:p w14:paraId="6C07B91E" w14:textId="77777777" w:rsidR="0082042A" w:rsidRDefault="0030090E">
      <w:pPr>
        <w:spacing w:after="100"/>
        <w:ind w:left="187" w:hanging="187"/>
      </w:pPr>
      <w:r>
        <w:t xml:space="preserve">☐  </w:t>
      </w:r>
      <w:r>
        <w:rPr>
          <w:b/>
          <w:bCs/>
        </w:rPr>
        <w:t xml:space="preserve">Record the mapping. </w:t>
      </w:r>
      <w:r>
        <w:t>Old URL → new URL goes in the worksheet row; announce the cutover window and read-only freeze to the site's users.</w:t>
      </w:r>
    </w:p>
    <w:p w14:paraId="19C8BA0E" w14:textId="77777777" w:rsidR="0082042A" w:rsidRDefault="0030090E">
      <w:pPr>
        <w:pStyle w:val="heading20"/>
      </w:pPr>
      <w:r>
        <w:t>Move day</w:t>
      </w:r>
    </w:p>
    <w:p w14:paraId="08C9BF9E" w14:textId="77777777" w:rsidR="0082042A" w:rsidRDefault="0030090E">
      <w:pPr>
        <w:spacing w:after="100"/>
        <w:ind w:left="187" w:hanging="187"/>
      </w:pPr>
      <w:r>
        <w:t xml:space="preserve">☐  </w:t>
      </w:r>
      <w:r>
        <w:rPr>
          <w:b/>
          <w:bCs/>
        </w:rPr>
        <w:t xml:space="preserve">Freeze. </w:t>
      </w:r>
      <w:r>
        <w:t>Set the source subsite read-only.</w:t>
      </w:r>
    </w:p>
    <w:p w14:paraId="0330BECE" w14:textId="77777777" w:rsidR="0082042A" w:rsidRDefault="0030090E">
      <w:pPr>
        <w:spacing w:after="100"/>
        <w:ind w:left="187" w:hanging="187"/>
      </w:pPr>
      <w:r>
        <w:t xml:space="preserve">☐  </w:t>
      </w:r>
      <w:r>
        <w:rPr>
          <w:b/>
          <w:bCs/>
        </w:rPr>
        <w:t xml:space="preserve">Back up — zzRootBackup (added 7/29; method: ShareGate copy, decided 7/29). </w:t>
      </w:r>
      <w:r>
        <w:t>Copy Structure and Content → zzRootBackup/&lt;site&gt; BEFORE anything alters the source — the moved-notice page, the access change. This pristine copy is the retention record (ours to control, unlike whatever rides to the archive at the swap) and the recovery path for any post-move 'I need that old file' request.</w:t>
      </w:r>
    </w:p>
    <w:p w14:paraId="6E47A5CF" w14:textId="77777777" w:rsidR="0082042A" w:rsidRDefault="0030090E">
      <w:pPr>
        <w:pBdr>
          <w:left w:val="single" w:sz="18" w:space="0" w:color="D8A800"/>
        </w:pBdr>
        <w:shd w:val="clear" w:color="auto" w:fill="FFF7E6"/>
        <w:spacing w:before="40" w:after="100"/>
        <w:ind w:left="240"/>
      </w:pPr>
      <w:r>
        <w:rPr>
          <w:b/>
          <w:bCs/>
          <w:color w:val="7A6200"/>
          <w:sz w:val="19"/>
          <w:szCs w:val="19"/>
        </w:rPr>
        <w:t xml:space="preserve">Note (7/29 review):  </w:t>
      </w:r>
      <w:r>
        <w:rPr>
          <w:i/>
          <w:iCs/>
          <w:color w:val="3D3D3D"/>
          <w:sz w:val="19"/>
          <w:szCs w:val="19"/>
        </w:rPr>
        <w:t>Copy and Promote run simultaneously without conflict; the backup also surfaces Promote's issues early, and doubles as the compliance retention record.</w:t>
      </w:r>
    </w:p>
    <w:p w14:paraId="119DE37E" w14:textId="77777777" w:rsidR="0082042A" w:rsidRDefault="0030090E">
      <w:pPr>
        <w:spacing w:after="100"/>
        <w:ind w:left="187" w:hanging="187"/>
      </w:pPr>
      <w:r>
        <w:t xml:space="preserve">☐  </w:t>
      </w:r>
      <w:r>
        <w:rPr>
          <w:b/>
          <w:bCs/>
        </w:rPr>
        <w:t xml:space="preserve">Copy. </w:t>
      </w:r>
      <w:r>
        <w:t>ShareGate migration with link correction enabled — that fixes links WITHIN the site, not outbound ones. Verify item counts and permissions at the destination before declaring the copy good.</w:t>
      </w:r>
    </w:p>
    <w:p w14:paraId="557DDAE2" w14:textId="77777777" w:rsidR="0082042A" w:rsidRDefault="0030090E">
      <w:pPr>
        <w:spacing w:after="100"/>
        <w:ind w:left="187" w:hanging="187"/>
      </w:pPr>
      <w:r>
        <w:t xml:space="preserve">☐  </w:t>
      </w:r>
      <w:r>
        <w:rPr>
          <w:b/>
          <w:bCs/>
        </w:rPr>
        <w:t xml:space="preserve">Nav. </w:t>
      </w:r>
      <w:r>
        <w:t>Update navigation entries pointing at the old URL — fix-list rows with ItemType 'Navigation'. Most live on the classic home page Quick Launch; patch them to the new /sites/ URL (patched links survive the eventual root swap unchanged).</w:t>
      </w:r>
    </w:p>
    <w:p w14:paraId="7B8BAF63" w14:textId="77777777" w:rsidR="0082042A" w:rsidRDefault="0030090E">
      <w:pPr>
        <w:spacing w:after="100"/>
        <w:ind w:left="187" w:hanging="187"/>
      </w:pPr>
      <w:r>
        <w:t xml:space="preserve">☐  </w:t>
      </w:r>
      <w:r>
        <w:rPr>
          <w:b/>
          <w:bCs/>
        </w:rPr>
        <w:t xml:space="preserve">Stub. </w:t>
      </w:r>
      <w:r>
        <w:t>Convert the old subsite into a stub per the stub standard below.</w:t>
      </w:r>
    </w:p>
    <w:p w14:paraId="1E7E5484" w14:textId="77777777" w:rsidR="0082042A" w:rsidRDefault="0030090E">
      <w:pPr>
        <w:pStyle w:val="heading20"/>
      </w:pPr>
      <w:r>
        <w:t>The stub standard</w:t>
      </w:r>
    </w:p>
    <w:p w14:paraId="78D1B933" w14:textId="77777777" w:rsidR="0082042A" w:rsidRDefault="0030090E">
      <w:pPr>
        <w:spacing w:after="100"/>
        <w:ind w:left="187" w:hanging="187"/>
      </w:pPr>
      <w:r>
        <w:t xml:space="preserve">☐  </w:t>
      </w:r>
      <w:r>
        <w:rPr>
          <w:b/>
          <w:bCs/>
        </w:rPr>
        <w:t xml:space="preserve">The old subsite IS the stub — and it goes dark. </w:t>
      </w:r>
      <w:r>
        <w:t>ShareGate copies, it doesn't delete — so after the copy is verified: replace the subsite home page with a single modern page ('This site has moved' banner + one large button to the new /sites/ URL + a contact line), then REMOVE STAFF ACCESS to everything else on the old site. The notice page is the only thing anyone can still reach. ~10 minutes per site.</w:t>
      </w:r>
    </w:p>
    <w:p w14:paraId="69E4D6AC" w14:textId="77777777" w:rsidR="0082042A" w:rsidRDefault="0030090E">
      <w:pPr>
        <w:pBdr>
          <w:left w:val="single" w:sz="18" w:space="0" w:color="3A7D44"/>
        </w:pBdr>
        <w:shd w:val="clear" w:color="auto" w:fill="EAF3EA"/>
        <w:spacing w:before="40" w:after="100"/>
        <w:ind w:left="240"/>
      </w:pPr>
      <w:r>
        <w:rPr>
          <w:b/>
          <w:bCs/>
          <w:color w:val="2E5E35"/>
          <w:sz w:val="19"/>
          <w:szCs w:val="19"/>
        </w:rPr>
        <w:t xml:space="preserve">Changed 7/29:  </w:t>
      </w:r>
      <w:r>
        <w:rPr>
          <w:color w:val="2B2B2B"/>
          <w:sz w:val="19"/>
          <w:szCs w:val="19"/>
        </w:rPr>
        <w:t>Access policy closed 7/29 (Gary) — supersedes the read-only default in earlier drafts. Once a site is moved, old links fail fast, by design: a dead link beats a stale policy or clinical workflow. Retention is not the stub's job — zzRootBackup, captured before the access change, is the recovery record. Side benefit: the old copies drop out of staff search immediately (security trimming).</w:t>
      </w:r>
    </w:p>
    <w:p w14:paraId="6A6D2FA8" w14:textId="77777777" w:rsidR="0082042A" w:rsidRDefault="0030090E">
      <w:pPr>
        <w:spacing w:after="100"/>
        <w:ind w:left="187" w:hanging="187"/>
      </w:pPr>
      <w:r>
        <w:t xml:space="preserve">☐  </w:t>
      </w:r>
      <w:r>
        <w:rPr>
          <w:b/>
          <w:bCs/>
        </w:rPr>
        <w:t xml:space="preserve">No stale-read exceptions to manage. </w:t>
      </w:r>
      <w:r>
        <w:t>Because access is off everywhere, there is no per-library triage, no move-day emptying of 'dangerous' libraries, and no data-loss risk from doing that emptying wrong. The old exception process is retired; the default covers everything.</w:t>
      </w:r>
    </w:p>
    <w:p w14:paraId="2207F25E" w14:textId="77777777" w:rsidR="0082042A" w:rsidRDefault="0030090E">
      <w:pPr>
        <w:spacing w:after="100"/>
        <w:ind w:left="187" w:hanging="187"/>
      </w:pPr>
      <w:r>
        <w:t xml:space="preserve">☐  </w:t>
      </w:r>
      <w:r>
        <w:rPr>
          <w:b/>
          <w:bCs/>
        </w:rPr>
        <w:t xml:space="preserve">No auto-redirect scripting. </w:t>
      </w:r>
      <w:r>
        <w:t>Meta-refresh/JavaScript redirects require the custom-script setting, which Microsoft auto-reverts every 24 hours — they silently die. One honest extra click beats a clever redirect nobody is watching.</w:t>
      </w:r>
    </w:p>
    <w:p w14:paraId="546149FB" w14:textId="77777777" w:rsidR="0082042A" w:rsidRDefault="0030090E">
      <w:pPr>
        <w:pBdr>
          <w:left w:val="single" w:sz="18" w:space="0" w:color="D8A800"/>
        </w:pBdr>
        <w:shd w:val="clear" w:color="auto" w:fill="FFF7E6"/>
        <w:spacing w:before="40" w:after="100"/>
        <w:ind w:left="240"/>
      </w:pPr>
      <w:r>
        <w:rPr>
          <w:b/>
          <w:bCs/>
          <w:color w:val="7A6200"/>
          <w:sz w:val="19"/>
          <w:szCs w:val="19"/>
        </w:rPr>
        <w:t xml:space="preserve">Note (7/29 review):  </w:t>
      </w:r>
      <w:r>
        <w:rPr>
          <w:i/>
          <w:iCs/>
          <w:color w:val="3D3D3D"/>
          <w:sz w:val="19"/>
          <w:szCs w:val="19"/>
        </w:rPr>
        <w:t>Proposal on the table (D-C): a scheduled job re-enabling custom scripts more than once per 24h — already done daily for ShareGate, so no new overhead. If used for redirects: keep a tracking sheet and phase them out near cutover. It doesn't remove the fail risk, it moves it to 'did the task run'.</w:t>
      </w:r>
    </w:p>
    <w:p w14:paraId="46B58709" w14:textId="77777777" w:rsidR="0082042A" w:rsidRDefault="0030090E">
      <w:pPr>
        <w:spacing w:after="100"/>
        <w:ind w:left="187" w:hanging="187"/>
      </w:pPr>
      <w:r>
        <w:t xml:space="preserve">☐  </w:t>
      </w:r>
      <w:r>
        <w:rPr>
          <w:b/>
          <w:bCs/>
        </w:rPr>
        <w:t xml:space="preserve">Stub lifetime — the honest limit. </w:t>
      </w:r>
      <w:r>
        <w:t>Stubs are subsites of the old root, so they ride to the archive at the swap and the old paths become plain 404s — even the notice page dies then. Real stub coverage = from each site's move until swap day. This is why the pre-swap buffer is weeks, not days (Phase 6), and why every move announcement teaches people to fix their own bookmarks.</w:t>
      </w:r>
    </w:p>
    <w:p w14:paraId="59D22098" w14:textId="77777777" w:rsidR="0082042A" w:rsidRDefault="0030090E">
      <w:pPr>
        <w:pStyle w:val="heading20"/>
      </w:pPr>
      <w:r>
        <w:t>T plus 1 week</w:t>
      </w:r>
    </w:p>
    <w:p w14:paraId="77EBADFA" w14:textId="77777777" w:rsidR="0082042A" w:rsidRDefault="0030090E">
      <w:pPr>
        <w:spacing w:after="100"/>
        <w:ind w:left="187" w:hanging="187"/>
      </w:pPr>
      <w:r>
        <w:t xml:space="preserve">☐  </w:t>
      </w:r>
      <w:r>
        <w:rPr>
          <w:b/>
          <w:bCs/>
        </w:rPr>
        <w:t xml:space="preserve">Work the fix list. </w:t>
      </w:r>
      <w:r>
        <w:t>Pages and list items first — fast find-and-replace. Then documents per the Decision 2 fix-forward policy. Sharing links (/:x:, /:b: style — flagged IsSharingLink) cannot be edited; regenerate them as direct URLs.</w:t>
      </w:r>
    </w:p>
    <w:p w14:paraId="6B718577" w14:textId="77777777" w:rsidR="0082042A" w:rsidRDefault="0030090E">
      <w:pPr>
        <w:pBdr>
          <w:left w:val="single" w:sz="18" w:space="0" w:color="D8A800"/>
        </w:pBdr>
        <w:shd w:val="clear" w:color="auto" w:fill="FFF7E6"/>
        <w:spacing w:before="40" w:after="100"/>
        <w:ind w:left="240"/>
      </w:pPr>
      <w:r>
        <w:rPr>
          <w:b/>
          <w:bCs/>
          <w:color w:val="7A6200"/>
          <w:sz w:val="19"/>
          <w:szCs w:val="19"/>
        </w:rPr>
        <w:t xml:space="preserve">Note (7/29 review):  </w:t>
      </w:r>
      <w:r>
        <w:rPr>
          <w:i/>
          <w:iCs/>
          <w:color w:val="3D3D3D"/>
          <w:sz w:val="19"/>
          <w:szCs w:val="19"/>
        </w:rPr>
        <w:t>The fix workload is rolling and compounding — each wave's list covers the current site plus everything already moved; ShareGate can't predict our order. Tooling: manual + PowerShell pattern-match, still TBD.</w:t>
      </w:r>
    </w:p>
    <w:p w14:paraId="6A917D9D" w14:textId="77777777" w:rsidR="0082042A" w:rsidRDefault="0030090E">
      <w:pPr>
        <w:spacing w:after="100"/>
        <w:ind w:left="187" w:hanging="187"/>
      </w:pPr>
      <w:r>
        <w:t xml:space="preserve">☐  </w:t>
      </w:r>
      <w:r>
        <w:rPr>
          <w:b/>
          <w:bCs/>
        </w:rPr>
        <w:t xml:space="preserve">Spot-check ShareGate's work. </w:t>
      </w:r>
      <w:r>
        <w:t>Sample 10–15 links inside the moved site; link correction is 'likely fixed', not guaranteed.</w:t>
      </w:r>
    </w:p>
    <w:p w14:paraId="6AA15B30" w14:textId="77777777" w:rsidR="0082042A" w:rsidRDefault="0030090E">
      <w:pPr>
        <w:spacing w:after="100"/>
        <w:ind w:left="187" w:hanging="187"/>
      </w:pPr>
      <w:r>
        <w:t xml:space="preserve">☐  </w:t>
      </w:r>
      <w:r>
        <w:rPr>
          <w:b/>
          <w:bCs/>
        </w:rPr>
        <w:t xml:space="preserve">Re-scan. </w:t>
      </w:r>
      <w:r>
        <w:t>Run the link scanner scoped to the moved site's OLD url; expect zero live references outside documents you've decided not to fix. Attach the result to the worksheet row and set Status.</w:t>
      </w:r>
    </w:p>
    <w:p w14:paraId="0D0B940D" w14:textId="77777777" w:rsidR="0082042A" w:rsidRDefault="0082042A">
      <w:pPr>
        <w:sectPr w:rsidR="0082042A">
          <w:footerReference w:type="default" r:id="rId9"/>
          <w:pgSz w:w="12240" w:h="15840"/>
          <w:pgMar w:top="1080" w:right="1080" w:bottom="1080" w:left="1080" w:header="708" w:footer="708" w:gutter="0"/>
          <w:cols w:space="720"/>
          <w:docGrid w:linePitch="360"/>
        </w:sect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82042A" w14:paraId="2087F611" w14:textId="77777777">
        <w:tblPrEx>
          <w:tblCellMar>
            <w:top w:w="0" w:type="dxa"/>
            <w:bottom w:w="0" w:type="dxa"/>
          </w:tblCellMar>
        </w:tblPrEx>
        <w:tc>
          <w:tcPr>
            <w:tcW w:w="10080" w:type="dxa"/>
            <w:shd w:val="clear" w:color="auto" w:fill="1F3864"/>
            <w:tcMar>
              <w:top w:w="80" w:type="dxa"/>
              <w:left w:w="120" w:type="dxa"/>
              <w:bottom w:w="80" w:type="dxa"/>
              <w:right w:w="120" w:type="dxa"/>
            </w:tcMar>
          </w:tcPr>
          <w:p w14:paraId="58B51402" w14:textId="77777777" w:rsidR="0082042A" w:rsidRDefault="0030090E">
            <w:r>
              <w:rPr>
                <w:b/>
                <w:bCs/>
                <w:color w:val="FFFFFF"/>
                <w:sz w:val="26"/>
                <w:szCs w:val="26"/>
              </w:rPr>
              <w:t>PHASE 1 — Two pilots — IT first, then PFS</w:t>
            </w:r>
          </w:p>
        </w:tc>
      </w:tr>
      <w:tr w:rsidR="0082042A" w14:paraId="014F2E64" w14:textId="77777777">
        <w:tblPrEx>
          <w:tblCellMar>
            <w:top w:w="0" w:type="dxa"/>
            <w:bottom w:w="0" w:type="dxa"/>
          </w:tblCellMar>
        </w:tblPrEx>
        <w:tc>
          <w:tcPr>
            <w:tcW w:w="10080" w:type="dxa"/>
            <w:shd w:val="clear" w:color="auto" w:fill="D9E2F0"/>
            <w:tcMar>
              <w:top w:w="60" w:type="dxa"/>
              <w:left w:w="120" w:type="dxa"/>
              <w:bottom w:w="60" w:type="dxa"/>
              <w:right w:w="120" w:type="dxa"/>
            </w:tcMar>
          </w:tcPr>
          <w:p w14:paraId="57400302" w14:textId="77777777" w:rsidR="0082042A" w:rsidRDefault="0030090E">
            <w:r>
              <w:rPr>
                <w:color w:val="17324F"/>
                <w:sz w:val="19"/>
                <w:szCs w:val="19"/>
              </w:rPr>
              <w:t>When: First moves; set the tempo for everything after   |   Who: IT (Gary) for Pilot A; IT + PFS site owner for Pilot B   |   Do not start until: ShareGate licensed and configured; core loop agreed; pre-production tests done; IT rename final (D-A)</w:t>
            </w:r>
          </w:p>
        </w:tc>
      </w:tr>
    </w:tbl>
    <w:p w14:paraId="0E27B00A" w14:textId="77777777" w:rsidR="0082042A" w:rsidRDefault="0082042A">
      <w:pPr>
        <w:spacing w:after="80"/>
      </w:pPr>
    </w:p>
    <w:p w14:paraId="77FC912B" w14:textId="77777777" w:rsidR="0082042A" w:rsidRDefault="0030090E">
      <w:pPr>
        <w:pBdr>
          <w:left w:val="single" w:sz="18" w:space="0" w:color="3A7D44"/>
        </w:pBdr>
        <w:shd w:val="clear" w:color="auto" w:fill="EAF3EA"/>
        <w:spacing w:before="40" w:after="100"/>
        <w:ind w:left="240"/>
      </w:pPr>
      <w:r>
        <w:rPr>
          <w:b/>
          <w:bCs/>
          <w:color w:val="2E5E35"/>
          <w:sz w:val="19"/>
          <w:szCs w:val="19"/>
        </w:rPr>
        <w:t xml:space="preserve">Changed 7/29:  </w:t>
      </w:r>
      <w:r>
        <w:rPr>
          <w:color w:val="2B2B2B"/>
          <w:sz w:val="19"/>
          <w:szCs w:val="19"/>
        </w:rPr>
        <w:t>Decided 7/29: IT &amp; HIM — renamed IT — moves FIRST, as Pilot A. It was parked in Phase 5b back when it was 1.19 TB; at a confirmed 35 GB with 6 inbound links there is no reason to wait, and piloting on our own site means the mistakes land on the most forgiving audience in the building. Phase 5b is retired; its surviving tasks ride with this pilot.</w:t>
      </w:r>
    </w:p>
    <w:p w14:paraId="13340D75" w14:textId="77777777" w:rsidR="0082042A" w:rsidRDefault="0030090E">
      <w:pPr>
        <w:spacing w:after="100"/>
      </w:pPr>
      <w:r>
        <w:rPr>
          <w:b/>
          <w:bCs/>
        </w:rPr>
        <w:t xml:space="preserve">Pilot A — IT (35 GB, 6 inbound links, 3 nav): </w:t>
      </w:r>
      <w:r>
        <w:t>the technical pilot. Validates the rename, zzRootBackup, the copy, the access-off stub and the fix loop — where breakage costs nothing.</w:t>
      </w:r>
    </w:p>
    <w:p w14:paraId="1572D660" w14:textId="77777777" w:rsidR="0082042A" w:rsidRDefault="0030090E">
      <w:pPr>
        <w:spacing w:after="100"/>
      </w:pPr>
      <w:r>
        <w:rPr>
          <w:b/>
          <w:bCs/>
        </w:rPr>
        <w:t xml:space="preserve">Pilot B — PFS (5.0 GB, 2 inbound links): </w:t>
      </w:r>
      <w:r>
        <w:t>the department rehearsal. Real users, real comms, distinct owner and audience — it proves the human loop Pilot A can't: announcements, freeze, moved-notice, first-week tickets.</w:t>
      </w:r>
    </w:p>
    <w:p w14:paraId="4C38C6BD" w14:textId="77777777" w:rsidR="0082042A" w:rsidRDefault="0030090E">
      <w:pPr>
        <w:pStyle w:val="heading20"/>
      </w:pPr>
      <w:r>
        <w:t>Run — Pilot A (IT)</w:t>
      </w:r>
    </w:p>
    <w:p w14:paraId="59F66580" w14:textId="77777777" w:rsidR="0082042A" w:rsidRDefault="0030090E">
      <w:pPr>
        <w:spacing w:after="100"/>
        <w:ind w:left="187" w:hanging="187"/>
      </w:pPr>
      <w:r>
        <w:t xml:space="preserve">☐  </w:t>
      </w:r>
      <w:r>
        <w:rPr>
          <w:b/>
          <w:bCs/>
        </w:rPr>
        <w:t xml:space="preserve">Close the name first. </w:t>
      </w:r>
      <w:r>
        <w:t>IT (/sites/IT) per Gary's 7/29 direction — confirm with governance Monday, then it's frozen: destination URL, nav label, comms and fix-list mapping all hang off it.</w:t>
      </w:r>
    </w:p>
    <w:p w14:paraId="39B0BCAF" w14:textId="77777777" w:rsidR="0082042A" w:rsidRDefault="0030090E">
      <w:pPr>
        <w:spacing w:after="100"/>
        <w:ind w:left="187" w:hanging="187"/>
      </w:pPr>
      <w:r>
        <w:t xml:space="preserve">☐  </w:t>
      </w:r>
      <w:r>
        <w:rPr>
          <w:b/>
          <w:bCs/>
        </w:rPr>
        <w:t xml:space="preserve">Execute the core loop end to end on IT. </w:t>
      </w:r>
      <w:r>
        <w:t>First live test of the backup step: confirm zzRootBackup completes AND verifies before the notice page and access change touch the source. HIM content may carry records-retention requirements — get HIM/Compliance sign-off before the old-subsite deletion below. Fix its 6 inbound links (3 nav; sources: HelpDeskSelfServicePortal, root, HR, train). Remember %26 wherever the old URL appears in scripts.</w:t>
      </w:r>
    </w:p>
    <w:p w14:paraId="3283B982" w14:textId="77777777" w:rsidR="0082042A" w:rsidRDefault="0030090E">
      <w:pPr>
        <w:spacing w:after="100"/>
        <w:ind w:left="187" w:hanging="187"/>
      </w:pPr>
      <w:r>
        <w:t xml:space="preserve">☐  </w:t>
      </w:r>
      <w:r>
        <w:rPr>
          <w:b/>
          <w:bCs/>
        </w:rPr>
        <w:t xml:space="preserve">Housekeeping that rides along: </w:t>
      </w:r>
      <w:r>
        <w:t>purge both recycle-bin stages left by July's backup cleanup, re-run the size audit, and re-baseline tenant storage — the current root row (1,380 GB) likely still counts the deleted backup. Then, after verification + retention sign-off: delete the old /IT&amp;HIM subsite (before the swap either way, so the archive doesn't carry a duplicate).</w:t>
      </w:r>
    </w:p>
    <w:p w14:paraId="0E691AF8" w14:textId="77777777" w:rsidR="0082042A" w:rsidRDefault="0030090E">
      <w:pPr>
        <w:pStyle w:val="heading20"/>
      </w:pPr>
      <w:r>
        <w:t>Run — Pilot B (PFS)</w:t>
      </w:r>
    </w:p>
    <w:p w14:paraId="68C57254" w14:textId="77777777" w:rsidR="0082042A" w:rsidRDefault="0030090E">
      <w:pPr>
        <w:spacing w:after="100"/>
        <w:ind w:left="187" w:hanging="187"/>
      </w:pPr>
      <w:r>
        <w:t xml:space="preserve">☐  </w:t>
      </w:r>
      <w:r>
        <w:rPr>
          <w:b/>
          <w:bCs/>
        </w:rPr>
        <w:t xml:space="preserve">Execute the core loop end to end on PFS. </w:t>
      </w:r>
      <w:r>
        <w:t>No shortcuts — the point is to validate the loop as a department experiences it, not the site.</w:t>
      </w:r>
    </w:p>
    <w:p w14:paraId="3645D626" w14:textId="77777777" w:rsidR="0082042A" w:rsidRDefault="0030090E">
      <w:pPr>
        <w:spacing w:after="100"/>
        <w:ind w:left="187" w:hanging="187"/>
      </w:pPr>
      <w:r>
        <w:t xml:space="preserve">☐  </w:t>
      </w:r>
      <w:r>
        <w:rPr>
          <w:b/>
          <w:bCs/>
        </w:rPr>
        <w:t xml:space="preserve">Draft the standard user comms </w:t>
      </w:r>
      <w:r>
        <w:t>from what PFS users actually asked.</w:t>
      </w:r>
    </w:p>
    <w:p w14:paraId="2A29BC8C" w14:textId="77777777" w:rsidR="0082042A" w:rsidRDefault="0030090E">
      <w:pPr>
        <w:spacing w:after="100"/>
        <w:ind w:left="187" w:hanging="187"/>
      </w:pPr>
      <w:r>
        <w:t xml:space="preserve">☐  </w:t>
      </w:r>
      <w:r>
        <w:rPr>
          <w:b/>
          <w:bCs/>
        </w:rPr>
        <w:t xml:space="preserve">Time every step in BOTH pilots </w:t>
      </w:r>
      <w:r>
        <w:t>(copy duration, fix-list minutes, verification) and note surprises directly in the worksheet rows.</w:t>
      </w:r>
    </w:p>
    <w:p w14:paraId="74F5F480" w14:textId="77777777" w:rsidR="0082042A" w:rsidRDefault="0030090E">
      <w:pPr>
        <w:pStyle w:val="heading20"/>
      </w:pPr>
      <w:r>
        <w:t>Close the phase when</w:t>
      </w:r>
    </w:p>
    <w:p w14:paraId="0035F285" w14:textId="77777777" w:rsidR="0082042A" w:rsidRDefault="0030090E">
      <w:pPr>
        <w:spacing w:after="100"/>
        <w:ind w:left="187" w:hanging="187"/>
      </w:pPr>
      <w:r>
        <w:t>☐  IT staff are working on the new IT site and PFS users on theirs, with zero open tickets for a full week.</w:t>
      </w:r>
    </w:p>
    <w:p w14:paraId="68D826C7" w14:textId="77777777" w:rsidR="0082042A" w:rsidRDefault="0030090E">
      <w:pPr>
        <w:spacing w:after="100"/>
        <w:ind w:left="187" w:hanging="187"/>
      </w:pPr>
      <w:r>
        <w:t>☐  All eight fix-list items (6 IT + 2 PFS) are closed and both scoped re-scans are clean.</w:t>
      </w:r>
    </w:p>
    <w:p w14:paraId="1AC32978" w14:textId="77777777" w:rsidR="0082042A" w:rsidRDefault="0030090E">
      <w:pPr>
        <w:spacing w:after="100"/>
        <w:ind w:left="187" w:hanging="187"/>
      </w:pPr>
      <w:r>
        <w:t>☐  The old /IT&amp;HIM subsite is deleted (post-verification, post-retention-sign-off) and the storage re-baseline is recorded.</w:t>
      </w:r>
    </w:p>
    <w:p w14:paraId="62C13B86" w14:textId="77777777" w:rsidR="0082042A" w:rsidRDefault="0030090E">
      <w:pPr>
        <w:spacing w:after="100"/>
        <w:ind w:left="187" w:hanging="187"/>
      </w:pPr>
      <w:r>
        <w:t>☐  The team has reviewed the timings and amended the core loop where reality disagreed with the plan.</w:t>
      </w:r>
    </w:p>
    <w:p w14:paraId="60061E4C" w14:textId="77777777" w:rsidR="0082042A" w:rsidRDefault="0082042A">
      <w:pPr>
        <w:sectPr w:rsidR="0082042A">
          <w:footerReference w:type="default" r:id="rId10"/>
          <w:pgSz w:w="12240" w:h="15840"/>
          <w:pgMar w:top="1080" w:right="1080" w:bottom="1080" w:left="1080" w:header="708" w:footer="708" w:gutter="0"/>
          <w:cols w:space="720"/>
          <w:docGrid w:linePitch="360"/>
        </w:sect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82042A" w14:paraId="05874379" w14:textId="77777777">
        <w:tblPrEx>
          <w:tblCellMar>
            <w:top w:w="0" w:type="dxa"/>
            <w:bottom w:w="0" w:type="dxa"/>
          </w:tblCellMar>
        </w:tblPrEx>
        <w:tc>
          <w:tcPr>
            <w:tcW w:w="10080" w:type="dxa"/>
            <w:shd w:val="clear" w:color="auto" w:fill="1F3864"/>
            <w:tcMar>
              <w:top w:w="80" w:type="dxa"/>
              <w:left w:w="120" w:type="dxa"/>
              <w:bottom w:w="80" w:type="dxa"/>
              <w:right w:w="120" w:type="dxa"/>
            </w:tcMar>
          </w:tcPr>
          <w:p w14:paraId="3A0CEC78" w14:textId="77777777" w:rsidR="0082042A" w:rsidRDefault="0030090E">
            <w:r>
              <w:rPr>
                <w:b/>
                <w:bCs/>
                <w:color w:val="FFFFFF"/>
                <w:sz w:val="26"/>
                <w:szCs w:val="26"/>
              </w:rPr>
              <w:t>PHASE 2 — Zero-inbound movers — as-is, 1:1</w:t>
            </w:r>
          </w:p>
        </w:tc>
      </w:tr>
      <w:tr w:rsidR="0082042A" w14:paraId="12D33832" w14:textId="77777777">
        <w:tblPrEx>
          <w:tblCellMar>
            <w:top w:w="0" w:type="dxa"/>
            <w:bottom w:w="0" w:type="dxa"/>
          </w:tblCellMar>
        </w:tblPrEx>
        <w:tc>
          <w:tcPr>
            <w:tcW w:w="10080" w:type="dxa"/>
            <w:shd w:val="clear" w:color="auto" w:fill="D9E2F0"/>
            <w:tcMar>
              <w:top w:w="60" w:type="dxa"/>
              <w:left w:w="120" w:type="dxa"/>
              <w:bottom w:w="60" w:type="dxa"/>
              <w:right w:w="120" w:type="dxa"/>
            </w:tcMar>
          </w:tcPr>
          <w:p w14:paraId="56818F2C" w14:textId="77777777" w:rsidR="0082042A" w:rsidRDefault="0030090E">
            <w:r>
              <w:rPr>
                <w:color w:val="17324F"/>
                <w:sz w:val="19"/>
                <w:szCs w:val="19"/>
              </w:rPr>
              <w:t>When: Immediately after pilot sign-off; parallelize freely   |   Who: IT, with site owners   |   Do not start until: Phase 1 closed</w:t>
            </w:r>
          </w:p>
        </w:tc>
      </w:tr>
    </w:tbl>
    <w:p w14:paraId="44EAFD9C" w14:textId="77777777" w:rsidR="0082042A" w:rsidRDefault="0082042A">
      <w:pPr>
        <w:spacing w:after="80"/>
      </w:pPr>
    </w:p>
    <w:p w14:paraId="53EC744D" w14:textId="77777777" w:rsidR="0082042A" w:rsidRDefault="0030090E">
      <w:pPr>
        <w:spacing w:after="100"/>
      </w:pPr>
      <w:r>
        <w:t>Every site in this phase has ~zero inbound links — nothing else in the tenant breaks when it moves, so these can run in any order, several per week. Each subsite becomes its OWN standalone site under /sites/, content untouched: no merges, no Teams conversion, no Document Hub routing. All of that is Phase 8, after cutover.</w:t>
      </w:r>
    </w:p>
    <w:p w14:paraId="61402274" w14:textId="77777777" w:rsidR="0082042A" w:rsidRDefault="0030090E">
      <w:pPr>
        <w:pStyle w:val="heading20"/>
      </w:pPr>
      <w:r>
        <w:t>Sites (each → its own /sites/&lt;name&gt;, as-is)</w:t>
      </w:r>
    </w:p>
    <w:p w14:paraId="655BD110" w14:textId="77777777" w:rsidR="0082042A" w:rsidRDefault="0030090E">
      <w:pPr>
        <w:spacing w:after="100"/>
      </w:pPr>
      <w:r>
        <w:rPr>
          <w:b/>
          <w:bCs/>
        </w:rPr>
        <w:t xml:space="preserve">Committee sites: </w:t>
      </w:r>
      <w:r>
        <w:t>Committees (umbrella), Int, Comp, Fin, Ops, PFTC, RecruitmentCommittee, IS — plus /HIM pending D-E. Comp and Fin hold sensitive content — verify restricted permissions land intact.</w:t>
      </w:r>
    </w:p>
    <w:p w14:paraId="1C7CE3C1" w14:textId="77777777" w:rsidR="0082042A" w:rsidRDefault="0030090E">
      <w:pPr>
        <w:spacing w:after="100"/>
      </w:pPr>
      <w:r>
        <w:rPr>
          <w:b/>
          <w:bCs/>
        </w:rPr>
        <w:t xml:space="preserve">Doc-Hub-bound content (later): </w:t>
      </w:r>
      <w:r>
        <w:t>Forms, CRL, ClinicianResources, CtrlAltDelight_Newsletter. Move as-is now to their own sites; Hub routing is Phase 8. Nothing here waits on the Hub.</w:t>
      </w:r>
    </w:p>
    <w:p w14:paraId="1B790E51" w14:textId="77777777" w:rsidR="0082042A" w:rsidRDefault="0030090E">
      <w:pPr>
        <w:spacing w:after="100"/>
      </w:pPr>
      <w:r>
        <w:rPr>
          <w:b/>
          <w:bCs/>
        </w:rPr>
        <w:t xml:space="preserve">The one exception: </w:t>
      </w:r>
      <w:r>
        <w:t>EMRWeeklyMeeting and HIMCommittee (deprecated MPS#0 Meeting Workspaces) cannot move as-is — SPO can no longer create Meeting Workspace sites. Zero links point at them and both are under 0.5 MB: leave them as riders; they archive with the root in Phase 6 and stay retrievable.</w:t>
      </w:r>
    </w:p>
    <w:p w14:paraId="25546E3C" w14:textId="77777777" w:rsidR="0082042A" w:rsidRDefault="0030090E">
      <w:pPr>
        <w:pStyle w:val="heading20"/>
      </w:pPr>
      <w:r>
        <w:t>Notes</w:t>
      </w:r>
    </w:p>
    <w:p w14:paraId="0AA4E1E1" w14:textId="77777777" w:rsidR="0082042A" w:rsidRDefault="0030090E">
      <w:pPr>
        <w:spacing w:after="100"/>
        <w:ind w:left="187" w:hanging="187"/>
      </w:pPr>
      <w:r>
        <w:t>☐  Committees has 11 outbound links pointing at other sites (mostly HR) — those are on HR's inbound fix list, not this phase's problem.</w:t>
      </w:r>
    </w:p>
    <w:p w14:paraId="260C2344" w14:textId="77777777" w:rsidR="0082042A" w:rsidRDefault="0030090E">
      <w:pPr>
        <w:spacing w:after="100"/>
        <w:ind w:left="187" w:hanging="187"/>
      </w:pPr>
      <w:r>
        <w:t>☐  Run the core loop's verification even here — 'no inbound links' is the scan's claim; the re-scan confirms it.</w:t>
      </w:r>
    </w:p>
    <w:p w14:paraId="21BFF499" w14:textId="77777777" w:rsidR="0082042A" w:rsidRDefault="0030090E">
      <w:pPr>
        <w:spacing w:after="100"/>
        <w:ind w:left="187" w:hanging="187"/>
      </w:pPr>
      <w:r>
        <w:t xml:space="preserve">☐  </w:t>
      </w:r>
      <w:r>
        <w:rPr>
          <w:b/>
          <w:bCs/>
        </w:rPr>
        <w:t xml:space="preserve">Start the Training background bulk copy during this phase (changed 7/29 — see Phase 4). </w:t>
      </w:r>
      <w:r>
        <w:t>At 259 GB it is now the longest-running job in the project; it should be grinding away while the small moves happen. Verify tenant storage headroom against the re-baselined numbers from Pilot A's recycle-bin purge.</w:t>
      </w:r>
    </w:p>
    <w:p w14:paraId="5D12E663" w14:textId="77777777" w:rsidR="0082042A" w:rsidRDefault="0030090E">
      <w:pPr>
        <w:pBdr>
          <w:left w:val="single" w:sz="18" w:space="0" w:color="D8A800"/>
        </w:pBdr>
        <w:shd w:val="clear" w:color="auto" w:fill="FFF7E6"/>
        <w:spacing w:before="40" w:after="100"/>
        <w:ind w:left="240"/>
      </w:pPr>
      <w:r>
        <w:rPr>
          <w:b/>
          <w:bCs/>
          <w:color w:val="7A6200"/>
          <w:sz w:val="19"/>
          <w:szCs w:val="19"/>
        </w:rPr>
        <w:t xml:space="preserve">Note (7/29 review):  </w:t>
      </w:r>
      <w:r>
        <w:rPr>
          <w:i/>
          <w:iCs/>
          <w:color w:val="3D3D3D"/>
          <w:sz w:val="19"/>
          <w:szCs w:val="19"/>
        </w:rPr>
        <w:t>Backup-before-access-off applies here too — don't skip zzRootBackup because these are small sites.</w:t>
      </w:r>
    </w:p>
    <w:p w14:paraId="504238E9" w14:textId="77777777" w:rsidR="0082042A" w:rsidRDefault="0030090E">
      <w:pPr>
        <w:pStyle w:val="heading20"/>
      </w:pPr>
      <w:r>
        <w:t>Close the phase when</w:t>
      </w:r>
    </w:p>
    <w:p w14:paraId="12D93327" w14:textId="77777777" w:rsidR="0082042A" w:rsidRDefault="0030090E">
      <w:pPr>
        <w:spacing w:after="100"/>
        <w:ind w:left="187" w:hanging="187"/>
      </w:pPr>
      <w:r>
        <w:t>☐  All Phase-2 rows in the worksheet show Complete, each with a clean scoped re-scan; the two workspace riders are recorded as accepted riders.</w:t>
      </w:r>
    </w:p>
    <w:p w14:paraId="4B94D5A5" w14:textId="77777777" w:rsidR="0082042A" w:rsidRDefault="0082042A">
      <w:pPr>
        <w:sectPr w:rsidR="0082042A">
          <w:footerReference w:type="default" r:id="rId11"/>
          <w:pgSz w:w="12240" w:h="15840"/>
          <w:pgMar w:top="1080" w:right="1080" w:bottom="1080" w:left="1080" w:header="708" w:footer="708" w:gutter="0"/>
          <w:cols w:space="720"/>
          <w:docGrid w:linePitch="360"/>
        </w:sect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82042A" w14:paraId="521B7029" w14:textId="77777777">
        <w:tblPrEx>
          <w:tblCellMar>
            <w:top w:w="0" w:type="dxa"/>
            <w:bottom w:w="0" w:type="dxa"/>
          </w:tblCellMar>
        </w:tblPrEx>
        <w:tc>
          <w:tcPr>
            <w:tcW w:w="10080" w:type="dxa"/>
            <w:shd w:val="clear" w:color="auto" w:fill="1F3864"/>
            <w:tcMar>
              <w:top w:w="80" w:type="dxa"/>
              <w:left w:w="120" w:type="dxa"/>
              <w:bottom w:w="80" w:type="dxa"/>
              <w:right w:w="120" w:type="dxa"/>
            </w:tcMar>
          </w:tcPr>
          <w:p w14:paraId="3E1B40A9" w14:textId="77777777" w:rsidR="0082042A" w:rsidRDefault="0030090E">
            <w:r>
              <w:rPr>
                <w:b/>
                <w:bCs/>
                <w:color w:val="FFFFFF"/>
                <w:sz w:val="26"/>
                <w:szCs w:val="26"/>
              </w:rPr>
              <w:t>PHASE 3 — Modest inbound — as-is, 1:1</w:t>
            </w:r>
          </w:p>
        </w:tc>
      </w:tr>
      <w:tr w:rsidR="0082042A" w14:paraId="07A94817" w14:textId="77777777">
        <w:tblPrEx>
          <w:tblCellMar>
            <w:top w:w="0" w:type="dxa"/>
            <w:bottom w:w="0" w:type="dxa"/>
          </w:tblCellMar>
        </w:tblPrEx>
        <w:tc>
          <w:tcPr>
            <w:tcW w:w="10080" w:type="dxa"/>
            <w:shd w:val="clear" w:color="auto" w:fill="D9E2F0"/>
            <w:tcMar>
              <w:top w:w="60" w:type="dxa"/>
              <w:left w:w="120" w:type="dxa"/>
              <w:bottom w:w="60" w:type="dxa"/>
              <w:right w:w="120" w:type="dxa"/>
            </w:tcMar>
          </w:tcPr>
          <w:p w14:paraId="42360E4F" w14:textId="77777777" w:rsidR="0082042A" w:rsidRDefault="0030090E">
            <w:r>
              <w:rPr>
                <w:color w:val="17324F"/>
                <w:sz w:val="19"/>
                <w:szCs w:val="19"/>
              </w:rPr>
              <w:t>When: After Phase 2; 2–3 weeks   |   Who: IT + site owners   |   Do not start until: Phase 2 closed</w:t>
            </w:r>
          </w:p>
        </w:tc>
      </w:tr>
    </w:tbl>
    <w:p w14:paraId="3DEEC669" w14:textId="77777777" w:rsidR="0082042A" w:rsidRDefault="0082042A">
      <w:pPr>
        <w:spacing w:after="80"/>
      </w:pPr>
    </w:p>
    <w:p w14:paraId="7D1B658A" w14:textId="77777777" w:rsidR="0082042A" w:rsidRDefault="0030090E">
      <w:pPr>
        <w:pStyle w:val="heading20"/>
      </w:pPr>
      <w:r>
        <w:t>Moves (each → its own /sites/&lt;name&gt;, as-is)</w:t>
      </w:r>
    </w:p>
    <w:p w14:paraId="6F36467A" w14:textId="77777777" w:rsidR="0082042A" w:rsidRDefault="0030090E">
      <w:pPr>
        <w:spacing w:after="100"/>
        <w:ind w:left="187" w:hanging="187"/>
      </w:pPr>
      <w:r>
        <w:t xml:space="preserve">☐  </w:t>
      </w:r>
      <w:r>
        <w:rPr>
          <w:b/>
          <w:bCs/>
        </w:rPr>
        <w:t xml:space="preserve">Accounting. </w:t>
      </w:r>
      <w:r>
        <w:t>10 inbound links (9 pages/lists, 1 nav — sources: root, CS, Forms). Standard core loop.</w:t>
      </w:r>
    </w:p>
    <w:p w14:paraId="64787ED6" w14:textId="77777777" w:rsidR="0082042A" w:rsidRDefault="0030090E">
      <w:pPr>
        <w:spacing w:after="100"/>
        <w:ind w:left="187" w:hanging="187"/>
      </w:pPr>
      <w:r>
        <w:t xml:space="preserve">☐  </w:t>
      </w:r>
      <w:r>
        <w:rPr>
          <w:b/>
          <w:bCs/>
        </w:rPr>
        <w:t xml:space="preserve">Safety, QI, hipaa — three separate sites, ONE window. </w:t>
      </w:r>
      <w:r>
        <w:t>No merging (that's Phase 8) — but they link to each other, so one window means their mutual links get fixed once. Combined inbound: 15. Safety alone carries 531 self links; ShareGate rewrites those during the copy — verify with a bigger spot-check sample (30+).</w:t>
      </w:r>
    </w:p>
    <w:p w14:paraId="109A15CD" w14:textId="77777777" w:rsidR="0082042A" w:rsidRDefault="0030090E">
      <w:pPr>
        <w:pBdr>
          <w:left w:val="single" w:sz="18" w:space="0" w:color="D8A800"/>
        </w:pBdr>
        <w:shd w:val="clear" w:color="auto" w:fill="FFF7E6"/>
        <w:spacing w:before="40" w:after="100"/>
        <w:ind w:left="240"/>
      </w:pPr>
      <w:r>
        <w:rPr>
          <w:b/>
          <w:bCs/>
          <w:color w:val="7A6200"/>
          <w:sz w:val="19"/>
          <w:szCs w:val="19"/>
        </w:rPr>
        <w:t xml:space="preserve">Note (7/29 review):  </w:t>
      </w:r>
      <w:r>
        <w:rPr>
          <w:i/>
          <w:iCs/>
          <w:color w:val="3D3D3D"/>
          <w:sz w:val="19"/>
          <w:szCs w:val="19"/>
        </w:rPr>
        <w:t>Safety's SDS Inventory workbook alone holds 462 of the 808 document-link occurrences in the tenant — schedule its find-and-replace pass immediately after the move, and confirm the zzRootBackup capture lands before access is cut.</w:t>
      </w:r>
    </w:p>
    <w:p w14:paraId="62BDA93D" w14:textId="77777777" w:rsidR="0082042A" w:rsidRDefault="0030090E">
      <w:pPr>
        <w:spacing w:after="100"/>
        <w:ind w:left="187" w:hanging="187"/>
      </w:pPr>
      <w:r>
        <w:t xml:space="preserve">☐  </w:t>
      </w:r>
      <w:r>
        <w:rPr>
          <w:b/>
          <w:bCs/>
        </w:rPr>
        <w:t xml:space="preserve">HelpDeskSelfServicePortal. </w:t>
      </w:r>
      <w:r>
        <w:t>Moves as-is to its own site (312 of 318 findings are the same templated newsletter reference — self links rewrite in the copy). 3 inbound links. Whether it later becomes a page on the IT site is a Phase 8 call.</w:t>
      </w:r>
    </w:p>
    <w:p w14:paraId="59D8890D" w14:textId="77777777" w:rsidR="0082042A" w:rsidRDefault="0030090E">
      <w:pPr>
        <w:spacing w:after="100"/>
        <w:ind w:left="187" w:hanging="187"/>
      </w:pPr>
      <w:r>
        <w:t xml:space="preserve">☐  </w:t>
      </w:r>
      <w:r>
        <w:rPr>
          <w:b/>
          <w:bCs/>
        </w:rPr>
        <w:t xml:space="preserve">IT-Internal. </w:t>
      </w:r>
      <w:r>
        <w:t>5 self links, zero inbound. As-is move.</w:t>
      </w:r>
    </w:p>
    <w:p w14:paraId="1BBC71A6" w14:textId="77777777" w:rsidR="0082042A" w:rsidRDefault="0030090E">
      <w:pPr>
        <w:pStyle w:val="heading20"/>
      </w:pPr>
      <w:r>
        <w:t>Also due in this phase</w:t>
      </w:r>
    </w:p>
    <w:p w14:paraId="008A6E6E" w14:textId="77777777" w:rsidR="0082042A" w:rsidRDefault="0030090E">
      <w:pPr>
        <w:spacing w:after="100"/>
        <w:ind w:left="187" w:hanging="187"/>
      </w:pPr>
      <w:r>
        <w:t xml:space="preserve">☐  </w:t>
      </w:r>
      <w:r>
        <w:rPr>
          <w:b/>
          <w:bCs/>
        </w:rPr>
        <w:t xml:space="preserve">Decision-4 confirmations should be landing now: </w:t>
      </w:r>
      <w:r>
        <w:t>TPE, LegacySharing, Private, SP, LLCM, whasites, HIM (see D-E), whaiis01 — each either moves as-is in this phase or is recorded as an accepted rider that archives with the root in Phase 6.</w:t>
      </w:r>
    </w:p>
    <w:p w14:paraId="4622551E" w14:textId="77777777" w:rsidR="0082042A" w:rsidRDefault="0030090E">
      <w:pPr>
        <w:pBdr>
          <w:left w:val="single" w:sz="18" w:space="0" w:color="D8A800"/>
        </w:pBdr>
        <w:shd w:val="clear" w:color="auto" w:fill="FFF7E6"/>
        <w:spacing w:before="40" w:after="100"/>
        <w:ind w:left="240"/>
      </w:pPr>
      <w:r>
        <w:rPr>
          <w:b/>
          <w:bCs/>
          <w:color w:val="7A6200"/>
          <w:sz w:val="19"/>
          <w:szCs w:val="19"/>
        </w:rPr>
        <w:t xml:space="preserve">Note (7/29 review):  </w:t>
      </w:r>
      <w:r>
        <w:rPr>
          <w:i/>
          <w:iCs/>
          <w:color w:val="3D3D3D"/>
          <w:sz w:val="19"/>
          <w:szCs w:val="19"/>
        </w:rPr>
        <w:t>whasites halved in size since July 6 (14.9 → 7.6 GB) — confirm what was removed and by whom before deciding its disposition.</w:t>
      </w:r>
    </w:p>
    <w:p w14:paraId="5DCFEDA2" w14:textId="77777777" w:rsidR="0082042A" w:rsidRDefault="0030090E">
      <w:pPr>
        <w:pStyle w:val="heading20"/>
      </w:pPr>
      <w:r>
        <w:t>Close the phase when</w:t>
      </w:r>
    </w:p>
    <w:p w14:paraId="34D40F71" w14:textId="77777777" w:rsidR="0082042A" w:rsidRDefault="0030090E">
      <w:pPr>
        <w:spacing w:after="100"/>
        <w:ind w:left="187" w:hanging="187"/>
      </w:pPr>
      <w:r>
        <w:t>☐  Accounting, Safety, QI, hipaa, Help Desk, IT-Internal live on their own sites with their 28 combined inbound links closed; every review-gate site has its as-is-or-rider decision recorded in the worksheet.</w:t>
      </w:r>
    </w:p>
    <w:p w14:paraId="3656B9AB" w14:textId="77777777" w:rsidR="0082042A" w:rsidRDefault="0082042A">
      <w:pPr>
        <w:sectPr w:rsidR="0082042A">
          <w:footerReference w:type="default" r:id="rId12"/>
          <w:pgSz w:w="12240" w:h="15840"/>
          <w:pgMar w:top="1080" w:right="1080" w:bottom="1080" w:left="1080" w:header="708" w:footer="708" w:gutter="0"/>
          <w:cols w:space="720"/>
          <w:docGrid w:linePitch="360"/>
        </w:sect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82042A" w14:paraId="3D96FE65" w14:textId="77777777">
        <w:tblPrEx>
          <w:tblCellMar>
            <w:top w:w="0" w:type="dxa"/>
            <w:bottom w:w="0" w:type="dxa"/>
          </w:tblCellMar>
        </w:tblPrEx>
        <w:tc>
          <w:tcPr>
            <w:tcW w:w="10080" w:type="dxa"/>
            <w:shd w:val="clear" w:color="auto" w:fill="1F3864"/>
            <w:tcMar>
              <w:top w:w="80" w:type="dxa"/>
              <w:left w:w="120" w:type="dxa"/>
              <w:bottom w:w="80" w:type="dxa"/>
              <w:right w:w="120" w:type="dxa"/>
            </w:tcMar>
          </w:tcPr>
          <w:p w14:paraId="50FF51AB" w14:textId="77777777" w:rsidR="0082042A" w:rsidRDefault="0030090E">
            <w:r>
              <w:rPr>
                <w:b/>
                <w:bCs/>
                <w:color w:val="FFFFFF"/>
                <w:sz w:val="26"/>
                <w:szCs w:val="26"/>
              </w:rPr>
              <w:t>PHASE 4 — The cluster — one coordinated window</w:t>
            </w:r>
          </w:p>
        </w:tc>
      </w:tr>
      <w:tr w:rsidR="0082042A" w14:paraId="0E775FA9" w14:textId="77777777">
        <w:tblPrEx>
          <w:tblCellMar>
            <w:top w:w="0" w:type="dxa"/>
            <w:bottom w:w="0" w:type="dxa"/>
          </w:tblCellMar>
        </w:tblPrEx>
        <w:tc>
          <w:tcPr>
            <w:tcW w:w="10080" w:type="dxa"/>
            <w:shd w:val="clear" w:color="auto" w:fill="D9E2F0"/>
            <w:tcMar>
              <w:top w:w="60" w:type="dxa"/>
              <w:left w:w="120" w:type="dxa"/>
              <w:bottom w:w="60" w:type="dxa"/>
              <w:right w:w="120" w:type="dxa"/>
            </w:tcMar>
          </w:tcPr>
          <w:p w14:paraId="2AB563C0" w14:textId="77777777" w:rsidR="0082042A" w:rsidRDefault="0030090E">
            <w:r>
              <w:rPr>
                <w:color w:val="17324F"/>
                <w:sz w:val="19"/>
                <w:szCs w:val="19"/>
              </w:rPr>
              <w:t>When: One low-activity week (Decision 5)   |   Who: All hands: IT + CS, Clinicians, Epic, Training, HR owners   |   Do not start until: Phases 1–3 closed; train pre-copy caught up (delta small); fix-list staffing committed for the same week; root nav updates scheduled for move days</w:t>
            </w:r>
          </w:p>
        </w:tc>
      </w:tr>
    </w:tbl>
    <w:p w14:paraId="45FB0818" w14:textId="77777777" w:rsidR="0082042A" w:rsidRDefault="0082042A">
      <w:pPr>
        <w:spacing w:after="80"/>
      </w:pPr>
    </w:p>
    <w:p w14:paraId="243F8846" w14:textId="77777777" w:rsidR="0082042A" w:rsidRDefault="0030090E">
      <w:pPr>
        <w:spacing w:after="100"/>
      </w:pPr>
      <w:r>
        <w:t>CS, Clinicians, Epic, emr, train, and HR — six as-is 1:1 moves in a single window. They point at each other constantly — train→Epic 21 links, Epic→CS 16, train→HR 13, Epic→HR 10. Moved separately, each move re-breaks links in sites already fixed; moved together, there is exactly one fix pass. (The planned merges — Clinicians into CS, emr into Epic — are Phase 8 items.)</w:t>
      </w:r>
    </w:p>
    <w:p w14:paraId="0572EF1D" w14:textId="77777777" w:rsidR="0082042A" w:rsidRDefault="0030090E">
      <w:pPr>
        <w:pStyle w:val="heading20"/>
      </w:pPr>
      <w:r>
        <w:t>Pre-work — running since Phase 2</w:t>
      </w:r>
    </w:p>
    <w:p w14:paraId="418EA2B8" w14:textId="77777777" w:rsidR="0082042A" w:rsidRDefault="0030090E">
      <w:pPr>
        <w:pBdr>
          <w:left w:val="single" w:sz="18" w:space="0" w:color="3A7D44"/>
        </w:pBdr>
        <w:shd w:val="clear" w:color="auto" w:fill="EAF3EA"/>
        <w:spacing w:before="40" w:after="100"/>
        <w:ind w:left="240"/>
      </w:pPr>
      <w:r>
        <w:rPr>
          <w:b/>
          <w:bCs/>
          <w:color w:val="2E5E35"/>
          <w:sz w:val="19"/>
          <w:szCs w:val="19"/>
        </w:rPr>
        <w:t xml:space="preserve">Changed 7/29:  </w:t>
      </w:r>
      <w:r>
        <w:rPr>
          <w:color w:val="2B2B2B"/>
          <w:sz w:val="19"/>
          <w:szCs w:val="19"/>
        </w:rPr>
        <w:t>Training (259 GB, busy live site) no longer copies inside the window. Background bulk copy starts during Phases 2–3, batched by library/folder, big batches overnight and weekends to keep daytime throttling off the other waves; incremental passes re-run as the delta shrinks. By this window, train's 'move' is only the final small delta — which keeps its freeze short. Be deliberate with this one: it is the site users will feel.</w:t>
      </w:r>
    </w:p>
    <w:p w14:paraId="5887632E" w14:textId="77777777" w:rsidR="0082042A" w:rsidRDefault="0030090E">
      <w:pPr>
        <w:pStyle w:val="heading20"/>
      </w:pPr>
      <w:r>
        <w:t>The week's shape</w:t>
      </w:r>
    </w:p>
    <w:p w14:paraId="0B2CED62" w14:textId="77777777" w:rsidR="0082042A" w:rsidRDefault="0030090E">
      <w:pPr>
        <w:spacing w:after="100"/>
        <w:ind w:left="187" w:hanging="187"/>
      </w:pPr>
      <w:r>
        <w:t xml:space="preserve">☐  </w:t>
      </w:r>
      <w:r>
        <w:rPr>
          <w:b/>
          <w:bCs/>
        </w:rPr>
        <w:t xml:space="preserve">Days 1–2 — the small four: </w:t>
      </w:r>
      <w:r>
        <w:t>Clinicians, emr, Epic, CS, in ascending inbound order. Identical as-is moves, no merge coordination — each site's copy verified before the next starts.</w:t>
      </w:r>
    </w:p>
    <w:p w14:paraId="78F2D0D3" w14:textId="77777777" w:rsidR="0082042A" w:rsidRDefault="0030090E">
      <w:pPr>
        <w:spacing w:after="100"/>
        <w:ind w:left="187" w:hanging="187"/>
      </w:pPr>
      <w:r>
        <w:t xml:space="preserve">☐  </w:t>
      </w:r>
      <w:r>
        <w:rPr>
          <w:b/>
          <w:bCs/>
        </w:rPr>
        <w:t xml:space="preserve">Days 2–3 — train cutover, then HR. </w:t>
      </w:r>
      <w:r>
        <w:t>train: freeze, final incremental delta, verify, stub — short window thanks to the pre-copy. HR is the heaviest inbound target in the tenant (72 links from train, Committees, Epic, root); it goes when the team is warmed up, not first.</w:t>
      </w:r>
    </w:p>
    <w:p w14:paraId="174B40C8" w14:textId="77777777" w:rsidR="0082042A" w:rsidRDefault="0030090E">
      <w:pPr>
        <w:spacing w:after="100"/>
        <w:ind w:left="187" w:hanging="187"/>
      </w:pPr>
      <w:r>
        <w:t xml:space="preserve">☐  </w:t>
      </w:r>
      <w:r>
        <w:rPr>
          <w:b/>
          <w:bCs/>
        </w:rPr>
        <w:t xml:space="preserve">Every move day: </w:t>
      </w:r>
      <w:r>
        <w:t>root Quick Launch entries for that site repointed the same day — the classic home page stays the working front door throughout.</w:t>
      </w:r>
    </w:p>
    <w:p w14:paraId="3DD33E46" w14:textId="77777777" w:rsidR="0082042A" w:rsidRDefault="0030090E">
      <w:pPr>
        <w:spacing w:after="100"/>
        <w:ind w:left="187" w:hanging="187"/>
      </w:pPr>
      <w:r>
        <w:t xml:space="preserve">☐  </w:t>
      </w:r>
      <w:r>
        <w:rPr>
          <w:b/>
          <w:bCs/>
        </w:rPr>
        <w:t xml:space="preserve">Days 3–5 — the batched fix pass: </w:t>
      </w:r>
      <w:r>
        <w:t>all six inbound lists worked as one queue (200 links total). Pages/lists first. 134 are sharing links to regenerate; 92 sit inside documents — triage by the Decision 2 policy, owners take their own site's documents.</w:t>
      </w:r>
    </w:p>
    <w:p w14:paraId="52CD4745" w14:textId="77777777" w:rsidR="0082042A" w:rsidRDefault="0030090E">
      <w:pPr>
        <w:pBdr>
          <w:left w:val="single" w:sz="18" w:space="0" w:color="D8A800"/>
        </w:pBdr>
        <w:shd w:val="clear" w:color="auto" w:fill="FFF7E6"/>
        <w:spacing w:before="40" w:after="100"/>
        <w:ind w:left="240"/>
      </w:pPr>
      <w:r>
        <w:rPr>
          <w:b/>
          <w:bCs/>
          <w:color w:val="7A6200"/>
          <w:sz w:val="19"/>
          <w:szCs w:val="19"/>
        </w:rPr>
        <w:t xml:space="preserve">Note (7/29 review):  </w:t>
      </w:r>
      <w:r>
        <w:rPr>
          <w:i/>
          <w:iCs/>
          <w:color w:val="3D3D3D"/>
          <w:sz w:val="19"/>
          <w:szCs w:val="19"/>
        </w:rPr>
        <w:t>Six zzRootBackup copies land in this same window — confirm ShareGate capacity/timing before committing to the week. The train pre-copy pattern helps; consider pre-staging the backups of the small four the week before.</w:t>
      </w:r>
    </w:p>
    <w:p w14:paraId="5D91916F" w14:textId="77777777" w:rsidR="0082042A" w:rsidRDefault="0030090E">
      <w:pPr>
        <w:pStyle w:val="heading20"/>
      </w:pPr>
      <w:r>
        <w:t>Close the phase when</w:t>
      </w:r>
    </w:p>
    <w:p w14:paraId="46477A84" w14:textId="77777777" w:rsidR="0082042A" w:rsidRDefault="0030090E">
      <w:pPr>
        <w:spacing w:after="100"/>
        <w:ind w:left="187" w:hanging="187"/>
      </w:pPr>
      <w:r>
        <w:t>☐  All six worksheet rows Complete; combined re-scan of the six old URLs shows nothing live outside accepted document breakage.</w:t>
      </w:r>
    </w:p>
    <w:p w14:paraId="5CD613CA" w14:textId="77777777" w:rsidR="0082042A" w:rsidRDefault="0030090E">
      <w:pPr>
        <w:spacing w:after="100"/>
        <w:ind w:left="187" w:hanging="187"/>
      </w:pPr>
      <w:r>
        <w:t>☐  One quiet week of helpdesk tickets on the four new sites.</w:t>
      </w:r>
    </w:p>
    <w:p w14:paraId="049F31CB" w14:textId="77777777" w:rsidR="0082042A" w:rsidRDefault="0082042A">
      <w:pPr>
        <w:sectPr w:rsidR="0082042A">
          <w:footerReference w:type="default" r:id="rId13"/>
          <w:pgSz w:w="12240" w:h="15840"/>
          <w:pgMar w:top="1080" w:right="1080" w:bottom="1080" w:left="1080" w:header="708" w:footer="708" w:gutter="0"/>
          <w:cols w:space="720"/>
          <w:docGrid w:linePitch="360"/>
        </w:sect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82042A" w14:paraId="3D4E7743" w14:textId="77777777">
        <w:tblPrEx>
          <w:tblCellMar>
            <w:top w:w="0" w:type="dxa"/>
            <w:bottom w:w="0" w:type="dxa"/>
          </w:tblCellMar>
        </w:tblPrEx>
        <w:tc>
          <w:tcPr>
            <w:tcW w:w="10080" w:type="dxa"/>
            <w:shd w:val="clear" w:color="auto" w:fill="1F3864"/>
            <w:tcMar>
              <w:top w:w="80" w:type="dxa"/>
              <w:left w:w="120" w:type="dxa"/>
              <w:bottom w:w="80" w:type="dxa"/>
              <w:right w:w="120" w:type="dxa"/>
            </w:tcMar>
          </w:tcPr>
          <w:p w14:paraId="7691BAF1" w14:textId="77777777" w:rsidR="0082042A" w:rsidRDefault="0030090E">
            <w:r>
              <w:rPr>
                <w:b/>
                <w:bCs/>
                <w:color w:val="FFFFFF"/>
                <w:sz w:val="26"/>
                <w:szCs w:val="26"/>
              </w:rPr>
              <w:t>PHASE 5 — Root content out — as-is</w:t>
            </w:r>
          </w:p>
        </w:tc>
      </w:tr>
      <w:tr w:rsidR="0082042A" w14:paraId="7AD792F4" w14:textId="77777777">
        <w:tblPrEx>
          <w:tblCellMar>
            <w:top w:w="0" w:type="dxa"/>
            <w:bottom w:w="0" w:type="dxa"/>
          </w:tblCellMar>
        </w:tblPrEx>
        <w:tc>
          <w:tcPr>
            <w:tcW w:w="10080" w:type="dxa"/>
            <w:shd w:val="clear" w:color="auto" w:fill="D9E2F0"/>
            <w:tcMar>
              <w:top w:w="60" w:type="dxa"/>
              <w:left w:w="120" w:type="dxa"/>
              <w:bottom w:w="60" w:type="dxa"/>
              <w:right w:w="120" w:type="dxa"/>
            </w:tcMar>
          </w:tcPr>
          <w:p w14:paraId="481469DA" w14:textId="77777777" w:rsidR="0082042A" w:rsidRDefault="0030090E">
            <w:r>
              <w:rPr>
                <w:color w:val="17324F"/>
                <w:sz w:val="19"/>
                <w:szCs w:val="19"/>
              </w:rPr>
              <w:t>When: After Phase 4, before any swap date is committed   |   Who: IT + All Provider Meetings owner (Decision 6)   |   Do not start until: Decision 6 made (destination site named). Does NOT wait on the Document Hub.</w:t>
            </w:r>
          </w:p>
        </w:tc>
      </w:tr>
    </w:tbl>
    <w:p w14:paraId="53128261" w14:textId="77777777" w:rsidR="0082042A" w:rsidRDefault="0082042A">
      <w:pPr>
        <w:spacing w:after="80"/>
      </w:pPr>
    </w:p>
    <w:p w14:paraId="34B858E4" w14:textId="77777777" w:rsidR="0082042A" w:rsidRDefault="0030090E">
      <w:pPr>
        <w:spacing w:after="100"/>
      </w:pPr>
      <w:r>
        <w:t>The root site's own libraries do not survive the swap in place — whatever is still on the root when it swaps goes to the archive URL with it. This phase empties the root of content people actually use. Like everything else, content moves AS-IS to standalone site(s) now; Document Hub routing is Phase 8.</w:t>
      </w:r>
    </w:p>
    <w:p w14:paraId="12451884" w14:textId="77777777" w:rsidR="0082042A" w:rsidRDefault="0030090E">
      <w:pPr>
        <w:pStyle w:val="heading20"/>
      </w:pPr>
      <w:r>
        <w:t>Steps</w:t>
      </w:r>
    </w:p>
    <w:p w14:paraId="0BC1A368" w14:textId="77777777" w:rsidR="0082042A" w:rsidRDefault="0030090E">
      <w:pPr>
        <w:spacing w:after="100"/>
        <w:ind w:left="187" w:hanging="187"/>
      </w:pPr>
      <w:r>
        <w:t xml:space="preserve">☐  </w:t>
      </w:r>
      <w:r>
        <w:rPr>
          <w:b/>
          <w:bCs/>
        </w:rPr>
        <w:t xml:space="preserve">Relocate All Provider Meetings as-is to its own standalone site </w:t>
      </w:r>
      <w:r>
        <w:t>(Decision 6 names it — e.g. /sites/ProviderMeetings). The single most-linked content in the tenant (317 links), with new uploads weekly — coordinate the cutover date with the meeting owners and freeze the old library the same day.</w:t>
      </w:r>
    </w:p>
    <w:p w14:paraId="20B25AD4" w14:textId="77777777" w:rsidR="0082042A" w:rsidRDefault="0030090E">
      <w:pPr>
        <w:spacing w:after="100"/>
        <w:ind w:left="187" w:hanging="187"/>
      </w:pPr>
      <w:r>
        <w:t xml:space="preserve">☐  </w:t>
      </w:r>
      <w:r>
        <w:rPr>
          <w:b/>
          <w:bCs/>
        </w:rPr>
        <w:t xml:space="preserve">Relocate the remaining root libraries as-is </w:t>
      </w:r>
      <w:r>
        <w:t>— COVID19 Workflows + Resources (107 links), SiteAssets and page images (media referenced by pages that already moved), misc. libraries per the worksheet's Central Park row. One 'root content' site is fine; keep library structure unchanged.</w:t>
      </w:r>
    </w:p>
    <w:p w14:paraId="2DD2B068" w14:textId="77777777" w:rsidR="0082042A" w:rsidRDefault="0030090E">
      <w:pPr>
        <w:pBdr>
          <w:left w:val="single" w:sz="18" w:space="0" w:color="D8A800"/>
        </w:pBdr>
        <w:shd w:val="clear" w:color="auto" w:fill="FFF7E6"/>
        <w:spacing w:before="40" w:after="100"/>
        <w:ind w:left="240"/>
      </w:pPr>
      <w:r>
        <w:rPr>
          <w:b/>
          <w:bCs/>
          <w:color w:val="7A6200"/>
          <w:sz w:val="19"/>
          <w:szCs w:val="19"/>
        </w:rPr>
        <w:t xml:space="preserve">Note (7/29 review):  </w:t>
      </w:r>
      <w:r>
        <w:rPr>
          <w:i/>
          <w:iCs/>
          <w:color w:val="3D3D3D"/>
          <w:sz w:val="19"/>
          <w:szCs w:val="19"/>
        </w:rPr>
        <w:t>Root content gets the same discipline: back it up before it's touched or relocated, not just the subsites.</w:t>
      </w:r>
    </w:p>
    <w:p w14:paraId="3F58C727" w14:textId="77777777" w:rsidR="0082042A" w:rsidRDefault="0030090E">
      <w:pPr>
        <w:spacing w:after="100"/>
        <w:ind w:left="187" w:hanging="187"/>
      </w:pPr>
      <w:r>
        <w:t xml:space="preserve">☐  </w:t>
      </w:r>
      <w:r>
        <w:rPr>
          <w:b/>
          <w:bCs/>
        </w:rPr>
        <w:t xml:space="preserve">Work the Phase-5 fix list: </w:t>
      </w:r>
      <w:r>
        <w:t>analysis/fix-lists/wave5-links-to-root-libraries.csv — 607 links tenant-wide now pointing at content with a new home. Same triage order: nav, pages/lists, then documents by policy.</w:t>
      </w:r>
    </w:p>
    <w:p w14:paraId="6C67D1AA" w14:textId="77777777" w:rsidR="0082042A" w:rsidRDefault="0030090E">
      <w:pPr>
        <w:spacing w:after="100"/>
        <w:ind w:left="187" w:hanging="187"/>
      </w:pPr>
      <w:r>
        <w:t xml:space="preserve">☐  </w:t>
      </w:r>
      <w:r>
        <w:rPr>
          <w:b/>
          <w:bCs/>
        </w:rPr>
        <w:t xml:space="preserve">Set the entire classic root read-only. </w:t>
      </w:r>
      <w:r>
        <w:t>From here to the swap, the old intranet is a museum: browsable, patched to point at new locations, accepting nothing new.</w:t>
      </w:r>
    </w:p>
    <w:p w14:paraId="4AF136AD" w14:textId="77777777" w:rsidR="0082042A" w:rsidRDefault="0030090E">
      <w:pPr>
        <w:pStyle w:val="heading20"/>
      </w:pPr>
      <w:r>
        <w:t>Phase 5b — retired (7/29)</w:t>
      </w:r>
    </w:p>
    <w:p w14:paraId="2907BF5F" w14:textId="77777777" w:rsidR="0082042A" w:rsidRDefault="0030090E">
      <w:pPr>
        <w:pBdr>
          <w:left w:val="single" w:sz="18" w:space="0" w:color="3A7D44"/>
        </w:pBdr>
        <w:shd w:val="clear" w:color="auto" w:fill="EAF3EA"/>
        <w:spacing w:before="40" w:after="100"/>
        <w:ind w:left="240"/>
      </w:pPr>
      <w:r>
        <w:rPr>
          <w:b/>
          <w:bCs/>
          <w:color w:val="2E5E35"/>
          <w:sz w:val="19"/>
          <w:szCs w:val="19"/>
        </w:rPr>
        <w:t xml:space="preserve">Changed 7/29:  </w:t>
      </w:r>
      <w:r>
        <w:rPr>
          <w:color w:val="2B2B2B"/>
          <w:sz w:val="19"/>
          <w:szCs w:val="19"/>
        </w:rPr>
        <w:t>IT &amp; HIM turned out to be 35 GB after July's backup cleanup, not 1.19 TB — and it now moves FIRST, renamed IT, as Pilot A in Phase 1 (Gary, 7/29). Everything that survived of 5b — the old-subsite deletion before the swap, the recycle-bin purge and storage re-baseline, the HIM records-retention sign-off, the %26 encoding hazard on the legacy URL — rides with that pilot. Nothing IT-related remains in this phase.</w:t>
      </w:r>
    </w:p>
    <w:p w14:paraId="2DA973DB" w14:textId="77777777" w:rsidR="0082042A" w:rsidRDefault="0030090E">
      <w:pPr>
        <w:pStyle w:val="heading20"/>
      </w:pPr>
      <w:r>
        <w:t>Close the phase when</w:t>
      </w:r>
    </w:p>
    <w:p w14:paraId="2EEA9D1F" w14:textId="77777777" w:rsidR="0082042A" w:rsidRDefault="0030090E">
      <w:pPr>
        <w:spacing w:after="100"/>
        <w:ind w:left="187" w:hanging="187"/>
      </w:pPr>
      <w:r>
        <w:t>☐  Root libraries are empty or frozen, their content live at destinations, the 607-link list worked to policy.</w:t>
      </w:r>
    </w:p>
    <w:p w14:paraId="66E20294" w14:textId="77777777" w:rsidR="0082042A" w:rsidRDefault="0030090E">
      <w:pPr>
        <w:spacing w:after="100"/>
        <w:ind w:left="187" w:hanging="187"/>
      </w:pPr>
      <w:r>
        <w:t>☐  A full-tenant scanner run finds no live links to root libraries outside accepted document breakage.</w:t>
      </w:r>
    </w:p>
    <w:p w14:paraId="62486C05" w14:textId="77777777" w:rsidR="0082042A" w:rsidRDefault="0082042A">
      <w:pPr>
        <w:sectPr w:rsidR="0082042A">
          <w:footerReference w:type="default" r:id="rId14"/>
          <w:pgSz w:w="12240" w:h="15840"/>
          <w:pgMar w:top="1080" w:right="1080" w:bottom="1080" w:left="1080" w:header="708" w:footer="708" w:gutter="0"/>
          <w:cols w:space="720"/>
          <w:docGrid w:linePitch="360"/>
        </w:sect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82042A" w14:paraId="32FE7E58" w14:textId="77777777">
        <w:tblPrEx>
          <w:tblCellMar>
            <w:top w:w="0" w:type="dxa"/>
            <w:bottom w:w="0" w:type="dxa"/>
          </w:tblCellMar>
        </w:tblPrEx>
        <w:tc>
          <w:tcPr>
            <w:tcW w:w="10080" w:type="dxa"/>
            <w:shd w:val="clear" w:color="auto" w:fill="1F3864"/>
            <w:tcMar>
              <w:top w:w="80" w:type="dxa"/>
              <w:left w:w="120" w:type="dxa"/>
              <w:bottom w:w="80" w:type="dxa"/>
              <w:right w:w="120" w:type="dxa"/>
            </w:tcMar>
          </w:tcPr>
          <w:p w14:paraId="44094789" w14:textId="77777777" w:rsidR="0082042A" w:rsidRDefault="0030090E">
            <w:r>
              <w:rPr>
                <w:b/>
                <w:bCs/>
                <w:color w:val="FFFFFF"/>
                <w:sz w:val="26"/>
                <w:szCs w:val="26"/>
              </w:rPr>
              <w:t>PHASE 6 — Cutover — buffer window, swap, hub</w:t>
            </w:r>
          </w:p>
        </w:tc>
      </w:tr>
      <w:tr w:rsidR="0082042A" w14:paraId="33C10292" w14:textId="77777777">
        <w:tblPrEx>
          <w:tblCellMar>
            <w:top w:w="0" w:type="dxa"/>
            <w:bottom w:w="0" w:type="dxa"/>
          </w:tblCellMar>
        </w:tblPrEx>
        <w:tc>
          <w:tcPr>
            <w:tcW w:w="10080" w:type="dxa"/>
            <w:shd w:val="clear" w:color="auto" w:fill="D9E2F0"/>
            <w:tcMar>
              <w:top w:w="60" w:type="dxa"/>
              <w:left w:w="120" w:type="dxa"/>
              <w:bottom w:w="60" w:type="dxa"/>
              <w:right w:w="120" w:type="dxa"/>
            </w:tcMar>
          </w:tcPr>
          <w:p w14:paraId="03DA6EAE" w14:textId="77777777" w:rsidR="0082042A" w:rsidRDefault="0030090E">
            <w:r>
              <w:rPr>
                <w:color w:val="17324F"/>
                <w:sz w:val="19"/>
                <w:szCs w:val="19"/>
              </w:rPr>
              <w:t>When: 3–4 week buffer (recommended) + swap day + same-day hub setup   |   Who: SharePoint admin (swap + hub); IT for verification; comms owner   |   Do not start until: Phases 1–5 closed. New home page final. Swap pre-flight passed.</w:t>
            </w:r>
          </w:p>
        </w:tc>
      </w:tr>
    </w:tbl>
    <w:p w14:paraId="4101652C" w14:textId="77777777" w:rsidR="0082042A" w:rsidRDefault="0082042A">
      <w:pPr>
        <w:spacing w:after="80"/>
      </w:pPr>
    </w:p>
    <w:p w14:paraId="6A8B6AB5" w14:textId="77777777" w:rsidR="0082042A" w:rsidRDefault="0030090E">
      <w:pPr>
        <w:pStyle w:val="heading20"/>
      </w:pPr>
      <w:r>
        <w:t>Buffer window (3–4 weeks recommended)</w:t>
      </w:r>
    </w:p>
    <w:p w14:paraId="3EBE07D9" w14:textId="77777777" w:rsidR="0082042A" w:rsidRDefault="0030090E">
      <w:pPr>
        <w:spacing w:after="100"/>
      </w:pPr>
      <w:r>
        <w:t>The buffer is not idle time — it is the only stub coverage the Phase 4–5 sites (the highest-traffic ones) will ever get, because every stub dies at the swap. Weeks of buffer = weeks of bookmark retraining for HR, train, Epic, CS users. Shorter is possible; the cost is paid in post-swap 404 tickets.</w:t>
      </w:r>
    </w:p>
    <w:p w14:paraId="10F5DECE" w14:textId="77777777" w:rsidR="0082042A" w:rsidRDefault="0030090E">
      <w:pPr>
        <w:spacing w:after="100"/>
        <w:ind w:left="187" w:hanging="187"/>
      </w:pPr>
      <w:r>
        <w:t xml:space="preserve">☐  </w:t>
      </w:r>
      <w:r>
        <w:rPr>
          <w:b/>
          <w:bCs/>
        </w:rPr>
        <w:t xml:space="preserve">Fix lists at zero </w:t>
      </w:r>
      <w:r>
        <w:t>(or at documented, accepted exceptions). Full-tenant scanner run archived as the 'before' record.</w:t>
      </w:r>
    </w:p>
    <w:p w14:paraId="62A3694F" w14:textId="77777777" w:rsidR="0082042A" w:rsidRDefault="0030090E">
      <w:pPr>
        <w:spacing w:after="100"/>
        <w:ind w:left="187" w:hanging="187"/>
      </w:pPr>
      <w:r>
        <w:t xml:space="preserve">☐  </w:t>
      </w:r>
      <w:r>
        <w:rPr>
          <w:b/>
          <w:bCs/>
        </w:rPr>
        <w:t xml:space="preserve">Rider inventory. </w:t>
      </w:r>
      <w:r>
        <w:t>List everything still under the root — should be only the two deprecated meeting workspaces plus any review-gate site explicitly accepted as a rider. The old /IT&amp;HIM should be long gone (moved as Pilot A in Phase 1, old copy deleted). Anything on this list changes URL on swap day; confirm each one is meant to.</w:t>
      </w:r>
    </w:p>
    <w:p w14:paraId="08D5418D" w14:textId="77777777" w:rsidR="0082042A" w:rsidRDefault="0030090E">
      <w:pPr>
        <w:pBdr>
          <w:left w:val="single" w:sz="18" w:space="0" w:color="D8A800"/>
        </w:pBdr>
        <w:shd w:val="clear" w:color="auto" w:fill="FFF7E6"/>
        <w:spacing w:before="40" w:after="100"/>
        <w:ind w:left="240"/>
      </w:pPr>
      <w:r>
        <w:rPr>
          <w:b/>
          <w:bCs/>
          <w:color w:val="7A6200"/>
          <w:sz w:val="19"/>
          <w:szCs w:val="19"/>
        </w:rPr>
        <w:t xml:space="preserve">Note (7/29 review):  </w:t>
      </w:r>
      <w:r>
        <w:rPr>
          <w:i/>
          <w:iCs/>
          <w:color w:val="3D3D3D"/>
          <w:sz w:val="19"/>
          <w:szCs w:val="19"/>
        </w:rPr>
        <w:t>The swap archives the WHOLE root collection including subsites (learn.microsoft.com/en-us/sharepoint/modern-root-site — Limitations). Per plan: zero leftover subsites by swap day. This is exactly why zzRootBackup matters — anything riding to the archive is Microsoft's process, not ours.</w:t>
      </w:r>
    </w:p>
    <w:p w14:paraId="0C6C4B11" w14:textId="77777777" w:rsidR="0082042A" w:rsidRDefault="0030090E">
      <w:pPr>
        <w:spacing w:after="100"/>
        <w:ind w:left="187" w:hanging="187"/>
      </w:pPr>
      <w:r>
        <w:t xml:space="preserve">☐  </w:t>
      </w:r>
      <w:r>
        <w:rPr>
          <w:b/>
          <w:bCs/>
        </w:rPr>
        <w:t xml:space="preserve">Pre-flight, both sites </w:t>
      </w:r>
      <w:r>
        <w:t>(classic root AND the staging new-home site) — any failure blocks the swap:</w:t>
      </w:r>
    </w:p>
    <w:p w14:paraId="382E1A6F" w14:textId="77777777" w:rsidR="0082042A" w:rsidRDefault="0030090E">
      <w:pPr>
        <w:shd w:val="clear" w:color="auto" w:fill="F2F2F2"/>
        <w:spacing w:after="20"/>
        <w:ind w:left="240"/>
      </w:pPr>
      <w:r>
        <w:rPr>
          <w:rFonts w:ascii="Consolas" w:eastAsia="Consolas" w:hAnsi="Consolas" w:cs="Consolas"/>
          <w:sz w:val="18"/>
          <w:szCs w:val="18"/>
        </w:rPr>
        <w:t># Publishing feature history on the classic root — must return nothing</w:t>
      </w:r>
    </w:p>
    <w:p w14:paraId="303F8118" w14:textId="77777777" w:rsidR="0082042A" w:rsidRDefault="0030090E">
      <w:pPr>
        <w:shd w:val="clear" w:color="auto" w:fill="F2F2F2"/>
        <w:spacing w:after="20"/>
        <w:ind w:left="240"/>
      </w:pPr>
      <w:r>
        <w:rPr>
          <w:rFonts w:ascii="Consolas" w:eastAsia="Consolas" w:hAnsi="Consolas" w:cs="Consolas"/>
          <w:sz w:val="18"/>
          <w:szCs w:val="18"/>
        </w:rPr>
        <w:t>Get-PnPFeature -Scope Site | ? DisplayName -like "*Publishing*"</w:t>
      </w:r>
    </w:p>
    <w:p w14:paraId="56D4EDF3" w14:textId="77777777" w:rsidR="0082042A" w:rsidRDefault="0030090E">
      <w:pPr>
        <w:shd w:val="clear" w:color="auto" w:fill="F2F2F2"/>
        <w:spacing w:after="20"/>
        <w:ind w:left="240"/>
      </w:pPr>
      <w:r>
        <w:rPr>
          <w:rFonts w:ascii="Consolas" w:eastAsia="Consolas" w:hAnsi="Consolas" w:cs="Consolas"/>
          <w:sz w:val="18"/>
          <w:szCs w:val="18"/>
        </w:rPr>
        <w:t># Hub / Group / lock state — IsHubSite false, GroupId empty, LockState Unlock</w:t>
      </w:r>
    </w:p>
    <w:p w14:paraId="022B5B9E" w14:textId="77777777" w:rsidR="0082042A" w:rsidRDefault="0030090E">
      <w:pPr>
        <w:shd w:val="clear" w:color="auto" w:fill="F2F2F2"/>
        <w:spacing w:after="20"/>
        <w:ind w:left="240"/>
      </w:pPr>
      <w:r>
        <w:rPr>
          <w:rFonts w:ascii="Consolas" w:eastAsia="Consolas" w:hAnsi="Consolas" w:cs="Consolas"/>
          <w:sz w:val="18"/>
          <w:szCs w:val="18"/>
        </w:rPr>
        <w:t>Get-SPOSite https://whallc.sharepoint.com | Select IsHubSite, GroupId, LockState</w:t>
      </w:r>
    </w:p>
    <w:p w14:paraId="207A4943" w14:textId="77777777" w:rsidR="0082042A" w:rsidRDefault="0030090E">
      <w:pPr>
        <w:shd w:val="clear" w:color="auto" w:fill="F2F2F2"/>
        <w:spacing w:after="20"/>
        <w:ind w:left="240"/>
      </w:pPr>
      <w:r>
        <w:rPr>
          <w:rFonts w:ascii="Consolas" w:eastAsia="Consolas" w:hAnsi="Consolas" w:cs="Consolas"/>
          <w:sz w:val="18"/>
          <w:szCs w:val="18"/>
        </w:rPr>
        <w:t>Get-SPOSite https://whallc.sharepoint.com/sites/&lt;NewHome&gt; | Select IsHubSite, GroupId, LockState</w:t>
      </w:r>
    </w:p>
    <w:p w14:paraId="086F698F" w14:textId="77777777" w:rsidR="0082042A" w:rsidRDefault="0030090E">
      <w:pPr>
        <w:spacing w:after="100"/>
        <w:ind w:left="187" w:hanging="187"/>
      </w:pPr>
      <w:r>
        <w:t xml:space="preserve">☐  </w:t>
      </w:r>
      <w:r>
        <w:rPr>
          <w:b/>
          <w:bCs/>
        </w:rPr>
        <w:t xml:space="preserve">No eDiscovery/legal hold on either site (Purview); </w:t>
      </w:r>
      <w:r>
        <w:t>nothing — including recycle-bin entries — at the chosen archive URL.</w:t>
      </w:r>
    </w:p>
    <w:p w14:paraId="4652C889" w14:textId="77777777" w:rsidR="0082042A" w:rsidRDefault="0030090E">
      <w:pPr>
        <w:spacing w:after="100"/>
        <w:ind w:left="187" w:hanging="187"/>
      </w:pPr>
      <w:r>
        <w:t xml:space="preserve">☐  </w:t>
      </w:r>
      <w:r>
        <w:rPr>
          <w:b/>
          <w:bCs/>
        </w:rPr>
        <w:t xml:space="preserve">Do NOT register the new home as a hub yet. </w:t>
      </w:r>
      <w:r>
        <w:t>Hub status on either site makes the swap fail. Confirmed: the root can be a hub after the swap (Invoke-SPOSiteSwap doc). Don't associate Comm Sites to Intranet-Sandbox until after cutover ('duplicate values' error — see the 7/29 notes' sources).</w:t>
      </w:r>
    </w:p>
    <w:p w14:paraId="31DE9EEC" w14:textId="77777777" w:rsidR="0082042A" w:rsidRDefault="0030090E">
      <w:pPr>
        <w:pBdr>
          <w:left w:val="single" w:sz="18" w:space="0" w:color="D8A800"/>
        </w:pBdr>
        <w:shd w:val="clear" w:color="auto" w:fill="FFF7E6"/>
        <w:spacing w:before="40" w:after="100"/>
        <w:ind w:left="240"/>
      </w:pPr>
      <w:r>
        <w:rPr>
          <w:b/>
          <w:bCs/>
          <w:color w:val="7A6200"/>
          <w:sz w:val="19"/>
          <w:szCs w:val="19"/>
        </w:rPr>
        <w:t xml:space="preserve">Note (7/29 review):  </w:t>
      </w:r>
      <w:r>
        <w:rPr>
          <w:i/>
          <w:iCs/>
          <w:color w:val="3D3D3D"/>
          <w:sz w:val="19"/>
          <w:szCs w:val="19"/>
        </w:rPr>
        <w:t>Discuss Monday (D-D): interim hub on the current root for search/nav before cutover — then disassociate + unregister before the swap, re-register the new root after. Flag: classic hub nav renders only on modern pages, and the classic root HOME page is exactly where users would look for it. Our new sites are modern, so they'd benefit; the old front door wouldn't.</w:t>
      </w:r>
    </w:p>
    <w:p w14:paraId="235A5797" w14:textId="77777777" w:rsidR="0082042A" w:rsidRDefault="0030090E">
      <w:pPr>
        <w:spacing w:after="100"/>
        <w:ind w:left="187" w:hanging="187"/>
      </w:pPr>
      <w:r>
        <w:t xml:space="preserve">☐  </w:t>
      </w:r>
      <w:r>
        <w:rPr>
          <w:b/>
          <w:bCs/>
        </w:rPr>
        <w:t xml:space="preserve">Comms out: </w:t>
      </w:r>
      <w:r>
        <w:t>date, time, 'the address stays the same, the site will look new', search may lag a few days — and old subsite addresses (whallc.sharepoint.com/HR etc.) stop working entirely at the swap: update bookmarks NOW while the stubs still forward.</w:t>
      </w:r>
    </w:p>
    <w:p w14:paraId="199A7245" w14:textId="77777777" w:rsidR="0082042A" w:rsidRDefault="0030090E">
      <w:pPr>
        <w:pStyle w:val="heading20"/>
      </w:pPr>
      <w:r>
        <w:t>Swap day</w:t>
      </w:r>
    </w:p>
    <w:p w14:paraId="31AD8D5F" w14:textId="77777777" w:rsidR="0082042A" w:rsidRDefault="0030090E">
      <w:pPr>
        <w:shd w:val="clear" w:color="auto" w:fill="F2F2F2"/>
        <w:spacing w:after="20"/>
        <w:ind w:left="240"/>
      </w:pPr>
      <w:r>
        <w:rPr>
          <w:rFonts w:ascii="Consolas" w:eastAsia="Consolas" w:hAnsi="Consolas" w:cs="Consolas"/>
          <w:sz w:val="18"/>
          <w:szCs w:val="18"/>
        </w:rPr>
        <w:t>Invoke-SPOSiteSwap `</w:t>
      </w:r>
    </w:p>
    <w:p w14:paraId="148B18A0" w14:textId="77777777" w:rsidR="0082042A" w:rsidRDefault="0030090E">
      <w:pPr>
        <w:shd w:val="clear" w:color="auto" w:fill="F2F2F2"/>
        <w:spacing w:after="20"/>
        <w:ind w:left="240"/>
      </w:pPr>
      <w:r>
        <w:rPr>
          <w:rFonts w:ascii="Consolas" w:eastAsia="Consolas" w:hAnsi="Consolas" w:cs="Consolas"/>
          <w:sz w:val="18"/>
          <w:szCs w:val="18"/>
        </w:rPr>
        <w:t xml:space="preserve">  -SourceUrl  https://whallc.sharepoint.com/sites/&lt;NewHome&gt; `</w:t>
      </w:r>
    </w:p>
    <w:p w14:paraId="5DDAB4B3" w14:textId="77777777" w:rsidR="0082042A" w:rsidRDefault="0030090E">
      <w:pPr>
        <w:shd w:val="clear" w:color="auto" w:fill="F2F2F2"/>
        <w:spacing w:after="20"/>
        <w:ind w:left="240"/>
      </w:pPr>
      <w:r>
        <w:rPr>
          <w:rFonts w:ascii="Consolas" w:eastAsia="Consolas" w:hAnsi="Consolas" w:cs="Consolas"/>
          <w:sz w:val="18"/>
          <w:szCs w:val="18"/>
        </w:rPr>
        <w:t xml:space="preserve">  -TargetUrl  https://whallc.sharepoint.com `</w:t>
      </w:r>
    </w:p>
    <w:p w14:paraId="35F08AD9" w14:textId="77777777" w:rsidR="0082042A" w:rsidRDefault="0030090E">
      <w:pPr>
        <w:shd w:val="clear" w:color="auto" w:fill="F2F2F2"/>
        <w:spacing w:after="20"/>
        <w:ind w:left="240"/>
      </w:pPr>
      <w:r>
        <w:rPr>
          <w:rFonts w:ascii="Consolas" w:eastAsia="Consolas" w:hAnsi="Consolas" w:cs="Consolas"/>
          <w:sz w:val="18"/>
          <w:szCs w:val="18"/>
        </w:rPr>
        <w:t xml:space="preserve">  -ArchiveUrl https://whallc.sharepoint.com/sites/ClassicRootArchive</w:t>
      </w:r>
    </w:p>
    <w:p w14:paraId="08535BE1" w14:textId="77777777" w:rsidR="0082042A" w:rsidRDefault="0030090E">
      <w:pPr>
        <w:spacing w:after="100"/>
        <w:ind w:left="187" w:hanging="187"/>
      </w:pPr>
      <w:r>
        <w:t xml:space="preserve">☐  </w:t>
      </w:r>
      <w:r>
        <w:rPr>
          <w:b/>
          <w:bCs/>
        </w:rPr>
        <w:t xml:space="preserve">Run off-hours. </w:t>
      </w:r>
      <w:r>
        <w:t>The swap takes minutes; search re-indexing takes days — expected, announced, not an incident.</w:t>
      </w:r>
    </w:p>
    <w:p w14:paraId="4D7B8036" w14:textId="77777777" w:rsidR="0082042A" w:rsidRDefault="0030090E">
      <w:pPr>
        <w:spacing w:after="100"/>
        <w:ind w:left="187" w:hanging="187"/>
      </w:pPr>
      <w:r>
        <w:t xml:space="preserve">☐  </w:t>
      </w:r>
      <w:r>
        <w:rPr>
          <w:b/>
          <w:bCs/>
        </w:rPr>
        <w:t xml:space="preserve">Verify: </w:t>
      </w:r>
      <w:r>
        <w:t>new home loads at whallc.sharepoint.com; old root + riders intact at the archive URL; retire the staging URL from circulation.</w:t>
      </w:r>
    </w:p>
    <w:p w14:paraId="14A9F80C" w14:textId="77777777" w:rsidR="0082042A" w:rsidRDefault="0030090E">
      <w:pPr>
        <w:pStyle w:val="heading20"/>
      </w:pPr>
      <w:r>
        <w:t>Same day — hub + home site</w:t>
      </w:r>
    </w:p>
    <w:p w14:paraId="5A3D924F" w14:textId="77777777" w:rsidR="0082042A" w:rsidRDefault="0030090E">
      <w:pPr>
        <w:shd w:val="clear" w:color="auto" w:fill="F2F2F2"/>
        <w:spacing w:after="20"/>
        <w:ind w:left="240"/>
      </w:pPr>
      <w:r>
        <w:rPr>
          <w:rFonts w:ascii="Consolas" w:eastAsia="Consolas" w:hAnsi="Consolas" w:cs="Consolas"/>
          <w:sz w:val="18"/>
          <w:szCs w:val="18"/>
        </w:rPr>
        <w:t>Register-SPOHubSite https://whallc.sharepoint.com -Principals $null</w:t>
      </w:r>
    </w:p>
    <w:p w14:paraId="56026937" w14:textId="77777777" w:rsidR="0082042A" w:rsidRDefault="0030090E">
      <w:pPr>
        <w:shd w:val="clear" w:color="auto" w:fill="F2F2F2"/>
        <w:spacing w:after="20"/>
        <w:ind w:left="240"/>
      </w:pPr>
      <w:r>
        <w:rPr>
          <w:rFonts w:ascii="Consolas" w:eastAsia="Consolas" w:hAnsi="Consolas" w:cs="Consolas"/>
          <w:sz w:val="18"/>
          <w:szCs w:val="18"/>
        </w:rPr>
        <w:t>Set-SPOHomeSite   -HomeSiteUrl https://whallc.sharepoint.com</w:t>
      </w:r>
    </w:p>
    <w:p w14:paraId="2011E712" w14:textId="77777777" w:rsidR="0082042A" w:rsidRDefault="0030090E">
      <w:pPr>
        <w:spacing w:after="100"/>
        <w:ind w:left="187" w:hanging="187"/>
      </w:pPr>
      <w:r>
        <w:t xml:space="preserve">☐  </w:t>
      </w:r>
      <w:r>
        <w:rPr>
          <w:b/>
          <w:bCs/>
        </w:rPr>
        <w:t xml:space="preserve">Restrict who can associate sites to the hub </w:t>
      </w:r>
      <w:r>
        <w:t>(Principals / admin center) — IT only.</w:t>
      </w:r>
    </w:p>
    <w:p w14:paraId="2E492578" w14:textId="77777777" w:rsidR="0082042A" w:rsidRDefault="0030090E">
      <w:pPr>
        <w:spacing w:after="100"/>
        <w:ind w:left="187" w:hanging="187"/>
      </w:pPr>
      <w:r>
        <w:t xml:space="preserve">☐  </w:t>
      </w:r>
      <w:r>
        <w:rPr>
          <w:b/>
          <w:bCs/>
        </w:rPr>
        <w:t xml:space="preserve">Set-SPOHomeSite enables the app-bar global nav and news rollup; </w:t>
      </w:r>
      <w:r>
        <w:t>propagation can take hours — run it swap day, not the morning after.</w:t>
      </w:r>
    </w:p>
    <w:p w14:paraId="369C0D07" w14:textId="77777777" w:rsidR="0082042A" w:rsidRDefault="0030090E">
      <w:pPr>
        <w:pStyle w:val="heading20"/>
      </w:pPr>
      <w:r>
        <w:t>Associate the sites</w:t>
      </w:r>
    </w:p>
    <w:p w14:paraId="7705BB36" w14:textId="77777777" w:rsidR="0082042A" w:rsidRDefault="0030090E">
      <w:pPr>
        <w:shd w:val="clear" w:color="auto" w:fill="F2F2F2"/>
        <w:spacing w:after="20"/>
        <w:ind w:left="240"/>
      </w:pPr>
      <w:r>
        <w:rPr>
          <w:rFonts w:ascii="Consolas" w:eastAsia="Consolas" w:hAnsi="Consolas" w:cs="Consolas"/>
          <w:sz w:val="18"/>
          <w:szCs w:val="18"/>
        </w:rPr>
        <w:t># one line per migrated site, scriptable from the worksheet inventory:</w:t>
      </w:r>
    </w:p>
    <w:p w14:paraId="0A2414B1" w14:textId="77777777" w:rsidR="0082042A" w:rsidRDefault="0030090E">
      <w:pPr>
        <w:shd w:val="clear" w:color="auto" w:fill="F2F2F2"/>
        <w:spacing w:after="20"/>
        <w:ind w:left="240"/>
      </w:pPr>
      <w:r>
        <w:rPr>
          <w:rFonts w:ascii="Consolas" w:eastAsia="Consolas" w:hAnsi="Consolas" w:cs="Consolas"/>
          <w:sz w:val="18"/>
          <w:szCs w:val="18"/>
        </w:rPr>
        <w:t>Add-SPOHubSiteAssociation -Site https://whallc.sharepoint.com/sites/HR -HubSite https://whallc.sharepoint.com</w:t>
      </w:r>
    </w:p>
    <w:p w14:paraId="59A1D653" w14:textId="77777777" w:rsidR="0082042A" w:rsidRDefault="0030090E">
      <w:pPr>
        <w:spacing w:after="100"/>
        <w:ind w:left="187" w:hanging="187"/>
      </w:pPr>
      <w:r>
        <w:t xml:space="preserve">☐  </w:t>
      </w:r>
      <w:r>
        <w:rPr>
          <w:b/>
          <w:bCs/>
        </w:rPr>
        <w:t xml:space="preserve">Association is logical only </w:t>
      </w:r>
      <w:r>
        <w:t>— no URLs change, no content moves; each site picks up the hub theme, shared nav, hub search scope and news rollup immediately.</w:t>
      </w:r>
    </w:p>
    <w:p w14:paraId="6F3C714D" w14:textId="77777777" w:rsidR="0082042A" w:rsidRDefault="0030090E">
      <w:pPr>
        <w:spacing w:after="100"/>
        <w:ind w:left="187" w:hanging="187"/>
      </w:pPr>
      <w:r>
        <w:t xml:space="preserve">☐  </w:t>
      </w:r>
      <w:r>
        <w:rPr>
          <w:b/>
          <w:bCs/>
        </w:rPr>
        <w:t xml:space="preserve">Leave 'sync hub permissions' OFF </w:t>
      </w:r>
      <w:r>
        <w:t>— the sites' unique permissions are deliberate.</w:t>
      </w:r>
    </w:p>
    <w:p w14:paraId="16E48C27" w14:textId="77777777" w:rsidR="0082042A" w:rsidRDefault="0030090E">
      <w:pPr>
        <w:pStyle w:val="heading20"/>
      </w:pPr>
      <w:r>
        <w:t>Build the hub navigation</w:t>
      </w:r>
    </w:p>
    <w:p w14:paraId="391DEFEA" w14:textId="77777777" w:rsidR="0082042A" w:rsidRDefault="0030090E">
      <w:pPr>
        <w:spacing w:after="100"/>
        <w:ind w:left="187" w:hanging="187"/>
      </w:pPr>
      <w:r>
        <w:t xml:space="preserve">☐  </w:t>
      </w:r>
      <w:r>
        <w:rPr>
          <w:b/>
          <w:bCs/>
        </w:rPr>
        <w:t xml:space="preserve">Build from the worksheet's Target Destination column </w:t>
      </w:r>
      <w:r>
        <w:t>— the new architecture — not from the old Quick Launch. Two levels, three max; audience targeting for role-specific links.</w:t>
      </w:r>
    </w:p>
    <w:p w14:paraId="0973198F" w14:textId="77777777" w:rsidR="0082042A" w:rsidRDefault="0030090E">
      <w:pPr>
        <w:spacing w:after="100"/>
        <w:ind w:left="187" w:hanging="187"/>
      </w:pPr>
      <w:r>
        <w:t xml:space="preserve">☐  </w:t>
      </w:r>
      <w:r>
        <w:rPr>
          <w:b/>
          <w:bCs/>
        </w:rPr>
        <w:t xml:space="preserve">Rebuild the home page's quick-links web parts against /sites/ URLs; </w:t>
      </w:r>
      <w:r>
        <w:t>replace or retire the old People Search add-in (EmployeeDirectoryPro) — it does not carry over.</w:t>
      </w:r>
    </w:p>
    <w:p w14:paraId="716AB592" w14:textId="77777777" w:rsidR="0082042A" w:rsidRDefault="0030090E">
      <w:pPr>
        <w:pBdr>
          <w:left w:val="single" w:sz="18" w:space="0" w:color="D8A800"/>
        </w:pBdr>
        <w:shd w:val="clear" w:color="auto" w:fill="FFF7E6"/>
        <w:spacing w:before="40" w:after="100"/>
        <w:ind w:left="240"/>
      </w:pPr>
      <w:r>
        <w:rPr>
          <w:b/>
          <w:bCs/>
          <w:color w:val="7A6200"/>
          <w:sz w:val="19"/>
          <w:szCs w:val="19"/>
        </w:rPr>
        <w:t xml:space="preserve">Note (7/29 review):  </w:t>
      </w:r>
      <w:r>
        <w:rPr>
          <w:i/>
          <w:iCs/>
          <w:color w:val="3D3D3D"/>
          <w:sz w:val="19"/>
          <w:szCs w:val="19"/>
        </w:rPr>
        <w:t>Suggestion (D-F): postpone People Search — treat it as its own small project rather than a swap-day dependency.</w:t>
      </w:r>
    </w:p>
    <w:p w14:paraId="3667035B" w14:textId="77777777" w:rsidR="0082042A" w:rsidRDefault="0030090E">
      <w:pPr>
        <w:spacing w:after="100"/>
        <w:ind w:left="187" w:hanging="187"/>
      </w:pPr>
      <w:r>
        <w:t xml:space="preserve">☐  </w:t>
      </w:r>
      <w:r>
        <w:rPr>
          <w:b/>
          <w:bCs/>
        </w:rPr>
        <w:t xml:space="preserve">Final scanner run against the new home + hub nav: </w:t>
      </w:r>
      <w:r>
        <w:t>zero classic references closes the phase.</w:t>
      </w:r>
    </w:p>
    <w:p w14:paraId="4B99056E" w14:textId="77777777" w:rsidR="0082042A" w:rsidRDefault="0082042A">
      <w:pPr>
        <w:sectPr w:rsidR="0082042A">
          <w:footerReference w:type="default" r:id="rId15"/>
          <w:pgSz w:w="12240" w:h="15840"/>
          <w:pgMar w:top="1080" w:right="1080" w:bottom="1080" w:left="1080" w:header="708" w:footer="708" w:gutter="0"/>
          <w:cols w:space="720"/>
          <w:docGrid w:linePitch="360"/>
        </w:sect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82042A" w14:paraId="1A368F0C" w14:textId="77777777">
        <w:tblPrEx>
          <w:tblCellMar>
            <w:top w:w="0" w:type="dxa"/>
            <w:bottom w:w="0" w:type="dxa"/>
          </w:tblCellMar>
        </w:tblPrEx>
        <w:tc>
          <w:tcPr>
            <w:tcW w:w="10080" w:type="dxa"/>
            <w:shd w:val="clear" w:color="auto" w:fill="1F3864"/>
            <w:tcMar>
              <w:top w:w="80" w:type="dxa"/>
              <w:left w:w="120" w:type="dxa"/>
              <w:bottom w:w="80" w:type="dxa"/>
              <w:right w:w="120" w:type="dxa"/>
            </w:tcMar>
          </w:tcPr>
          <w:p w14:paraId="618BA8AE" w14:textId="77777777" w:rsidR="0082042A" w:rsidRDefault="0030090E">
            <w:r>
              <w:rPr>
                <w:b/>
                <w:bCs/>
                <w:color w:val="FFFFFF"/>
                <w:sz w:val="26"/>
                <w:szCs w:val="26"/>
              </w:rPr>
              <w:t>PHASE 7 — The tail — 60 to 90 days</w:t>
            </w:r>
          </w:p>
        </w:tc>
      </w:tr>
      <w:tr w:rsidR="0082042A" w14:paraId="099674B8" w14:textId="77777777">
        <w:tblPrEx>
          <w:tblCellMar>
            <w:top w:w="0" w:type="dxa"/>
            <w:bottom w:w="0" w:type="dxa"/>
          </w:tblCellMar>
        </w:tblPrEx>
        <w:tc>
          <w:tcPr>
            <w:tcW w:w="10080" w:type="dxa"/>
            <w:shd w:val="clear" w:color="auto" w:fill="D9E2F0"/>
            <w:tcMar>
              <w:top w:w="60" w:type="dxa"/>
              <w:left w:w="120" w:type="dxa"/>
              <w:bottom w:w="60" w:type="dxa"/>
              <w:right w:w="120" w:type="dxa"/>
            </w:tcMar>
          </w:tcPr>
          <w:p w14:paraId="3DA6F192" w14:textId="77777777" w:rsidR="0082042A" w:rsidRDefault="0030090E">
            <w:r>
              <w:rPr>
                <w:color w:val="17324F"/>
                <w:sz w:val="19"/>
                <w:szCs w:val="19"/>
              </w:rPr>
              <w:t>When: From cutover to project close   |   Who: IT + helpdesk   |   Do not start until: Phase 6 verified stable</w:t>
            </w:r>
          </w:p>
        </w:tc>
      </w:tr>
    </w:tbl>
    <w:p w14:paraId="1299C43A" w14:textId="77777777" w:rsidR="0082042A" w:rsidRDefault="0082042A">
      <w:pPr>
        <w:spacing w:after="80"/>
      </w:pPr>
    </w:p>
    <w:p w14:paraId="6FD161DE" w14:textId="77777777" w:rsidR="0082042A" w:rsidRDefault="0030090E">
      <w:pPr>
        <w:spacing w:after="100"/>
        <w:ind w:left="187" w:hanging="187"/>
      </w:pPr>
      <w:r>
        <w:t xml:space="preserve">☐  </w:t>
      </w:r>
      <w:r>
        <w:rPr>
          <w:b/>
          <w:bCs/>
        </w:rPr>
        <w:t xml:space="preserve">The stubs are already gone </w:t>
      </w:r>
      <w:r>
        <w:t>— they rode to the archive with the old root at the swap, and old subsite paths now 404. From here the safety net is helpdesk tickets: the detector for links the scan could never see — bookmarks, emailed links, Teams chats, print. Triage weekly; fix the target, not the symptom.</w:t>
      </w:r>
    </w:p>
    <w:p w14:paraId="3128EE1D" w14:textId="77777777" w:rsidR="0082042A" w:rsidRDefault="0030090E">
      <w:pPr>
        <w:pBdr>
          <w:left w:val="single" w:sz="18" w:space="0" w:color="D8A800"/>
        </w:pBdr>
        <w:shd w:val="clear" w:color="auto" w:fill="FFF7E6"/>
        <w:spacing w:before="40" w:after="100"/>
        <w:ind w:left="240"/>
      </w:pPr>
      <w:r>
        <w:rPr>
          <w:b/>
          <w:bCs/>
          <w:color w:val="7A6200"/>
          <w:sz w:val="19"/>
          <w:szCs w:val="19"/>
        </w:rPr>
        <w:t xml:space="preserve">Note (7/29 review):  </w:t>
      </w:r>
      <w:r>
        <w:rPr>
          <w:i/>
          <w:iCs/>
          <w:color w:val="3D3D3D"/>
          <w:sz w:val="19"/>
          <w:szCs w:val="19"/>
        </w:rPr>
        <w:t>Fine as-is: losing the stubs here is a UX/bookmark issue only — retention was already handled by zzRootBackup long before this point.</w:t>
      </w:r>
    </w:p>
    <w:p w14:paraId="58CA171B" w14:textId="77777777" w:rsidR="0082042A" w:rsidRDefault="0030090E">
      <w:pPr>
        <w:spacing w:after="100"/>
        <w:ind w:left="187" w:hanging="187"/>
      </w:pPr>
      <w:r>
        <w:t xml:space="preserve">☐  </w:t>
      </w:r>
      <w:r>
        <w:rPr>
          <w:b/>
          <w:bCs/>
        </w:rPr>
        <w:t xml:space="preserve">At 30 days: </w:t>
      </w:r>
      <w:r>
        <w:t>review the ticket trend. Quiet = on schedule. Noisy on one site = its fix list gets a second pass, and its owner re-sends the new URL to their audience.</w:t>
      </w:r>
    </w:p>
    <w:p w14:paraId="0A2D7B60" w14:textId="77777777" w:rsidR="0082042A" w:rsidRDefault="0030090E">
      <w:pPr>
        <w:spacing w:after="100"/>
        <w:ind w:left="187" w:hanging="187"/>
      </w:pPr>
      <w:r>
        <w:t xml:space="preserve">☐  </w:t>
      </w:r>
      <w:r>
        <w:rPr>
          <w:b/>
          <w:bCs/>
        </w:rPr>
        <w:t xml:space="preserve">At 60–90 days: </w:t>
      </w:r>
      <w:r>
        <w:t>the classic archive site (old root + riders, including the now-dead stubs) stays read-only, unlinked, retained per records policy. Confirm retention with HIM/compliance and record it in the Decision Log.</w:t>
      </w:r>
    </w:p>
    <w:p w14:paraId="6DBADD37" w14:textId="77777777" w:rsidR="0082042A" w:rsidRDefault="0030090E">
      <w:pPr>
        <w:spacing w:after="100"/>
        <w:ind w:left="187" w:hanging="187"/>
      </w:pPr>
      <w:r>
        <w:t xml:space="preserve">☐  </w:t>
      </w:r>
      <w:r>
        <w:rPr>
          <w:b/>
          <w:bCs/>
        </w:rPr>
        <w:t xml:space="preserve">Close out: </w:t>
      </w:r>
      <w:r>
        <w:t>final full-tenant scan archived next to the original 7/17 baseline; worksheet Status column all Complete; lessons-learned notes into the governance Decision Log.</w:t>
      </w:r>
    </w:p>
    <w:p w14:paraId="154B9A6A" w14:textId="77777777" w:rsidR="0082042A" w:rsidRDefault="0030090E">
      <w:pPr>
        <w:pBdr>
          <w:left w:val="single" w:sz="18" w:space="0" w:color="D8A800"/>
        </w:pBdr>
        <w:shd w:val="clear" w:color="auto" w:fill="FFF7E6"/>
        <w:spacing w:before="40" w:after="100"/>
        <w:ind w:left="240"/>
      </w:pPr>
      <w:r>
        <w:rPr>
          <w:b/>
          <w:bCs/>
          <w:color w:val="7A6200"/>
          <w:sz w:val="19"/>
          <w:szCs w:val="19"/>
        </w:rPr>
        <w:t xml:space="preserve">Note (7/29 review):  </w:t>
      </w:r>
      <w:r>
        <w:rPr>
          <w:i/>
          <w:iCs/>
          <w:color w:val="3D3D3D"/>
          <w:sz w:val="19"/>
          <w:szCs w:val="19"/>
        </w:rPr>
        <w:t>Decision Log: build it once this plan is finalized. Document Hub libraries can be scaffolded now — content waits for Phase 8.</w:t>
      </w:r>
    </w:p>
    <w:p w14:paraId="4DDBEF00" w14:textId="77777777" w:rsidR="0082042A" w:rsidRDefault="0082042A">
      <w:pPr>
        <w:sectPr w:rsidR="0082042A">
          <w:footerReference w:type="default" r:id="rId16"/>
          <w:pgSz w:w="12240" w:h="15840"/>
          <w:pgMar w:top="1080" w:right="1080" w:bottom="1080" w:left="1080" w:header="708" w:footer="708" w:gutter="0"/>
          <w:cols w:space="720"/>
          <w:docGrid w:linePitch="360"/>
        </w:sect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82042A" w14:paraId="10DA39B6" w14:textId="77777777">
        <w:tblPrEx>
          <w:tblCellMar>
            <w:top w:w="0" w:type="dxa"/>
            <w:bottom w:w="0" w:type="dxa"/>
          </w:tblCellMar>
        </w:tblPrEx>
        <w:tc>
          <w:tcPr>
            <w:tcW w:w="10080" w:type="dxa"/>
            <w:shd w:val="clear" w:color="auto" w:fill="1F3864"/>
            <w:tcMar>
              <w:top w:w="80" w:type="dxa"/>
              <w:left w:w="120" w:type="dxa"/>
              <w:bottom w:w="80" w:type="dxa"/>
              <w:right w:w="120" w:type="dxa"/>
            </w:tcMar>
          </w:tcPr>
          <w:p w14:paraId="3E378F2C" w14:textId="77777777" w:rsidR="0082042A" w:rsidRDefault="0030090E">
            <w:r>
              <w:rPr>
                <w:b/>
                <w:bCs/>
                <w:color w:val="FFFFFF"/>
                <w:sz w:val="26"/>
                <w:szCs w:val="26"/>
              </w:rPr>
              <w:t>PHASE 8 — Transformation — deferred until the Document Hub is ready</w:t>
            </w:r>
          </w:p>
        </w:tc>
      </w:tr>
      <w:tr w:rsidR="0082042A" w14:paraId="147DA073" w14:textId="77777777">
        <w:tblPrEx>
          <w:tblCellMar>
            <w:top w:w="0" w:type="dxa"/>
            <w:bottom w:w="0" w:type="dxa"/>
          </w:tblCellMar>
        </w:tblPrEx>
        <w:tc>
          <w:tcPr>
            <w:tcW w:w="10080" w:type="dxa"/>
            <w:shd w:val="clear" w:color="auto" w:fill="D9E2F0"/>
            <w:tcMar>
              <w:top w:w="60" w:type="dxa"/>
              <w:left w:w="120" w:type="dxa"/>
              <w:bottom w:w="60" w:type="dxa"/>
              <w:right w:w="120" w:type="dxa"/>
            </w:tcMar>
          </w:tcPr>
          <w:p w14:paraId="5F99D92A" w14:textId="77777777" w:rsidR="0082042A" w:rsidRDefault="0030090E">
            <w:r>
              <w:rPr>
                <w:color w:val="17324F"/>
                <w:sz w:val="19"/>
                <w:szCs w:val="19"/>
              </w:rPr>
              <w:t>When: Post-cutover, own timeline, no deadline pressure   |   Who: Governance team + site owners + IT   |   Do not start until: Document Hub live in production; Phase 7 closed; team capacity</w:t>
            </w:r>
          </w:p>
        </w:tc>
      </w:tr>
    </w:tbl>
    <w:p w14:paraId="3461D779" w14:textId="77777777" w:rsidR="0082042A" w:rsidRDefault="0082042A">
      <w:pPr>
        <w:spacing w:after="80"/>
      </w:pPr>
    </w:p>
    <w:p w14:paraId="0E0DF0A1" w14:textId="77777777" w:rsidR="0082042A" w:rsidRDefault="0030090E">
      <w:pPr>
        <w:spacing w:after="100"/>
      </w:pPr>
      <w:r>
        <w:t>Everything the original dispositions wanted — merges, Teams conversions, Document Hub routing — happens here, deliberately deferred so the migration never waited on the Hub. Each item is a small, planned content move between MODERN sites, run with the same core loop discipline: scan the source's inbound links first, move, fix, verify. These are second moves, so each one re-breaks links just fixed during migration — the price of moving as-is first, kept small because these are the low-inbound sites.</w:t>
      </w:r>
    </w:p>
    <w:p w14:paraId="7C47283C" w14:textId="77777777" w:rsidR="0082042A" w:rsidRDefault="0030090E">
      <w:pPr>
        <w:pStyle w:val="heading20"/>
      </w:pPr>
      <w:r>
        <w:t>The queue (worksheet 'Proposed Disposition' column is the source of truth)</w:t>
      </w:r>
    </w:p>
    <w:p w14:paraId="236272BA" w14:textId="77777777" w:rsidR="0082042A" w:rsidRDefault="0030090E">
      <w:pPr>
        <w:spacing w:after="100"/>
        <w:ind w:left="187" w:hanging="187"/>
      </w:pPr>
      <w:r>
        <w:t xml:space="preserve">☐  </w:t>
      </w:r>
      <w:r>
        <w:rPr>
          <w:b/>
          <w:bCs/>
        </w:rPr>
        <w:t xml:space="preserve">Merges: </w:t>
      </w:r>
      <w:r>
        <w:t>Clinicians → CS (Clinical Services), emr → Epic (Clinical Systems), Safety + QI + hipaa → one Compliance site. Content consolidates into the surviving site; the vacated site gets a redirect and retires.</w:t>
      </w:r>
    </w:p>
    <w:p w14:paraId="0D3AC620" w14:textId="77777777" w:rsidR="0082042A" w:rsidRDefault="0030090E">
      <w:pPr>
        <w:spacing w:after="100"/>
        <w:ind w:left="187" w:hanging="187"/>
      </w:pPr>
      <w:r>
        <w:t xml:space="preserve">☐  </w:t>
      </w:r>
      <w:r>
        <w:rPr>
          <w:b/>
          <w:bCs/>
        </w:rPr>
        <w:t xml:space="preserve">Committee sites → Teams channels: </w:t>
      </w:r>
      <w:r>
        <w:t>Committees umbrella, Int, Comp, Fin, Ops, PFTC, RecruitmentCommittee, HIM Committee, IS. Files land in each committee's Teams channel library; Comp and Fin to private channels.</w:t>
      </w:r>
    </w:p>
    <w:p w14:paraId="1F31527B" w14:textId="77777777" w:rsidR="0082042A" w:rsidRDefault="0030090E">
      <w:pPr>
        <w:spacing w:after="100"/>
        <w:ind w:left="187" w:hanging="187"/>
      </w:pPr>
      <w:r>
        <w:t xml:space="preserve">☐  </w:t>
      </w:r>
      <w:r>
        <w:rPr>
          <w:b/>
          <w:bCs/>
        </w:rPr>
        <w:t xml:space="preserve">Document Hub routing: </w:t>
      </w:r>
      <w:r>
        <w:t>Forms, CRL, ClinicianResources → Hub libraries with folder-based auto-tagging; CtrlAltDelight_Newsletter → future issues as News posts, back-catalog archived; All Provider Meetings + COVID libraries → Hub pages/libraries per the Hub architecture doc.</w:t>
      </w:r>
    </w:p>
    <w:p w14:paraId="679FB577" w14:textId="77777777" w:rsidR="0082042A" w:rsidRDefault="0030090E">
      <w:pPr>
        <w:spacing w:after="100"/>
        <w:ind w:left="187" w:hanging="187"/>
      </w:pPr>
      <w:r>
        <w:t xml:space="preserve">☐  </w:t>
      </w:r>
      <w:r>
        <w:rPr>
          <w:b/>
          <w:bCs/>
        </w:rPr>
        <w:t xml:space="preserve">Help Desk portal: </w:t>
      </w:r>
      <w:r>
        <w:t>collapse to a page on the IT site, or retire in favor of the help desk tool.</w:t>
      </w:r>
    </w:p>
    <w:p w14:paraId="6D0473F2" w14:textId="77777777" w:rsidR="0082042A" w:rsidRDefault="0030090E">
      <w:pPr>
        <w:pBdr>
          <w:left w:val="single" w:sz="18" w:space="0" w:color="D8A800"/>
        </w:pBdr>
        <w:shd w:val="clear" w:color="auto" w:fill="FFF7E6"/>
        <w:spacing w:before="40" w:after="100"/>
        <w:ind w:left="240"/>
      </w:pPr>
      <w:r>
        <w:rPr>
          <w:b/>
          <w:bCs/>
          <w:color w:val="7A6200"/>
          <w:sz w:val="19"/>
          <w:szCs w:val="19"/>
        </w:rPr>
        <w:t xml:space="preserve">Note (7/29 review):  </w:t>
      </w:r>
      <w:r>
        <w:rPr>
          <w:i/>
          <w:iCs/>
          <w:color w:val="3D3D3D"/>
          <w:sz w:val="19"/>
          <w:szCs w:val="19"/>
        </w:rPr>
        <w:t>Same discipline, lighter version: standard ShareGate copy before each merge/move — these are modern-to-modern, not classic-template risk.</w:t>
      </w:r>
    </w:p>
    <w:p w14:paraId="195A32B0" w14:textId="77777777" w:rsidR="0082042A" w:rsidRDefault="0030090E">
      <w:pPr>
        <w:pStyle w:val="heading20"/>
      </w:pPr>
      <w:r>
        <w:t>Rules that keep this phase safe</w:t>
      </w:r>
    </w:p>
    <w:p w14:paraId="46BE4284" w14:textId="77777777" w:rsidR="0082042A" w:rsidRDefault="0030090E">
      <w:pPr>
        <w:spacing w:after="100"/>
        <w:ind w:left="187" w:hanging="187"/>
      </w:pPr>
      <w:r>
        <w:t xml:space="preserve">☐  </w:t>
      </w:r>
      <w:r>
        <w:rPr>
          <w:b/>
          <w:bCs/>
        </w:rPr>
        <w:t xml:space="preserve">One transformation at a time; </w:t>
      </w:r>
      <w:r>
        <w:t>re-run the link scanner scoped to the source site before each move — links have accumulated since migration.</w:t>
      </w:r>
    </w:p>
    <w:p w14:paraId="589F88FD" w14:textId="77777777" w:rsidR="0082042A" w:rsidRDefault="0030090E">
      <w:pPr>
        <w:spacing w:after="100"/>
        <w:ind w:left="187" w:hanging="187"/>
      </w:pPr>
      <w:r>
        <w:t xml:space="preserve">☐  </w:t>
      </w:r>
      <w:r>
        <w:rPr>
          <w:b/>
          <w:bCs/>
        </w:rPr>
        <w:t xml:space="preserve">Every vacated URL gets a redirect, </w:t>
      </w:r>
      <w:r>
        <w:t>same as Phase 1–5 stubs.</w:t>
      </w:r>
    </w:p>
    <w:p w14:paraId="2C0D6A48" w14:textId="77777777" w:rsidR="0082042A" w:rsidRDefault="0030090E">
      <w:pPr>
        <w:spacing w:after="100"/>
        <w:ind w:left="187" w:hanging="187"/>
      </w:pPr>
      <w:r>
        <w:t xml:space="preserve">☐  </w:t>
      </w:r>
      <w:r>
        <w:rPr>
          <w:b/>
          <w:bCs/>
        </w:rPr>
        <w:t xml:space="preserve">No transformation starts while its target is mid-change </w:t>
      </w:r>
      <w:r>
        <w:t>(e.g. don't merge into CS while CS is being restructured for the Hub).</w:t>
      </w:r>
    </w:p>
    <w:p w14:paraId="3CF2D8B6" w14:textId="77777777" w:rsidR="0082042A" w:rsidRDefault="0082042A">
      <w:pPr>
        <w:sectPr w:rsidR="0082042A">
          <w:footerReference w:type="default" r:id="rId17"/>
          <w:pgSz w:w="12240" w:h="15840"/>
          <w:pgMar w:top="1080" w:right="1080" w:bottom="1080" w:left="1080" w:header="708" w:footer="708" w:gutter="0"/>
          <w:cols w:space="720"/>
          <w:docGrid w:linePitch="360"/>
        </w:sectPr>
      </w:pPr>
    </w:p>
    <w:p w14:paraId="08511394" w14:textId="77777777" w:rsidR="0082042A" w:rsidRDefault="0030090E">
      <w:pPr>
        <w:pStyle w:val="heading10"/>
        <w:pageBreakBefore/>
      </w:pPr>
      <w:r>
        <w:t>Appendix — the fix lists and the numbers</w:t>
      </w:r>
    </w:p>
    <w:p w14:paraId="403D2FB0" w14:textId="77777777" w:rsidR="0082042A" w:rsidRDefault="0030090E">
      <w:pPr>
        <w:spacing w:after="100"/>
      </w:pPr>
      <w:r>
        <w:rPr>
          <w:b/>
          <w:bCs/>
        </w:rPr>
        <w:t>analysis/fix-lists/</w:t>
      </w:r>
      <w:r>
        <w:t xml:space="preserve"> contains one CSV per migrating site (inbound-to-&lt;site&gt;.csv): every tenant location holding a link TO that site, with source site, item type (Navigation / Page / ListItem / Document), exact item path, confidence, an IsSharingLink flag, and the matched URL. Sorted so nav and pages float to the top — the fast, high-visibility fixes. wave5-links-to-root-libraries.csv (607 rows) drives Phase 5. _per-site-workload-master.csv is the one-row-per-site rollup behind the worksheet columns and the inventory table in this document.</w:t>
      </w:r>
    </w:p>
    <w:p w14:paraId="25BE84CC" w14:textId="77777777" w:rsidR="0082042A" w:rsidRDefault="0030090E">
      <w:pPr>
        <w:spacing w:after="100"/>
      </w:pPr>
      <w:r>
        <w:rPr>
          <w:b/>
          <w:bCs/>
        </w:rPr>
        <w:t xml:space="preserve">Numbers reference: </w:t>
      </w:r>
      <w:r>
        <w:t>2,485 at-risk occurrences = 1,622 self (ShareGate) + 246 inbound (fix lists) + 607 root-library (Phase 5) + 10 malformed. 296 sharing links regenerate; 738 distinct links exist only inside documents (Decision 2). Verified against the raw 7/17 scan on 7/20.</w:t>
      </w:r>
    </w:p>
    <w:p w14:paraId="157C87D1" w14:textId="77777777" w:rsidR="0082042A" w:rsidRDefault="0030090E">
      <w:pPr>
        <w:spacing w:after="100"/>
      </w:pPr>
      <w:r>
        <w:rPr>
          <w:b/>
          <w:bCs/>
        </w:rPr>
        <w:t xml:space="preserve">Size reference: </w:t>
      </w:r>
      <w:r>
        <w:t>2026-07-27_RootSubSite-SizeAudit.xlsx — 36 subsites totaling 456 GB; top five (train, Clinicians, HR, IT&amp;HIM, Safety) hold 95% of it; 26 sites are under 1 GB. Root row (1,380 GB) is collection-level and pending a recycle-bin purge + re-audit after the IT&amp;HIM cleanup.</w:t>
      </w:r>
    </w:p>
    <w:sectPr w:rsidR="0082042A">
      <w:footerReference w:type="default" r:id="rId1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877AF9" w14:textId="77777777" w:rsidR="005F462D" w:rsidRDefault="005F462D">
      <w:r>
        <w:separator/>
      </w:r>
    </w:p>
  </w:endnote>
  <w:endnote w:type="continuationSeparator" w:id="0">
    <w:p w14:paraId="39DC70E0" w14:textId="77777777" w:rsidR="005F462D" w:rsidRDefault="005F46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22970" w14:textId="5F1B7315" w:rsidR="0082042A" w:rsidRDefault="0030090E">
    <w:pPr>
      <w:jc w:val="right"/>
    </w:pPr>
    <w:r>
      <w:rPr>
        <w:color w:val="595959"/>
        <w:sz w:val="16"/>
        <w:szCs w:val="16"/>
      </w:rPr>
      <w:t xml:space="preserve">WHA Migration Runbook v2 — 7/29/2026 — page </w:t>
    </w:r>
    <w:r>
      <w:rPr>
        <w:color w:val="595959"/>
        <w:sz w:val="16"/>
        <w:szCs w:val="16"/>
      </w:rPr>
      <w:fldChar w:fldCharType="begin"/>
    </w:r>
    <w:r>
      <w:rPr>
        <w:color w:val="595959"/>
        <w:sz w:val="16"/>
        <w:szCs w:val="16"/>
      </w:rPr>
      <w:instrText>PAGE</w:instrText>
    </w:r>
    <w:r>
      <w:rPr>
        <w:color w:val="595959"/>
        <w:sz w:val="16"/>
        <w:szCs w:val="16"/>
      </w:rPr>
      <w:fldChar w:fldCharType="separate"/>
    </w:r>
    <w:r w:rsidR="00AA5F3D">
      <w:rPr>
        <w:noProof/>
        <w:color w:val="595959"/>
        <w:sz w:val="16"/>
        <w:szCs w:val="16"/>
      </w:rPr>
      <w:t>1</w:t>
    </w:r>
    <w:r>
      <w:rPr>
        <w:color w:val="595959"/>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E2263" w14:textId="3B1AE650" w:rsidR="0082042A" w:rsidRDefault="0030090E">
    <w:pPr>
      <w:jc w:val="right"/>
    </w:pPr>
    <w:r>
      <w:rPr>
        <w:color w:val="595959"/>
        <w:sz w:val="16"/>
        <w:szCs w:val="16"/>
      </w:rPr>
      <w:t xml:space="preserve">WHA Migration Runbook v2 — 7/29/2026 — page </w:t>
    </w:r>
    <w:r>
      <w:rPr>
        <w:color w:val="595959"/>
        <w:sz w:val="16"/>
        <w:szCs w:val="16"/>
      </w:rPr>
      <w:fldChar w:fldCharType="begin"/>
    </w:r>
    <w:r>
      <w:rPr>
        <w:color w:val="595959"/>
        <w:sz w:val="16"/>
        <w:szCs w:val="16"/>
      </w:rPr>
      <w:instrText>PAGE</w:instrText>
    </w:r>
    <w:r>
      <w:rPr>
        <w:color w:val="595959"/>
        <w:sz w:val="16"/>
        <w:szCs w:val="16"/>
      </w:rPr>
      <w:fldChar w:fldCharType="separate"/>
    </w:r>
    <w:r w:rsidR="00AA5F3D">
      <w:rPr>
        <w:noProof/>
        <w:color w:val="595959"/>
        <w:sz w:val="16"/>
        <w:szCs w:val="16"/>
      </w:rPr>
      <w:t>3</w:t>
    </w:r>
    <w:r>
      <w:rPr>
        <w:color w:val="595959"/>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B03E6" w14:textId="0F7DC69B" w:rsidR="0082042A" w:rsidRDefault="0030090E">
    <w:pPr>
      <w:jc w:val="right"/>
    </w:pPr>
    <w:r>
      <w:rPr>
        <w:color w:val="595959"/>
        <w:sz w:val="16"/>
        <w:szCs w:val="16"/>
      </w:rPr>
      <w:t xml:space="preserve">WHA Migration Runbook v2 — 7/29/2026 — page </w:t>
    </w:r>
    <w:r>
      <w:rPr>
        <w:color w:val="595959"/>
        <w:sz w:val="16"/>
        <w:szCs w:val="16"/>
      </w:rPr>
      <w:fldChar w:fldCharType="begin"/>
    </w:r>
    <w:r>
      <w:rPr>
        <w:color w:val="595959"/>
        <w:sz w:val="16"/>
        <w:szCs w:val="16"/>
      </w:rPr>
      <w:instrText>PAGE</w:instrText>
    </w:r>
    <w:r>
      <w:rPr>
        <w:color w:val="595959"/>
        <w:sz w:val="16"/>
        <w:szCs w:val="16"/>
      </w:rPr>
      <w:fldChar w:fldCharType="separate"/>
    </w:r>
    <w:r w:rsidR="000200CE">
      <w:rPr>
        <w:noProof/>
        <w:color w:val="595959"/>
        <w:sz w:val="16"/>
        <w:szCs w:val="16"/>
      </w:rPr>
      <w:t>5</w:t>
    </w:r>
    <w:r>
      <w:rPr>
        <w:color w:val="595959"/>
        <w:sz w:val="16"/>
        <w:szCs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873B8" w14:textId="6738E320" w:rsidR="0082042A" w:rsidRDefault="0030090E">
    <w:pPr>
      <w:jc w:val="right"/>
    </w:pPr>
    <w:r>
      <w:rPr>
        <w:color w:val="595959"/>
        <w:sz w:val="16"/>
        <w:szCs w:val="16"/>
      </w:rPr>
      <w:t xml:space="preserve">WHA Migration Runbook v2 — 7/29/2026 — page </w:t>
    </w:r>
    <w:r>
      <w:rPr>
        <w:color w:val="595959"/>
        <w:sz w:val="16"/>
        <w:szCs w:val="16"/>
      </w:rPr>
      <w:fldChar w:fldCharType="begin"/>
    </w:r>
    <w:r>
      <w:rPr>
        <w:color w:val="595959"/>
        <w:sz w:val="16"/>
        <w:szCs w:val="16"/>
      </w:rPr>
      <w:instrText>PAGE</w:instrText>
    </w:r>
    <w:r>
      <w:rPr>
        <w:color w:val="595959"/>
        <w:sz w:val="16"/>
        <w:szCs w:val="16"/>
      </w:rPr>
      <w:fldChar w:fldCharType="separate"/>
    </w:r>
    <w:r w:rsidR="000200CE">
      <w:rPr>
        <w:noProof/>
        <w:color w:val="595959"/>
        <w:sz w:val="16"/>
        <w:szCs w:val="16"/>
      </w:rPr>
      <w:t>7</w:t>
    </w:r>
    <w:r>
      <w:rPr>
        <w:color w:val="595959"/>
        <w:sz w:val="16"/>
        <w:szCs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7C544" w14:textId="0C6E3305" w:rsidR="0082042A" w:rsidRDefault="0030090E">
    <w:pPr>
      <w:jc w:val="right"/>
    </w:pPr>
    <w:r>
      <w:rPr>
        <w:color w:val="595959"/>
        <w:sz w:val="16"/>
        <w:szCs w:val="16"/>
      </w:rPr>
      <w:t xml:space="preserve">WHA Migration Runbook v2 — 7/29/2026 — page </w:t>
    </w:r>
    <w:r>
      <w:rPr>
        <w:color w:val="595959"/>
        <w:sz w:val="16"/>
        <w:szCs w:val="16"/>
      </w:rPr>
      <w:fldChar w:fldCharType="begin"/>
    </w:r>
    <w:r>
      <w:rPr>
        <w:color w:val="595959"/>
        <w:sz w:val="16"/>
        <w:szCs w:val="16"/>
      </w:rPr>
      <w:instrText>PAGE</w:instrText>
    </w:r>
    <w:r>
      <w:rPr>
        <w:color w:val="595959"/>
        <w:sz w:val="16"/>
        <w:szCs w:val="16"/>
      </w:rPr>
      <w:fldChar w:fldCharType="separate"/>
    </w:r>
    <w:r w:rsidR="000200CE">
      <w:rPr>
        <w:noProof/>
        <w:color w:val="595959"/>
        <w:sz w:val="16"/>
        <w:szCs w:val="16"/>
      </w:rPr>
      <w:t>8</w:t>
    </w:r>
    <w:r>
      <w:rPr>
        <w:color w:val="595959"/>
        <w:sz w:val="16"/>
        <w:szCs w:val="1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99420" w14:textId="7AA80BF9" w:rsidR="0082042A" w:rsidRDefault="0030090E">
    <w:pPr>
      <w:jc w:val="right"/>
    </w:pPr>
    <w:r>
      <w:rPr>
        <w:color w:val="595959"/>
        <w:sz w:val="16"/>
        <w:szCs w:val="16"/>
      </w:rPr>
      <w:t xml:space="preserve">WHA Migration Runbook v2 — 7/29/2026 — page </w:t>
    </w:r>
    <w:r>
      <w:rPr>
        <w:color w:val="595959"/>
        <w:sz w:val="16"/>
        <w:szCs w:val="16"/>
      </w:rPr>
      <w:fldChar w:fldCharType="begin"/>
    </w:r>
    <w:r>
      <w:rPr>
        <w:color w:val="595959"/>
        <w:sz w:val="16"/>
        <w:szCs w:val="16"/>
      </w:rPr>
      <w:instrText>PAGE</w:instrText>
    </w:r>
    <w:r>
      <w:rPr>
        <w:color w:val="595959"/>
        <w:sz w:val="16"/>
        <w:szCs w:val="16"/>
      </w:rPr>
      <w:fldChar w:fldCharType="separate"/>
    </w:r>
    <w:r w:rsidR="000200CE">
      <w:rPr>
        <w:noProof/>
        <w:color w:val="595959"/>
        <w:sz w:val="16"/>
        <w:szCs w:val="16"/>
      </w:rPr>
      <w:t>9</w:t>
    </w:r>
    <w:r>
      <w:rPr>
        <w:color w:val="595959"/>
        <w:sz w:val="16"/>
        <w:szCs w:val="16"/>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B26F5" w14:textId="513066A9" w:rsidR="0082042A" w:rsidRDefault="0030090E">
    <w:pPr>
      <w:jc w:val="right"/>
    </w:pPr>
    <w:r>
      <w:rPr>
        <w:color w:val="595959"/>
        <w:sz w:val="16"/>
        <w:szCs w:val="16"/>
      </w:rPr>
      <w:t xml:space="preserve">WHA Migration Runbook v2 — 7/29/2026 — page </w:t>
    </w:r>
    <w:r>
      <w:rPr>
        <w:color w:val="595959"/>
        <w:sz w:val="16"/>
        <w:szCs w:val="16"/>
      </w:rPr>
      <w:fldChar w:fldCharType="begin"/>
    </w:r>
    <w:r>
      <w:rPr>
        <w:color w:val="595959"/>
        <w:sz w:val="16"/>
        <w:szCs w:val="16"/>
      </w:rPr>
      <w:instrText>PAGE</w:instrText>
    </w:r>
    <w:r>
      <w:rPr>
        <w:color w:val="595959"/>
        <w:sz w:val="16"/>
        <w:szCs w:val="16"/>
      </w:rPr>
      <w:fldChar w:fldCharType="separate"/>
    </w:r>
    <w:r w:rsidR="00E00560">
      <w:rPr>
        <w:noProof/>
        <w:color w:val="595959"/>
        <w:sz w:val="16"/>
        <w:szCs w:val="16"/>
      </w:rPr>
      <w:t>10</w:t>
    </w:r>
    <w:r>
      <w:rPr>
        <w:color w:val="595959"/>
        <w:sz w:val="16"/>
        <w:szCs w:val="16"/>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13610" w14:textId="48DF31CB" w:rsidR="0082042A" w:rsidRDefault="0030090E">
    <w:pPr>
      <w:jc w:val="right"/>
    </w:pPr>
    <w:r>
      <w:rPr>
        <w:color w:val="595959"/>
        <w:sz w:val="16"/>
        <w:szCs w:val="16"/>
      </w:rPr>
      <w:t xml:space="preserve">WHA Migration Runbook v2 — 7/29/2026 — page </w:t>
    </w:r>
    <w:r>
      <w:rPr>
        <w:color w:val="595959"/>
        <w:sz w:val="16"/>
        <w:szCs w:val="16"/>
      </w:rPr>
      <w:fldChar w:fldCharType="begin"/>
    </w:r>
    <w:r>
      <w:rPr>
        <w:color w:val="595959"/>
        <w:sz w:val="16"/>
        <w:szCs w:val="16"/>
      </w:rPr>
      <w:instrText>PAGE</w:instrText>
    </w:r>
    <w:r>
      <w:rPr>
        <w:color w:val="595959"/>
        <w:sz w:val="16"/>
        <w:szCs w:val="16"/>
      </w:rPr>
      <w:fldChar w:fldCharType="separate"/>
    </w:r>
    <w:r w:rsidR="00E00560">
      <w:rPr>
        <w:noProof/>
        <w:color w:val="595959"/>
        <w:sz w:val="16"/>
        <w:szCs w:val="16"/>
      </w:rPr>
      <w:t>11</w:t>
    </w:r>
    <w:r>
      <w:rPr>
        <w:color w:val="595959"/>
        <w:sz w:val="16"/>
        <w:szCs w:val="16"/>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0B6AB" w14:textId="35860EC4" w:rsidR="0082042A" w:rsidRDefault="0030090E">
    <w:pPr>
      <w:jc w:val="right"/>
    </w:pPr>
    <w:r>
      <w:rPr>
        <w:color w:val="595959"/>
        <w:sz w:val="16"/>
        <w:szCs w:val="16"/>
      </w:rPr>
      <w:t xml:space="preserve">WHA Migration Runbook v2 — 7/29/2026 — page </w:t>
    </w:r>
    <w:r>
      <w:rPr>
        <w:color w:val="595959"/>
        <w:sz w:val="16"/>
        <w:szCs w:val="16"/>
      </w:rPr>
      <w:fldChar w:fldCharType="begin"/>
    </w:r>
    <w:r>
      <w:rPr>
        <w:color w:val="595959"/>
        <w:sz w:val="16"/>
        <w:szCs w:val="16"/>
      </w:rPr>
      <w:instrText>PAGE</w:instrText>
    </w:r>
    <w:r>
      <w:rPr>
        <w:color w:val="595959"/>
        <w:sz w:val="16"/>
        <w:szCs w:val="16"/>
      </w:rPr>
      <w:fldChar w:fldCharType="separate"/>
    </w:r>
    <w:r w:rsidR="00E00560">
      <w:rPr>
        <w:noProof/>
        <w:color w:val="595959"/>
        <w:sz w:val="16"/>
        <w:szCs w:val="16"/>
      </w:rPr>
      <w:t>12</w:t>
    </w:r>
    <w:r>
      <w:rPr>
        <w:color w:val="595959"/>
        <w:sz w:val="16"/>
        <w:szCs w:val="16"/>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04A85" w14:textId="72F13CC2" w:rsidR="0082042A" w:rsidRDefault="0030090E">
    <w:pPr>
      <w:jc w:val="right"/>
    </w:pPr>
    <w:r>
      <w:rPr>
        <w:color w:val="595959"/>
        <w:sz w:val="16"/>
        <w:szCs w:val="16"/>
      </w:rPr>
      <w:t xml:space="preserve">WHA Migration Runbook v2 — 7/29/2026 — page </w:t>
    </w:r>
    <w:r>
      <w:rPr>
        <w:color w:val="595959"/>
        <w:sz w:val="16"/>
        <w:szCs w:val="16"/>
      </w:rPr>
      <w:fldChar w:fldCharType="begin"/>
    </w:r>
    <w:r>
      <w:rPr>
        <w:color w:val="595959"/>
        <w:sz w:val="16"/>
        <w:szCs w:val="16"/>
      </w:rPr>
      <w:instrText>PAGE</w:instrText>
    </w:r>
    <w:r>
      <w:rPr>
        <w:color w:val="595959"/>
        <w:sz w:val="16"/>
        <w:szCs w:val="16"/>
      </w:rPr>
      <w:fldChar w:fldCharType="separate"/>
    </w:r>
    <w:r w:rsidR="00E00560">
      <w:rPr>
        <w:noProof/>
        <w:color w:val="595959"/>
        <w:sz w:val="16"/>
        <w:szCs w:val="16"/>
      </w:rPr>
      <w:t>14</w:t>
    </w:r>
    <w:r>
      <w:rPr>
        <w:color w:val="595959"/>
        <w:sz w:val="16"/>
        <w:szCs w:val="16"/>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E8C8E" w14:textId="2BB4CA3A" w:rsidR="0082042A" w:rsidRDefault="0030090E">
    <w:pPr>
      <w:jc w:val="right"/>
    </w:pPr>
    <w:r>
      <w:rPr>
        <w:color w:val="595959"/>
        <w:sz w:val="16"/>
        <w:szCs w:val="16"/>
      </w:rPr>
      <w:t xml:space="preserve">WHA Migration Runbook v2 — 7/29/2026 — page </w:t>
    </w:r>
    <w:r>
      <w:rPr>
        <w:color w:val="595959"/>
        <w:sz w:val="16"/>
        <w:szCs w:val="16"/>
      </w:rPr>
      <w:fldChar w:fldCharType="begin"/>
    </w:r>
    <w:r>
      <w:rPr>
        <w:color w:val="595959"/>
        <w:sz w:val="16"/>
        <w:szCs w:val="16"/>
      </w:rPr>
      <w:instrText>PAGE</w:instrText>
    </w:r>
    <w:r>
      <w:rPr>
        <w:color w:val="595959"/>
        <w:sz w:val="16"/>
        <w:szCs w:val="16"/>
      </w:rPr>
      <w:fldChar w:fldCharType="separate"/>
    </w:r>
    <w:r w:rsidR="00E00560">
      <w:rPr>
        <w:noProof/>
        <w:color w:val="595959"/>
        <w:sz w:val="16"/>
        <w:szCs w:val="16"/>
      </w:rPr>
      <w:t>15</w:t>
    </w:r>
    <w:r>
      <w:rPr>
        <w:color w:val="595959"/>
        <w:sz w:val="16"/>
        <w:szCs w:val="16"/>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16006" w14:textId="51BECE56" w:rsidR="0082042A" w:rsidRDefault="0030090E">
    <w:pPr>
      <w:jc w:val="right"/>
    </w:pPr>
    <w:r>
      <w:rPr>
        <w:color w:val="595959"/>
        <w:sz w:val="16"/>
        <w:szCs w:val="16"/>
      </w:rPr>
      <w:t xml:space="preserve">WHA Migration Runbook v2 — 7/29/2026 — page </w:t>
    </w:r>
    <w:r>
      <w:rPr>
        <w:color w:val="595959"/>
        <w:sz w:val="16"/>
        <w:szCs w:val="16"/>
      </w:rPr>
      <w:fldChar w:fldCharType="begin"/>
    </w:r>
    <w:r>
      <w:rPr>
        <w:color w:val="595959"/>
        <w:sz w:val="16"/>
        <w:szCs w:val="16"/>
      </w:rPr>
      <w:instrText>PAGE</w:instrText>
    </w:r>
    <w:r>
      <w:rPr>
        <w:color w:val="595959"/>
        <w:sz w:val="16"/>
        <w:szCs w:val="16"/>
      </w:rPr>
      <w:fldChar w:fldCharType="separate"/>
    </w:r>
    <w:r w:rsidR="00E00560">
      <w:rPr>
        <w:noProof/>
        <w:color w:val="595959"/>
        <w:sz w:val="16"/>
        <w:szCs w:val="16"/>
      </w:rPr>
      <w:t>16</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9CDE01" w14:textId="77777777" w:rsidR="005F462D" w:rsidRDefault="005F462D">
      <w:r>
        <w:separator/>
      </w:r>
    </w:p>
  </w:footnote>
  <w:footnote w:type="continuationSeparator" w:id="0">
    <w:p w14:paraId="7339640B" w14:textId="77777777" w:rsidR="005F462D" w:rsidRDefault="005F462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C72A32"/>
    <w:multiLevelType w:val="hybridMultilevel"/>
    <w:tmpl w:val="FFFFFFFF"/>
    <w:lvl w:ilvl="0" w:tplc="77A09582">
      <w:start w:val="1"/>
      <w:numFmt w:val="bullet"/>
      <w:lvlText w:val="●"/>
      <w:lvlJc w:val="left"/>
      <w:pPr>
        <w:ind w:left="720" w:hanging="360"/>
      </w:pPr>
    </w:lvl>
    <w:lvl w:ilvl="1" w:tplc="42C63BAA">
      <w:start w:val="1"/>
      <w:numFmt w:val="bullet"/>
      <w:lvlText w:val="○"/>
      <w:lvlJc w:val="left"/>
      <w:pPr>
        <w:ind w:left="1440" w:hanging="360"/>
      </w:pPr>
    </w:lvl>
    <w:lvl w:ilvl="2" w:tplc="722A2B0C">
      <w:start w:val="1"/>
      <w:numFmt w:val="bullet"/>
      <w:lvlText w:val="■"/>
      <w:lvlJc w:val="left"/>
      <w:pPr>
        <w:ind w:left="2160" w:hanging="360"/>
      </w:pPr>
    </w:lvl>
    <w:lvl w:ilvl="3" w:tplc="C9205F76">
      <w:start w:val="1"/>
      <w:numFmt w:val="bullet"/>
      <w:lvlText w:val="●"/>
      <w:lvlJc w:val="left"/>
      <w:pPr>
        <w:ind w:left="2880" w:hanging="360"/>
      </w:pPr>
    </w:lvl>
    <w:lvl w:ilvl="4" w:tplc="BD62F53C">
      <w:start w:val="1"/>
      <w:numFmt w:val="bullet"/>
      <w:lvlText w:val="○"/>
      <w:lvlJc w:val="left"/>
      <w:pPr>
        <w:ind w:left="3600" w:hanging="360"/>
      </w:pPr>
    </w:lvl>
    <w:lvl w:ilvl="5" w:tplc="8B2A49FC">
      <w:start w:val="1"/>
      <w:numFmt w:val="bullet"/>
      <w:lvlText w:val="■"/>
      <w:lvlJc w:val="left"/>
      <w:pPr>
        <w:ind w:left="4320" w:hanging="360"/>
      </w:pPr>
    </w:lvl>
    <w:lvl w:ilvl="6" w:tplc="9CAAB4AC">
      <w:start w:val="1"/>
      <w:numFmt w:val="bullet"/>
      <w:lvlText w:val="●"/>
      <w:lvlJc w:val="left"/>
      <w:pPr>
        <w:ind w:left="5040" w:hanging="360"/>
      </w:pPr>
    </w:lvl>
    <w:lvl w:ilvl="7" w:tplc="AAAE849E">
      <w:start w:val="1"/>
      <w:numFmt w:val="bullet"/>
      <w:lvlText w:val="●"/>
      <w:lvlJc w:val="left"/>
      <w:pPr>
        <w:ind w:left="5760" w:hanging="360"/>
      </w:pPr>
    </w:lvl>
    <w:lvl w:ilvl="8" w:tplc="1E089B7C">
      <w:start w:val="1"/>
      <w:numFmt w:val="bullet"/>
      <w:lvlText w:val="●"/>
      <w:lvlJc w:val="left"/>
      <w:pPr>
        <w:ind w:left="6480" w:hanging="360"/>
      </w:pPr>
    </w:lvl>
  </w:abstractNum>
  <w:num w:numId="1" w16cid:durableId="15842683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AAF3692"/>
    <w:rsid w:val="000200CE"/>
    <w:rsid w:val="0030090E"/>
    <w:rsid w:val="005F462D"/>
    <w:rsid w:val="0082042A"/>
    <w:rsid w:val="008D596A"/>
    <w:rsid w:val="00AA5F3D"/>
    <w:rsid w:val="00DC6FBC"/>
    <w:rsid w:val="00E00560"/>
    <w:rsid w:val="0AAF369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450176B"/>
  <w15:docId w15:val="{265C24F4-B460-4607-9EE4-22FE4EEEC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62626"/>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heading10">
    <w:name w:val="heading 10"/>
    <w:qFormat/>
    <w:pPr>
      <w:spacing w:before="240" w:after="120"/>
    </w:pPr>
    <w:rPr>
      <w:b/>
      <w:bCs/>
      <w:color w:val="1F3864"/>
      <w:sz w:val="30"/>
      <w:szCs w:val="30"/>
    </w:rPr>
  </w:style>
  <w:style w:type="paragraph" w:customStyle="1" w:styleId="heading20">
    <w:name w:val="heading 20"/>
    <w:qFormat/>
    <w:pPr>
      <w:spacing w:before="200" w:after="100"/>
    </w:pPr>
    <w:rPr>
      <w:b/>
      <w:bCs/>
      <w:color w:val="2E5E8C"/>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oter" Target="footer7.xml"/><Relationship Id="rId18" Type="http://schemas.openxmlformats.org/officeDocument/2006/relationships/footer" Target="footer1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6.xml"/><Relationship Id="rId17" Type="http://schemas.openxmlformats.org/officeDocument/2006/relationships/footer" Target="footer11.xml"/><Relationship Id="rId2" Type="http://schemas.openxmlformats.org/officeDocument/2006/relationships/styles" Target="styles.xml"/><Relationship Id="rId16" Type="http://schemas.openxmlformats.org/officeDocument/2006/relationships/footer" Target="footer10.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footer" Target="footer9.xml"/><Relationship Id="rId10" Type="http://schemas.openxmlformats.org/officeDocument/2006/relationships/footer" Target="footer4.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footer" Target="foot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 Intranet Migration — Execution Runbook v2</dc:title>
  <dc:subject/>
  <dc:creator>Gary Henderson</dc:creator>
  <cp:keywords/>
  <cp:lastModifiedBy>Brittany Posey</cp:lastModifiedBy>
  <cp:revision>2</cp:revision>
  <dcterms:created xsi:type="dcterms:W3CDTF">2026-07-29T19:54:00Z</dcterms:created>
  <dcterms:modified xsi:type="dcterms:W3CDTF">2026-07-29T21:56:00Z</dcterms:modified>
</cp:coreProperties>
</file>