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BDA" w:rsidP="0032572B" w:rsidRDefault="38574147" w14:paraId="53C403D0" w14:textId="529CED90">
      <w:pPr>
        <w:pStyle w:val="WHAPageHeader"/>
      </w:pPr>
      <w:r>
        <w:t xml:space="preserve">Checking </w:t>
      </w:r>
      <w:r w:rsidR="00C32F32">
        <w:t xml:space="preserve">Your </w:t>
      </w:r>
      <w:r>
        <w:t>Insurance Benefits for Genetic Testing</w:t>
      </w:r>
    </w:p>
    <w:p w:rsidR="38574147" w:rsidP="009A28A7" w:rsidRDefault="38574147" w14:paraId="6D81C458" w14:textId="58D718A6">
      <w:pPr>
        <w:pStyle w:val="WHADocumentHeading1"/>
      </w:pPr>
      <w:r w:rsidRPr="38574147">
        <w:t>Cystic Fibrosis Testing</w:t>
      </w:r>
    </w:p>
    <w:p w:rsidR="38574147" w:rsidP="00C32F32" w:rsidRDefault="38574147" w14:paraId="2147589E" w14:textId="32BA4DD7">
      <w:pPr>
        <w:pStyle w:val="WHADocumentBody"/>
      </w:pPr>
      <w:r>
        <w:t xml:space="preserve">If you are interested in having Cystic Fibrosis screening test, we recommend you check with your insurance company to find out if this testing </w:t>
      </w:r>
      <w:proofErr w:type="gramStart"/>
      <w:r>
        <w:t>will be covered</w:t>
      </w:r>
      <w:proofErr w:type="gramEnd"/>
      <w:r>
        <w:t>.</w:t>
      </w:r>
    </w:p>
    <w:p w:rsidR="38574147" w:rsidP="00C32F32" w:rsidRDefault="38574147" w14:paraId="24E88A59" w14:textId="5EDE6CD6">
      <w:pPr>
        <w:pStyle w:val="WHADocumentBody"/>
      </w:pPr>
      <w:r>
        <w:t>Many carriers do not cover this test for screening purposes and may require a prior authorization.</w:t>
      </w:r>
    </w:p>
    <w:p w:rsidR="38574147" w:rsidP="00C32F32" w:rsidRDefault="38574147" w14:paraId="0ADAA6E5" w14:textId="27395DD2">
      <w:pPr>
        <w:pStyle w:val="WHADocumentBody"/>
      </w:pPr>
      <w:r>
        <w:t xml:space="preserve">If your insurance company does not cover this test, you would be responsible for the full fee billed by the outside genetic lab. The test costs </w:t>
      </w:r>
      <w:r w:rsidR="009A28A7">
        <w:t>more than</w:t>
      </w:r>
      <w:r>
        <w:t xml:space="preserve"> $</w:t>
      </w:r>
      <w:r w:rsidR="009A28A7">
        <w:t>560</w:t>
      </w:r>
      <w:r>
        <w:t>.</w:t>
      </w:r>
    </w:p>
    <w:p w:rsidR="0011136B" w:rsidP="00C32F32" w:rsidRDefault="0011136B" w14:paraId="507CF0DA" w14:textId="2B42A7C5">
      <w:pPr>
        <w:pStyle w:val="WHADocumentBody"/>
      </w:pPr>
      <w:r>
        <w:t>In order to make it easier for you to verify your benefit, we have provided the procedure and diagnosis codes below:</w:t>
      </w:r>
    </w:p>
    <w:p w:rsidR="0011136B" w:rsidP="00C32F32" w:rsidRDefault="38574147" w14:paraId="372B0649" w14:textId="00CD20B7">
      <w:pPr>
        <w:pStyle w:val="WHADocumentBullet"/>
      </w:pPr>
      <w:r w:rsidRPr="009A28A7">
        <w:rPr>
          <w:b/>
        </w:rPr>
        <w:t>CPT (Procedure) Code:</w:t>
      </w:r>
      <w:r w:rsidRPr="38574147">
        <w:t xml:space="preserve"> 81220</w:t>
      </w:r>
    </w:p>
    <w:p w:rsidR="38574147" w:rsidP="00C32F32" w:rsidRDefault="38574147" w14:paraId="224F6533" w14:textId="26B4D2ED">
      <w:pPr>
        <w:pStyle w:val="WHADocumentBullet"/>
      </w:pPr>
      <w:r w:rsidRPr="009A28A7">
        <w:rPr>
          <w:b/>
        </w:rPr>
        <w:t>Diagnosis Code:</w:t>
      </w:r>
      <w:r w:rsidRPr="38574147">
        <w:t xml:space="preserve"> </w:t>
      </w:r>
      <w:r w:rsidRPr="38574147">
        <w:rPr>
          <w:szCs w:val="22"/>
        </w:rPr>
        <w:t>Z13.228</w:t>
      </w:r>
    </w:p>
    <w:p w:rsidRPr="009A28A7" w:rsidR="72AA9FED" w:rsidP="009A28A7" w:rsidRDefault="38574147" w14:paraId="0A32C572" w14:textId="1638B7F8">
      <w:pPr>
        <w:pStyle w:val="WHADocumentHeading1"/>
      </w:pPr>
      <w:r w:rsidRPr="009A28A7">
        <w:t>Spinal Muscular Atrophy</w:t>
      </w:r>
    </w:p>
    <w:p w:rsidR="0011136B" w:rsidP="00C32F32" w:rsidRDefault="0011136B" w14:paraId="22546A1F" w14:textId="4AEC4E52">
      <w:pPr>
        <w:pStyle w:val="WHADocumentBody"/>
      </w:pPr>
      <w:r>
        <w:t xml:space="preserve">If you are interested in having a Spinal Muscular Atrophy screening test, we recommend that you check with your insurance company to find out if this testing </w:t>
      </w:r>
      <w:proofErr w:type="gramStart"/>
      <w:r>
        <w:t>will be covered</w:t>
      </w:r>
      <w:proofErr w:type="gramEnd"/>
      <w:r>
        <w:t>.</w:t>
      </w:r>
    </w:p>
    <w:p w:rsidR="0011136B" w:rsidP="00C32F32" w:rsidRDefault="0011136B" w14:paraId="6383C2DA" w14:textId="1D0E1947">
      <w:pPr>
        <w:pStyle w:val="WHADocumentBody"/>
        <w:rPr>
          <w:szCs w:val="22"/>
        </w:rPr>
      </w:pPr>
      <w:r>
        <w:rPr>
          <w:szCs w:val="22"/>
        </w:rPr>
        <w:t>Many carriers do not cover this test for screening purposes and may require a prior authorization.</w:t>
      </w:r>
    </w:p>
    <w:p w:rsidR="0011136B" w:rsidP="00C32F32" w:rsidRDefault="0011136B" w14:paraId="7F4355EB" w14:textId="5A469502">
      <w:pPr>
        <w:pStyle w:val="WHADocumentBody"/>
        <w:rPr>
          <w:szCs w:val="22"/>
        </w:rPr>
      </w:pPr>
      <w:r>
        <w:rPr>
          <w:szCs w:val="22"/>
        </w:rPr>
        <w:t>If your insurance company does not cover this test, you would be responsible for the</w:t>
      </w:r>
      <w:r w:rsidR="00D86025">
        <w:rPr>
          <w:szCs w:val="22"/>
        </w:rPr>
        <w:t xml:space="preserve"> full fee billed by the outside</w:t>
      </w:r>
      <w:r>
        <w:rPr>
          <w:szCs w:val="22"/>
        </w:rPr>
        <w:t xml:space="preserve"> genetic lab.</w:t>
      </w:r>
      <w:r w:rsidR="00C32F32">
        <w:rPr>
          <w:szCs w:val="22"/>
        </w:rPr>
        <w:t xml:space="preserve"> </w:t>
      </w:r>
      <w:r>
        <w:rPr>
          <w:szCs w:val="22"/>
        </w:rPr>
        <w:t xml:space="preserve">The test costs </w:t>
      </w:r>
      <w:r w:rsidR="009A28A7">
        <w:rPr>
          <w:szCs w:val="22"/>
        </w:rPr>
        <w:t>more than $475</w:t>
      </w:r>
      <w:r>
        <w:rPr>
          <w:szCs w:val="22"/>
        </w:rPr>
        <w:t>.</w:t>
      </w:r>
    </w:p>
    <w:p w:rsidR="0011136B" w:rsidP="00C32F32" w:rsidRDefault="0011136B" w14:paraId="175D1D45" w14:textId="42BE9264">
      <w:pPr>
        <w:pStyle w:val="WHADocumentBody"/>
        <w:rPr>
          <w:szCs w:val="22"/>
        </w:rPr>
      </w:pPr>
      <w:r>
        <w:rPr>
          <w:szCs w:val="22"/>
        </w:rPr>
        <w:t>In order to make it easier for you to verify your benefit, we have provided the procedure and diagnosis codes below:</w:t>
      </w:r>
    </w:p>
    <w:p w:rsidRPr="00C32F32" w:rsidR="0011136B" w:rsidP="00C32F32" w:rsidRDefault="0011136B" w14:paraId="65635F8A" w14:textId="0374FC8E">
      <w:pPr>
        <w:pStyle w:val="WHADocumentBullet"/>
      </w:pPr>
      <w:r w:rsidRPr="009A28A7">
        <w:rPr>
          <w:b/>
        </w:rPr>
        <w:t>CPT (Procedure) Code:</w:t>
      </w:r>
      <w:r w:rsidRPr="00C32F32">
        <w:t xml:space="preserve"> 81329</w:t>
      </w:r>
    </w:p>
    <w:p w:rsidRPr="00C32F32" w:rsidR="0011136B" w:rsidP="00C32F32" w:rsidRDefault="0011136B" w14:paraId="5388FA46" w14:textId="12C98224">
      <w:pPr>
        <w:pStyle w:val="WHADocumentBullet"/>
      </w:pPr>
      <w:r w:rsidRPr="009A28A7">
        <w:rPr>
          <w:b/>
        </w:rPr>
        <w:t>Diagnosis Code:</w:t>
      </w:r>
      <w:r w:rsidRPr="00C32F32">
        <w:t xml:space="preserve"> Z13.828</w:t>
      </w:r>
    </w:p>
    <w:p w:rsidRPr="009A28A7" w:rsidR="009A28A7" w:rsidP="009A28A7" w:rsidRDefault="009A28A7" w14:paraId="67AF7173" w14:textId="02C0CE8B">
      <w:pPr>
        <w:pStyle w:val="WHADocumentHeading1"/>
      </w:pPr>
      <w:r w:rsidRPr="009A28A7">
        <w:t>Non-invasive Prenatal Testing (NIPT)</w:t>
      </w:r>
    </w:p>
    <w:p w:rsidRPr="009A28A7" w:rsidR="009A28A7" w:rsidP="009A28A7" w:rsidRDefault="009A28A7" w14:paraId="657CCD0B" w14:textId="6865E76F">
      <w:pPr>
        <w:pStyle w:val="WHADocumentBody"/>
      </w:pPr>
      <w:r>
        <w:t xml:space="preserve">Please refer to </w:t>
      </w:r>
      <w:hyperlink w:history="1" r:id="rId11">
        <w:r w:rsidRPr="009A28A7">
          <w:rPr>
            <w:rStyle w:val="Hyperlink"/>
          </w:rPr>
          <w:t>this information provided by the outside testing lab</w:t>
        </w:r>
      </w:hyperlink>
      <w:r>
        <w:t xml:space="preserve"> for more information about insurance benefits and financial programs.</w:t>
      </w:r>
    </w:p>
    <w:p w:rsidR="009A28A7" w:rsidRDefault="009A28A7" w14:paraId="21BFC3B5" w14:textId="77777777">
      <w:pPr>
        <w:ind w:left="0"/>
        <w:rPr>
          <w:b/>
          <w:spacing w:val="0"/>
          <w:sz w:val="24"/>
          <w:szCs w:val="24"/>
        </w:rPr>
      </w:pPr>
      <w:bookmarkStart w:name="_GoBack" w:id="0"/>
      <w:bookmarkEnd w:id="0"/>
      <w:r>
        <w:br w:type="page"/>
      </w:r>
    </w:p>
    <w:p w:rsidRPr="009A28A7" w:rsidR="00AB4A92" w:rsidP="009A28A7" w:rsidRDefault="00AB4A92" w14:paraId="47ADAC40" w14:textId="39C04FBC">
      <w:pPr>
        <w:pStyle w:val="WHADocumentHeading1"/>
      </w:pPr>
      <w:r w:rsidRPr="009A28A7">
        <w:lastRenderedPageBreak/>
        <w:t>Sequential Screening</w:t>
      </w:r>
    </w:p>
    <w:p w:rsidR="00AB4A92" w:rsidP="00C32F32" w:rsidRDefault="00AB4A92" w14:paraId="1923AC30" w14:textId="2A6B7CC5">
      <w:pPr>
        <w:pStyle w:val="WHADocumentBody"/>
      </w:pPr>
      <w:r>
        <w:t xml:space="preserve">If </w:t>
      </w:r>
      <w:r w:rsidR="00454A12">
        <w:t xml:space="preserve">you are interested in </w:t>
      </w:r>
      <w:r>
        <w:t xml:space="preserve">Sequential Screening, we recommend you check with your insurance </w:t>
      </w:r>
      <w:r w:rsidR="00454A12">
        <w:t xml:space="preserve">company </w:t>
      </w:r>
      <w:r>
        <w:t>to find out how this testing will be covered.</w:t>
      </w:r>
    </w:p>
    <w:p w:rsidR="00454A12" w:rsidP="00454A12" w:rsidRDefault="00454A12" w14:paraId="00200BEC" w14:textId="77777777">
      <w:pPr>
        <w:pStyle w:val="WHADocumentBody"/>
      </w:pPr>
      <w:r>
        <w:t xml:space="preserve">Most carriers consider these as a covered service and pay the service according to your general x-ray/lab or diagnostic benefit. For most patients, this means the services are applied to your </w:t>
      </w:r>
      <w:proofErr w:type="gramStart"/>
      <w:r>
        <w:t>deductible,</w:t>
      </w:r>
      <w:proofErr w:type="gramEnd"/>
      <w:r>
        <w:t xml:space="preserve"> then covered at your particular coinsurance rate. Every policy is different; call the customer service number on the back of your insurance card to find out your specific coverage.</w:t>
      </w:r>
    </w:p>
    <w:p w:rsidR="00454A12" w:rsidP="00454A12" w:rsidRDefault="00454A12" w14:paraId="38D41EBF" w14:textId="77777777">
      <w:pPr>
        <w:pStyle w:val="WHADocumentBody"/>
      </w:pPr>
      <w:r>
        <w:t xml:space="preserve">An important question to ask your insurance </w:t>
      </w:r>
      <w:proofErr w:type="gramStart"/>
      <w:r>
        <w:t>company:</w:t>
      </w:r>
      <w:proofErr w:type="gramEnd"/>
      <w:r>
        <w:t xml:space="preserve"> Is there a maximum number of screening ultrasounds allowed for pregnancy? If your policy does have a maximum number of ultrasounds covered, the coverage for this ultrasound may result in denial of future ultrasounds like the anatomy screening at 20 weeks.</w:t>
      </w:r>
    </w:p>
    <w:p w:rsidR="00AB4A92" w:rsidP="00454A12" w:rsidRDefault="00AB4A92" w14:paraId="35C941DA" w14:textId="0586A4A0">
      <w:pPr>
        <w:pStyle w:val="WHADocumentBody"/>
      </w:pPr>
      <w:r>
        <w:t>In order to make it easier for you to verify your benefit</w:t>
      </w:r>
      <w:r w:rsidR="00AD17EF">
        <w:t>s</w:t>
      </w:r>
      <w:r w:rsidR="00136E71">
        <w:t>,</w:t>
      </w:r>
      <w:r>
        <w:t xml:space="preserve"> we have provided the procedure and diagnosis codes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54A12" w:rsidTr="52BCA09C" w14:paraId="73A134AE" w14:textId="77777777">
        <w:tc>
          <w:tcPr>
            <w:tcW w:w="5035" w:type="dxa"/>
            <w:tcMar/>
          </w:tcPr>
          <w:p w:rsidRPr="009A28A7" w:rsidR="00454A12" w:rsidP="009A28A7" w:rsidRDefault="009A28A7" w14:paraId="78BC0BBE" w14:textId="3F5A54D9">
            <w:pPr>
              <w:pStyle w:val="WHADocumentBody"/>
              <w:rPr>
                <w:b/>
              </w:rPr>
            </w:pPr>
            <w:r w:rsidRPr="009A28A7">
              <w:rPr>
                <w:b/>
              </w:rPr>
              <w:t xml:space="preserve">Sequential Screening Step One </w:t>
            </w:r>
            <w:r w:rsidRPr="009A28A7">
              <w:rPr>
                <w:b/>
              </w:rPr>
              <w:br/>
            </w:r>
            <w:r w:rsidRPr="009A28A7">
              <w:rPr>
                <w:b/>
              </w:rPr>
              <w:t>CPT (Procedure) Codes</w:t>
            </w:r>
          </w:p>
        </w:tc>
        <w:tc>
          <w:tcPr>
            <w:tcW w:w="5035" w:type="dxa"/>
            <w:tcMar/>
          </w:tcPr>
          <w:p w:rsidRPr="009A28A7" w:rsidR="00454A12" w:rsidP="009A28A7" w:rsidRDefault="009A28A7" w14:paraId="611B693D" w14:textId="39DF5B04">
            <w:pPr>
              <w:pStyle w:val="WHADocumentBody"/>
              <w:rPr>
                <w:b/>
              </w:rPr>
            </w:pPr>
            <w:r w:rsidRPr="009A28A7">
              <w:rPr>
                <w:b/>
              </w:rPr>
              <w:t xml:space="preserve">Sequential Screening Step Two </w:t>
            </w:r>
            <w:r w:rsidRPr="009A28A7">
              <w:rPr>
                <w:b/>
              </w:rPr>
              <w:br/>
            </w:r>
            <w:r w:rsidRPr="009A28A7">
              <w:rPr>
                <w:b/>
              </w:rPr>
              <w:t>CPT (Procedure) Codes</w:t>
            </w:r>
          </w:p>
        </w:tc>
      </w:tr>
      <w:tr w:rsidR="00454A12" w:rsidTr="52BCA09C" w14:paraId="2FA95FB2" w14:textId="77777777">
        <w:tc>
          <w:tcPr>
            <w:tcW w:w="5035" w:type="dxa"/>
            <w:tcMar/>
          </w:tcPr>
          <w:p w:rsidRPr="00C32F32" w:rsidR="009A28A7" w:rsidP="009A28A7" w:rsidRDefault="009A28A7" w14:paraId="6FD15FFC" w14:textId="7C6DB491">
            <w:pPr>
              <w:pStyle w:val="WHADocumentBullet"/>
              <w:rPr/>
            </w:pPr>
            <w:r w:rsidRPr="52BCA09C" w:rsidR="009A28A7">
              <w:rPr>
                <w:b w:val="1"/>
                <w:bCs w:val="1"/>
              </w:rPr>
              <w:t xml:space="preserve">Ultrasound: </w:t>
            </w:r>
            <w:r w:rsidR="009A28A7">
              <w:rPr/>
              <w:t>76813 ($</w:t>
            </w:r>
            <w:r w:rsidR="75C41A58">
              <w:rPr/>
              <w:t>634</w:t>
            </w:r>
            <w:r w:rsidR="009A28A7">
              <w:rPr/>
              <w:t>)</w:t>
            </w:r>
          </w:p>
          <w:p w:rsidRPr="00C32F32" w:rsidR="009A28A7" w:rsidP="009A28A7" w:rsidRDefault="009A28A7" w14:paraId="4E5C385D" w14:textId="08522AF2">
            <w:pPr>
              <w:pStyle w:val="WHADocumentBullet"/>
              <w:rPr/>
            </w:pPr>
            <w:r w:rsidRPr="52BCA09C" w:rsidR="009A28A7">
              <w:rPr>
                <w:b w:val="1"/>
                <w:bCs w:val="1"/>
              </w:rPr>
              <w:t>Blood Draw:</w:t>
            </w:r>
            <w:r w:rsidR="009A28A7">
              <w:rPr/>
              <w:t xml:space="preserve"> 36415 ($</w:t>
            </w:r>
            <w:r w:rsidR="1D5646D1">
              <w:rPr/>
              <w:t>3</w:t>
            </w:r>
            <w:r w:rsidR="2A9B2C22">
              <w:rPr/>
              <w:t>2</w:t>
            </w:r>
            <w:r w:rsidR="009A28A7">
              <w:rPr/>
              <w:t>)</w:t>
            </w:r>
          </w:p>
          <w:p w:rsidR="00454A12" w:rsidP="009A28A7" w:rsidRDefault="009A28A7" w14:paraId="74B031AF" w14:textId="04FA982F">
            <w:pPr>
              <w:pStyle w:val="WHADocumentBullet"/>
            </w:pPr>
            <w:r w:rsidRPr="009A28A7">
              <w:rPr>
                <w:b/>
              </w:rPr>
              <w:t>Labs:</w:t>
            </w:r>
            <w:r w:rsidR="00FF50E1">
              <w:t xml:space="preserve"> 81508 ($277.85</w:t>
            </w:r>
            <w:r w:rsidRPr="00C32F32">
              <w:t>) – These tests will be billed by an outside lab, not WHA.</w:t>
            </w:r>
          </w:p>
          <w:p w:rsidRPr="009A28A7" w:rsidR="00454A12" w:rsidP="009A28A7" w:rsidRDefault="00454A12" w14:paraId="13B67E8C" w14:textId="4CCF41F1">
            <w:pPr>
              <w:pStyle w:val="WHADocumentBody"/>
              <w:rPr>
                <w:i/>
              </w:rPr>
            </w:pPr>
            <w:r w:rsidRPr="00C32F32">
              <w:rPr>
                <w:i/>
              </w:rPr>
              <w:t xml:space="preserve">**Prices are estimates only and meant to </w:t>
            </w:r>
            <w:proofErr w:type="gramStart"/>
            <w:r w:rsidRPr="00C32F32">
              <w:rPr>
                <w:i/>
              </w:rPr>
              <w:t>be used</w:t>
            </w:r>
            <w:proofErr w:type="gramEnd"/>
            <w:r w:rsidRPr="00C32F32">
              <w:rPr>
                <w:i/>
              </w:rPr>
              <w:t xml:space="preserve"> as a guide.</w:t>
            </w:r>
            <w:r>
              <w:rPr>
                <w:i/>
              </w:rPr>
              <w:t xml:space="preserve"> </w:t>
            </w:r>
            <w:r w:rsidRPr="00C32F32">
              <w:rPr>
                <w:i/>
              </w:rPr>
              <w:t>Prices are subject to change</w:t>
            </w:r>
            <w:proofErr w:type="gramStart"/>
            <w:r w:rsidRPr="00C32F32">
              <w:rPr>
                <w:i/>
              </w:rPr>
              <w:t>.*</w:t>
            </w:r>
            <w:proofErr w:type="gramEnd"/>
            <w:r w:rsidRPr="00C32F32">
              <w:rPr>
                <w:i/>
              </w:rPr>
              <w:t>*</w:t>
            </w:r>
          </w:p>
        </w:tc>
        <w:tc>
          <w:tcPr>
            <w:tcW w:w="5035" w:type="dxa"/>
            <w:tcMar/>
          </w:tcPr>
          <w:p w:rsidRPr="00C32F32" w:rsidR="00454A12" w:rsidP="00454A12" w:rsidRDefault="00454A12" w14:paraId="2C1E20CD" w14:textId="21CB9EF3">
            <w:pPr>
              <w:pStyle w:val="WHADocumentBullet"/>
              <w:rPr/>
            </w:pPr>
            <w:r w:rsidRPr="52BCA09C" w:rsidR="00454A12">
              <w:rPr>
                <w:b w:val="1"/>
                <w:bCs w:val="1"/>
              </w:rPr>
              <w:t xml:space="preserve">Blood Draw: </w:t>
            </w:r>
            <w:r w:rsidR="00454A12">
              <w:rPr/>
              <w:t>36415 ($</w:t>
            </w:r>
            <w:r w:rsidR="5B2B4434">
              <w:rPr/>
              <w:t>3</w:t>
            </w:r>
            <w:r w:rsidR="4B925C1C">
              <w:rPr/>
              <w:t>2</w:t>
            </w:r>
            <w:r w:rsidR="00454A12">
              <w:rPr/>
              <w:t>)</w:t>
            </w:r>
          </w:p>
          <w:p w:rsidRPr="00C32F32" w:rsidR="00454A12" w:rsidP="00454A12" w:rsidRDefault="00454A12" w14:paraId="1ADD3394" w14:textId="166D663F">
            <w:pPr>
              <w:pStyle w:val="WHADocumentBullet"/>
            </w:pPr>
            <w:r w:rsidRPr="009A28A7">
              <w:rPr>
                <w:b/>
              </w:rPr>
              <w:t>Labs:</w:t>
            </w:r>
            <w:r w:rsidR="00FF50E1">
              <w:t xml:space="preserve"> 81511 ($698.54</w:t>
            </w:r>
            <w:r w:rsidRPr="00C32F32">
              <w:t>) – These tests will be billed by an outside lab, not WHA.</w:t>
            </w:r>
          </w:p>
          <w:p w:rsidRPr="009A28A7" w:rsidR="00454A12" w:rsidP="009A28A7" w:rsidRDefault="00454A12" w14:paraId="5B2182F2" w14:textId="269CA613">
            <w:pPr>
              <w:pStyle w:val="WHADocumentBody"/>
              <w:rPr>
                <w:i/>
              </w:rPr>
            </w:pPr>
            <w:r w:rsidRPr="00C32F32">
              <w:rPr>
                <w:i/>
              </w:rPr>
              <w:t xml:space="preserve">**Prices are estimates only and meant to </w:t>
            </w:r>
            <w:proofErr w:type="gramStart"/>
            <w:r w:rsidRPr="00C32F32">
              <w:rPr>
                <w:i/>
              </w:rPr>
              <w:t>be used</w:t>
            </w:r>
            <w:proofErr w:type="gramEnd"/>
            <w:r w:rsidRPr="00C32F32">
              <w:rPr>
                <w:i/>
              </w:rPr>
              <w:t xml:space="preserve"> as a guide.</w:t>
            </w:r>
            <w:r>
              <w:rPr>
                <w:i/>
              </w:rPr>
              <w:t xml:space="preserve"> </w:t>
            </w:r>
            <w:r w:rsidRPr="00C32F32">
              <w:rPr>
                <w:i/>
              </w:rPr>
              <w:t>Prices are subject to change</w:t>
            </w:r>
            <w:proofErr w:type="gramStart"/>
            <w:r w:rsidRPr="00C32F32">
              <w:rPr>
                <w:i/>
              </w:rPr>
              <w:t>.*</w:t>
            </w:r>
            <w:proofErr w:type="gramEnd"/>
            <w:r w:rsidRPr="00C32F32">
              <w:rPr>
                <w:i/>
              </w:rPr>
              <w:t>*</w:t>
            </w:r>
          </w:p>
        </w:tc>
      </w:tr>
      <w:tr w:rsidR="009A28A7" w:rsidTr="52BCA09C" w14:paraId="05B5F177" w14:textId="77777777">
        <w:tc>
          <w:tcPr>
            <w:tcW w:w="10070" w:type="dxa"/>
            <w:gridSpan w:val="2"/>
            <w:tcMar/>
          </w:tcPr>
          <w:p w:rsidRPr="009A28A7" w:rsidR="009A28A7" w:rsidP="009A28A7" w:rsidRDefault="009A28A7" w14:paraId="181556F7" w14:textId="10250047">
            <w:pPr>
              <w:pStyle w:val="WHADocumentBody"/>
              <w:rPr>
                <w:b/>
              </w:rPr>
            </w:pPr>
            <w:r w:rsidRPr="009A28A7">
              <w:rPr>
                <w:b/>
              </w:rPr>
              <w:t>Diagnosis Codes</w:t>
            </w:r>
          </w:p>
        </w:tc>
      </w:tr>
      <w:tr w:rsidR="009A28A7" w:rsidTr="52BCA09C" w14:paraId="3EA797C9" w14:textId="77777777">
        <w:tc>
          <w:tcPr>
            <w:tcW w:w="10070" w:type="dxa"/>
            <w:gridSpan w:val="2"/>
            <w:tcMar/>
          </w:tcPr>
          <w:p w:rsidR="009A28A7" w:rsidP="009A28A7" w:rsidRDefault="009A28A7" w14:paraId="39DAB7CD" w14:textId="76885E02">
            <w:pPr>
              <w:pStyle w:val="WHADocumentBullet"/>
            </w:pPr>
            <w:r>
              <w:t xml:space="preserve">If you are younger than 35 when you are expected to deliver: Z36.0 </w:t>
            </w:r>
          </w:p>
          <w:p w:rsidR="009A28A7" w:rsidP="009A28A7" w:rsidRDefault="009A28A7" w14:paraId="16CA0380" w14:textId="688B7819">
            <w:pPr>
              <w:pStyle w:val="WHADocumentBullet"/>
            </w:pPr>
            <w:r>
              <w:t xml:space="preserve">If you are 35 years old or older when you are expected to deliver: </w:t>
            </w:r>
          </w:p>
          <w:p w:rsidR="009A28A7" w:rsidP="009A28A7" w:rsidRDefault="009A28A7" w14:paraId="5EF4F8AD" w14:textId="77777777">
            <w:pPr>
              <w:pStyle w:val="WHADocumentBullet"/>
              <w:numPr>
                <w:ilvl w:val="1"/>
                <w:numId w:val="2"/>
              </w:numPr>
            </w:pPr>
            <w:r>
              <w:t xml:space="preserve">O09.511 (first pregnancy) </w:t>
            </w:r>
          </w:p>
          <w:p w:rsidRPr="00C32F32" w:rsidR="009A28A7" w:rsidP="009A28A7" w:rsidRDefault="009A28A7" w14:paraId="74A6D0DD" w14:textId="76F4E102">
            <w:pPr>
              <w:pStyle w:val="WHADocumentBullet"/>
              <w:numPr>
                <w:ilvl w:val="1"/>
                <w:numId w:val="2"/>
              </w:numPr>
            </w:pPr>
            <w:r>
              <w:t>O09.521 (If you have had a previous pregnancy)</w:t>
            </w:r>
          </w:p>
        </w:tc>
      </w:tr>
    </w:tbl>
    <w:p w:rsidR="00454A12" w:rsidP="00454A12" w:rsidRDefault="00454A12" w14:paraId="3D1896DF" w14:textId="77777777">
      <w:pPr>
        <w:pStyle w:val="WHADocumentBody"/>
      </w:pPr>
    </w:p>
    <w:sectPr w:rsidR="00454A12" w:rsidSect="004C3BDA">
      <w:headerReference w:type="default" r:id="rId12"/>
      <w:footerReference w:type="default" r:id="rId13"/>
      <w:pgSz w:w="12240" w:h="15840" w:orient="portrait"/>
      <w:pgMar w:top="252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03C" w:rsidP="00B14C9A" w:rsidRDefault="00B5003C" w14:paraId="67D3FA9F" w14:textId="77777777">
      <w:r>
        <w:separator/>
      </w:r>
    </w:p>
  </w:endnote>
  <w:endnote w:type="continuationSeparator" w:id="0">
    <w:p w:rsidR="00B5003C" w:rsidP="00B14C9A" w:rsidRDefault="00B5003C" w14:paraId="7A0844D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A86524" w:rsidR="006722EE" w:rsidP="00454A12" w:rsidRDefault="00454A12" w14:paraId="53C403DF" w14:textId="53D88865">
    <w:pPr>
      <w:pStyle w:val="WHAFooter"/>
      <w:rPr>
        <w:rFonts w:ascii="Arial" w:hAnsi="Arial" w:cs="Arial"/>
      </w:rPr>
    </w:pPr>
    <w:r w:rsidRPr="00A86524">
      <w:rPr>
        <w:rFonts w:ascii="Arial" w:hAnsi="Arial" w:cs="Arial"/>
      </w:rPr>
      <w:t>Revised:</w:t>
    </w:r>
    <w:r>
      <w:rPr>
        <w:rFonts w:ascii="Arial" w:hAnsi="Arial" w:cs="Arial"/>
      </w:rPr>
      <w:t xml:space="preserve"> 0</w:t>
    </w:r>
    <w:r w:rsidR="00C65BEA">
      <w:rPr>
        <w:rFonts w:ascii="Arial" w:hAnsi="Arial" w:cs="Arial"/>
      </w:rPr>
      <w:t>2</w:t>
    </w:r>
    <w:r>
      <w:rPr>
        <w:rFonts w:ascii="Arial" w:hAnsi="Arial" w:cs="Arial"/>
      </w:rPr>
      <w:t>/</w:t>
    </w:r>
    <w:r w:rsidR="00C65BEA">
      <w:rPr>
        <w:rFonts w:ascii="Arial" w:hAnsi="Arial" w:cs="Arial"/>
      </w:rPr>
      <w:t>08</w:t>
    </w:r>
    <w:r>
      <w:rPr>
        <w:rFonts w:ascii="Arial" w:hAnsi="Arial" w:cs="Arial"/>
      </w:rPr>
      <w:t>/</w:t>
    </w:r>
    <w:r w:rsidR="00C65BEA">
      <w:rPr>
        <w:rFonts w:ascii="Arial" w:hAnsi="Arial" w:cs="Arial"/>
      </w:rPr>
      <w:t>2021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 w:rsidR="0011136B">
      <w:rPr>
        <w:rFonts w:ascii="Arial" w:hAnsi="Arial" w:cs="Arial"/>
      </w:rPr>
      <w:t>Checking Insurance Benefits for Genetic Testing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03C" w:rsidP="00B14C9A" w:rsidRDefault="00B5003C" w14:paraId="250BF8DF" w14:textId="77777777">
      <w:r>
        <w:separator/>
      </w:r>
    </w:p>
  </w:footnote>
  <w:footnote w:type="continuationSeparator" w:id="0">
    <w:p w:rsidR="00B5003C" w:rsidP="00B14C9A" w:rsidRDefault="00B5003C" w14:paraId="495927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B14C9A" w:rsidRDefault="00B14C9A" w14:paraId="53C403DD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403E0" wp14:editId="6444B6A2">
          <wp:simplePos x="0" y="0"/>
          <wp:positionH relativeFrom="page">
            <wp:align>center</wp:align>
          </wp:positionH>
          <wp:positionV relativeFrom="page">
            <wp:posOffset>457200</wp:posOffset>
          </wp:positionV>
          <wp:extent cx="2286000" cy="915924"/>
          <wp:effectExtent l="0" t="0" r="0" b="0"/>
          <wp:wrapNone/>
          <wp:docPr id="1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 - Horizontal - B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915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5FC1"/>
    <w:multiLevelType w:val="hybridMultilevel"/>
    <w:tmpl w:val="26607FF2"/>
    <w:lvl w:ilvl="0" w:tplc="708AFF48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F6336F"/>
    <w:multiLevelType w:val="hybridMultilevel"/>
    <w:tmpl w:val="E018BA42"/>
    <w:lvl w:ilvl="0" w:tplc="FFFFFFFF">
      <w:start w:val="1"/>
      <w:numFmt w:val="bullet"/>
      <w:pStyle w:val="WHADocumen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8F67F0"/>
    <w:multiLevelType w:val="hybridMultilevel"/>
    <w:tmpl w:val="3B1863AE"/>
    <w:lvl w:ilvl="0" w:tplc="708AFF48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C93128"/>
    <w:multiLevelType w:val="hybridMultilevel"/>
    <w:tmpl w:val="A7B8C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C9A"/>
    <w:rsid w:val="000513D0"/>
    <w:rsid w:val="00086A9B"/>
    <w:rsid w:val="000935C6"/>
    <w:rsid w:val="00095783"/>
    <w:rsid w:val="000F667C"/>
    <w:rsid w:val="00101104"/>
    <w:rsid w:val="0011136B"/>
    <w:rsid w:val="00116F74"/>
    <w:rsid w:val="00136E71"/>
    <w:rsid w:val="001714C9"/>
    <w:rsid w:val="0032572B"/>
    <w:rsid w:val="0035296C"/>
    <w:rsid w:val="00360521"/>
    <w:rsid w:val="00454A12"/>
    <w:rsid w:val="00464A23"/>
    <w:rsid w:val="004C3BDA"/>
    <w:rsid w:val="004C5BD0"/>
    <w:rsid w:val="00553DA6"/>
    <w:rsid w:val="005A321C"/>
    <w:rsid w:val="006722EE"/>
    <w:rsid w:val="00696D73"/>
    <w:rsid w:val="00790FA9"/>
    <w:rsid w:val="00791D1A"/>
    <w:rsid w:val="007B6F27"/>
    <w:rsid w:val="007C6D16"/>
    <w:rsid w:val="00804511"/>
    <w:rsid w:val="0098697B"/>
    <w:rsid w:val="009A28A7"/>
    <w:rsid w:val="009A2DB8"/>
    <w:rsid w:val="009B7859"/>
    <w:rsid w:val="00A0343B"/>
    <w:rsid w:val="00A34FBE"/>
    <w:rsid w:val="00A758A0"/>
    <w:rsid w:val="00A8602A"/>
    <w:rsid w:val="00A86524"/>
    <w:rsid w:val="00AB4A92"/>
    <w:rsid w:val="00AB6E8E"/>
    <w:rsid w:val="00AD17EF"/>
    <w:rsid w:val="00AE079D"/>
    <w:rsid w:val="00B14C9A"/>
    <w:rsid w:val="00B5003C"/>
    <w:rsid w:val="00BB01C0"/>
    <w:rsid w:val="00C32F32"/>
    <w:rsid w:val="00C65BEA"/>
    <w:rsid w:val="00C666AC"/>
    <w:rsid w:val="00C9367E"/>
    <w:rsid w:val="00C95EAB"/>
    <w:rsid w:val="00CB4709"/>
    <w:rsid w:val="00CD7B97"/>
    <w:rsid w:val="00CE0F6B"/>
    <w:rsid w:val="00D86025"/>
    <w:rsid w:val="00E52A7C"/>
    <w:rsid w:val="00EA7F68"/>
    <w:rsid w:val="00F2536F"/>
    <w:rsid w:val="00F915EE"/>
    <w:rsid w:val="00FF50E1"/>
    <w:rsid w:val="0B8FEA4D"/>
    <w:rsid w:val="11A120F1"/>
    <w:rsid w:val="1D5646D1"/>
    <w:rsid w:val="2A9B2C22"/>
    <w:rsid w:val="2ACCC237"/>
    <w:rsid w:val="2E5E2304"/>
    <w:rsid w:val="38574147"/>
    <w:rsid w:val="386B1A5F"/>
    <w:rsid w:val="3BE9F5CD"/>
    <w:rsid w:val="4B0D77F0"/>
    <w:rsid w:val="4B925C1C"/>
    <w:rsid w:val="52BCA09C"/>
    <w:rsid w:val="5B2B4434"/>
    <w:rsid w:val="6D1CDF3F"/>
    <w:rsid w:val="72AA9FED"/>
    <w:rsid w:val="75C4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C403D0"/>
  <w15:docId w15:val="{477F63BD-9309-4D54-A125-08DD59321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 w:semiHidden="1" w:unhideWhenUsed="1"/>
    <w:lsdException w:name="heading 3" w:uiPriority="0" w:semiHidden="1" w:unhideWhenUsed="1"/>
    <w:lsdException w:name="heading 4" w:uiPriority="0" w:semiHidden="1" w:unhideWhenUsed="1"/>
    <w:lsdException w:name="heading 5" w:uiPriority="0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4C3BDA"/>
    <w:pPr>
      <w:ind w:left="835"/>
    </w:pPr>
    <w:rPr>
      <w:rFonts w:ascii="Arial" w:hAnsi="Arial"/>
      <w:spacing w:val="-5"/>
    </w:rPr>
  </w:style>
  <w:style w:type="paragraph" w:styleId="Heading1">
    <w:name w:val="heading 1"/>
    <w:basedOn w:val="Normal"/>
    <w:next w:val="BodyText"/>
    <w:link w:val="Heading1Char"/>
    <w:rsid w:val="004C3BDA"/>
    <w:pPr>
      <w:keepNext/>
      <w:keepLines/>
      <w:spacing w:after="220" w:line="200" w:lineRule="atLeast"/>
      <w:outlineLvl w:val="0"/>
    </w:pPr>
    <w:rPr>
      <w:rFonts w:ascii="Arial Black" w:hAnsi="Arial Black"/>
      <w:spacing w:val="-10"/>
      <w:kern w:val="28"/>
      <w:sz w:val="22"/>
    </w:rPr>
  </w:style>
  <w:style w:type="paragraph" w:styleId="Heading2">
    <w:name w:val="heading 2"/>
    <w:basedOn w:val="Normal"/>
    <w:next w:val="BodyText"/>
    <w:link w:val="Heading2Char"/>
    <w:rsid w:val="004C3BDA"/>
    <w:pPr>
      <w:keepNext/>
      <w:keepLines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link w:val="Heading3Char"/>
    <w:rsid w:val="004C3BDA"/>
    <w:pPr>
      <w:keepNext/>
      <w:keepLines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Heading4">
    <w:name w:val="heading 4"/>
    <w:basedOn w:val="Normal"/>
    <w:next w:val="BodyText"/>
    <w:link w:val="Heading4Char"/>
    <w:rsid w:val="004C3BDA"/>
    <w:pPr>
      <w:keepNext/>
      <w:keepLines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Heading5">
    <w:name w:val="heading 5"/>
    <w:basedOn w:val="Normal"/>
    <w:next w:val="BodyText"/>
    <w:link w:val="Heading5Char"/>
    <w:rsid w:val="004C3BDA"/>
    <w:pPr>
      <w:keepNext/>
      <w:keepLines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4C3BDA"/>
    <w:rPr>
      <w:rFonts w:ascii="Arial Black" w:hAnsi="Arial Black"/>
      <w:spacing w:val="-10"/>
      <w:kern w:val="28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553DA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53DA6"/>
    <w:rPr>
      <w:rFonts w:ascii="Arial" w:hAnsi="Arial"/>
      <w:spacing w:val="-5"/>
    </w:rPr>
  </w:style>
  <w:style w:type="character" w:styleId="Heading2Char" w:customStyle="1">
    <w:name w:val="Heading 2 Char"/>
    <w:basedOn w:val="DefaultParagraphFont"/>
    <w:link w:val="Heading2"/>
    <w:rsid w:val="004C3BDA"/>
    <w:rPr>
      <w:rFonts w:ascii="Arial Black" w:hAnsi="Arial Black"/>
      <w:spacing w:val="-10"/>
      <w:kern w:val="28"/>
    </w:rPr>
  </w:style>
  <w:style w:type="character" w:styleId="Heading3Char" w:customStyle="1">
    <w:name w:val="Heading 3 Char"/>
    <w:basedOn w:val="DefaultParagraphFont"/>
    <w:link w:val="Heading3"/>
    <w:rsid w:val="004C3BDA"/>
    <w:rPr>
      <w:rFonts w:ascii="Arial Black" w:hAnsi="Arial Black"/>
      <w:spacing w:val="-5"/>
      <w:kern w:val="28"/>
    </w:rPr>
  </w:style>
  <w:style w:type="character" w:styleId="Heading4Char" w:customStyle="1">
    <w:name w:val="Heading 4 Char"/>
    <w:basedOn w:val="DefaultParagraphFont"/>
    <w:link w:val="Heading4"/>
    <w:rsid w:val="004C3BDA"/>
    <w:rPr>
      <w:rFonts w:ascii="Arial Black" w:hAnsi="Arial Black"/>
      <w:spacing w:val="-2"/>
      <w:kern w:val="28"/>
      <w:sz w:val="18"/>
    </w:rPr>
  </w:style>
  <w:style w:type="character" w:styleId="Heading5Char" w:customStyle="1">
    <w:name w:val="Heading 5 Char"/>
    <w:basedOn w:val="DefaultParagraphFont"/>
    <w:link w:val="Heading5"/>
    <w:rsid w:val="004C3BDA"/>
    <w:rPr>
      <w:rFonts w:ascii="Arial Black" w:hAnsi="Arial Black"/>
      <w:spacing w:val="-2"/>
      <w:kern w:val="28"/>
      <w:sz w:val="18"/>
    </w:rPr>
  </w:style>
  <w:style w:type="paragraph" w:styleId="Header">
    <w:name w:val="header"/>
    <w:basedOn w:val="Normal"/>
    <w:link w:val="HeaderChar"/>
    <w:uiPriority w:val="99"/>
    <w:unhideWhenUsed/>
    <w:rsid w:val="00B14C9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14C9A"/>
    <w:rPr>
      <w:rFonts w:ascii="Arial" w:hAnsi="Arial"/>
      <w:spacing w:val="-5"/>
    </w:rPr>
  </w:style>
  <w:style w:type="paragraph" w:styleId="Footer">
    <w:name w:val="footer"/>
    <w:basedOn w:val="Normal"/>
    <w:link w:val="FooterChar"/>
    <w:uiPriority w:val="99"/>
    <w:unhideWhenUsed/>
    <w:rsid w:val="00B14C9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14C9A"/>
    <w:rPr>
      <w:rFonts w:ascii="Arial" w:hAnsi="Arial"/>
      <w:spacing w:val="-5"/>
    </w:rPr>
  </w:style>
  <w:style w:type="paragraph" w:styleId="WHAPageHeader" w:customStyle="1">
    <w:name w:val="WHA Page Header"/>
    <w:basedOn w:val="Normal"/>
    <w:next w:val="Normal"/>
    <w:link w:val="WHAPageHeaderChar"/>
    <w:qFormat/>
    <w:rsid w:val="00A86524"/>
    <w:pPr>
      <w:spacing w:after="360"/>
      <w:ind w:left="0"/>
      <w:jc w:val="center"/>
    </w:pPr>
    <w:rPr>
      <w:b/>
      <w:spacing w:val="0"/>
      <w:sz w:val="32"/>
      <w:szCs w:val="32"/>
    </w:rPr>
  </w:style>
  <w:style w:type="paragraph" w:styleId="WHADocumentBody" w:customStyle="1">
    <w:name w:val="WHA Document Body"/>
    <w:basedOn w:val="WHAPageHeader"/>
    <w:link w:val="WHADocumentBodyChar"/>
    <w:qFormat/>
    <w:rsid w:val="00A86524"/>
    <w:pPr>
      <w:spacing w:after="240" w:line="280" w:lineRule="exact"/>
      <w:jc w:val="left"/>
    </w:pPr>
    <w:rPr>
      <w:b w:val="0"/>
      <w:sz w:val="22"/>
      <w:szCs w:val="24"/>
    </w:rPr>
  </w:style>
  <w:style w:type="character" w:styleId="WHAPageHeaderChar" w:customStyle="1">
    <w:name w:val="WHA Page Header Char"/>
    <w:basedOn w:val="DefaultParagraphFont"/>
    <w:link w:val="WHAPageHeader"/>
    <w:rsid w:val="00A86524"/>
    <w:rPr>
      <w:rFonts w:ascii="Arial" w:hAnsi="Arial"/>
      <w:b/>
      <w:sz w:val="32"/>
      <w:szCs w:val="32"/>
    </w:rPr>
  </w:style>
  <w:style w:type="paragraph" w:styleId="WHADocumentHeading1" w:customStyle="1">
    <w:name w:val="WHA Document Heading 1"/>
    <w:basedOn w:val="WHADocumentBody"/>
    <w:next w:val="WHADocumentBody"/>
    <w:link w:val="WHADocumentHeading1Char"/>
    <w:qFormat/>
    <w:rsid w:val="009A28A7"/>
    <w:pPr>
      <w:spacing w:before="360" w:after="120"/>
    </w:pPr>
    <w:rPr>
      <w:b/>
      <w:sz w:val="24"/>
    </w:rPr>
  </w:style>
  <w:style w:type="character" w:styleId="WHADocumentBodyChar" w:customStyle="1">
    <w:name w:val="WHA Document Body Char"/>
    <w:basedOn w:val="WHAPageHeaderChar"/>
    <w:link w:val="WHADocumentBody"/>
    <w:rsid w:val="00A86524"/>
    <w:rPr>
      <w:rFonts w:ascii="Arial" w:hAnsi="Arial"/>
      <w:b w:val="0"/>
      <w:sz w:val="22"/>
      <w:szCs w:val="24"/>
    </w:rPr>
  </w:style>
  <w:style w:type="paragraph" w:styleId="WHADocumentBullet" w:customStyle="1">
    <w:name w:val="WHA Document Bullet"/>
    <w:basedOn w:val="WHADocumentBody"/>
    <w:link w:val="WHADocumentBulletChar"/>
    <w:qFormat/>
    <w:rsid w:val="00AB6E8E"/>
    <w:pPr>
      <w:numPr>
        <w:numId w:val="2"/>
      </w:numPr>
      <w:contextualSpacing/>
    </w:pPr>
  </w:style>
  <w:style w:type="character" w:styleId="WHADocumentHeading1Char" w:customStyle="1">
    <w:name w:val="WHA Document Heading 1 Char"/>
    <w:basedOn w:val="WHADocumentBodyChar"/>
    <w:link w:val="WHADocumentHeading1"/>
    <w:rsid w:val="009A28A7"/>
    <w:rPr>
      <w:rFonts w:ascii="Arial" w:hAnsi="Arial"/>
      <w:b/>
      <w:sz w:val="24"/>
      <w:szCs w:val="24"/>
    </w:rPr>
  </w:style>
  <w:style w:type="character" w:styleId="WHADocumentBulletChar" w:customStyle="1">
    <w:name w:val="WHA Document Bullet Char"/>
    <w:basedOn w:val="WHADocumentBodyChar"/>
    <w:link w:val="WHADocumentBullet"/>
    <w:rsid w:val="00AB6E8E"/>
    <w:rPr>
      <w:rFonts w:ascii="Verdana" w:hAnsi="Verdana"/>
      <w:b w:val="0"/>
      <w:sz w:val="32"/>
      <w:szCs w:val="24"/>
    </w:rPr>
  </w:style>
  <w:style w:type="paragraph" w:styleId="WHAFooter" w:customStyle="1">
    <w:name w:val="WHA Footer"/>
    <w:basedOn w:val="Footer"/>
    <w:rsid w:val="006722EE"/>
    <w:pPr>
      <w:tabs>
        <w:tab w:val="clear" w:pos="4680"/>
        <w:tab w:val="clear" w:pos="9360"/>
        <w:tab w:val="center" w:pos="5040"/>
        <w:tab w:val="right" w:pos="10080"/>
      </w:tabs>
      <w:ind w:left="0"/>
    </w:pPr>
    <w:rPr>
      <w:rFonts w:ascii="Verdana" w:hAnsi="Verdana"/>
      <w:spacing w:val="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E71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36E71"/>
    <w:rPr>
      <w:rFonts w:ascii="Segoe UI" w:hAnsi="Segoe UI" w:cs="Segoe UI"/>
      <w:spacing w:val="-5"/>
      <w:sz w:val="18"/>
      <w:szCs w:val="18"/>
    </w:rPr>
  </w:style>
  <w:style w:type="table" w:styleId="TableGrid">
    <w:name w:val="Table Grid"/>
    <w:basedOn w:val="TableNormal"/>
    <w:uiPriority w:val="59"/>
    <w:rsid w:val="00454A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A28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omens-healthcare-associates.s3.amazonaws.com/uploads/Non-invasive-Prenatal-Screening-Insurance-Information.pdf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5D89C58371647B79E98CF55E79016" ma:contentTypeVersion="8" ma:contentTypeDescription="Create a new document." ma:contentTypeScope="" ma:versionID="6aee220c31a90c06b75aeb672dd24e7d">
  <xsd:schema xmlns:xsd="http://www.w3.org/2001/XMLSchema" xmlns:xs="http://www.w3.org/2001/XMLSchema" xmlns:p="http://schemas.microsoft.com/office/2006/metadata/properties" xmlns:ns2="7157f65c-6379-49a0-adb9-2370be481396" xmlns:ns3="a0a7e521-73ed-4708-826f-32f9fc887821" targetNamespace="http://schemas.microsoft.com/office/2006/metadata/properties" ma:root="true" ma:fieldsID="d895f21f946077334c5cfbb8c712c052" ns2:_="" ns3:_="">
    <xsd:import namespace="7157f65c-6379-49a0-adb9-2370be481396"/>
    <xsd:import namespace="a0a7e521-73ed-4708-826f-32f9fc887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7f65c-6379-49a0-adb9-2370be4813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7e521-73ed-4708-826f-32f9fc8878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DCF9C-4E06-49A9-9ED0-C9433C346C81}">
  <ds:schemaRefs>
    <ds:schemaRef ds:uri="7157f65c-6379-49a0-adb9-2370be481396"/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a0a7e521-73ed-4708-826f-32f9fc887821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7B4F1F9-07BB-476D-A0F5-578D02971518}"/>
</file>

<file path=customXml/itemProps3.xml><?xml version="1.0" encoding="utf-8"?>
<ds:datastoreItem xmlns:ds="http://schemas.openxmlformats.org/officeDocument/2006/customXml" ds:itemID="{586FE1C0-B8F6-47B0-A6C7-D4A69A6125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6DD291-4B13-49F0-A0EC-3B79D6D462F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wha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 Document Template</dc:title>
  <dc:subject/>
  <dc:creator>jnorberg</dc:creator>
  <cp:keywords/>
  <dc:description/>
  <cp:lastModifiedBy>Irene Coulter</cp:lastModifiedBy>
  <cp:revision>8</cp:revision>
  <cp:lastPrinted>2019-09-25T22:31:00Z</cp:lastPrinted>
  <dcterms:created xsi:type="dcterms:W3CDTF">2020-09-24T22:08:00Z</dcterms:created>
  <dcterms:modified xsi:type="dcterms:W3CDTF">2026-02-13T00:51:24Z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0x0101006815D89C58371647B79E98CF55E79016</vt:lpwstr>
  </property>
  <property fmtid="{D5CDD505-2E9C-101B-9397-08002B2CF9AE}" pid="3" name="_dlc_DocIdItemGuid">
    <vt:lpwstr>3ad301f6-fa3a-4fe2-9de9-35fe613d2d43</vt:lpwstr>
  </property>
</Properties>
</file>