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10A0" w14:textId="77777777" w:rsidR="00AB43D5" w:rsidRPr="007B5EE9" w:rsidRDefault="00AB43D5" w:rsidP="00AB43D5">
      <w:pPr>
        <w:pStyle w:val="Heading1"/>
        <w:rPr>
          <w:spacing w:val="-2"/>
        </w:rPr>
      </w:pPr>
      <w:r>
        <w:t>Clinical</w:t>
      </w:r>
      <w:r>
        <w:rPr>
          <w:spacing w:val="-10"/>
        </w:rPr>
        <w:t xml:space="preserve"> </w:t>
      </w:r>
      <w:r>
        <w:t>Staff</w:t>
      </w:r>
      <w:r>
        <w:rPr>
          <w:spacing w:val="-8"/>
        </w:rPr>
        <w:t xml:space="preserve"> </w:t>
      </w:r>
      <w:r>
        <w:t>NST</w:t>
      </w:r>
      <w:r>
        <w:rPr>
          <w:spacing w:val="-8"/>
        </w:rPr>
        <w:t xml:space="preserve"> </w:t>
      </w:r>
      <w:r>
        <w:rPr>
          <w:spacing w:val="-2"/>
        </w:rPr>
        <w:t>Workflow</w:t>
      </w:r>
    </w:p>
    <w:p w14:paraId="42269521" w14:textId="77777777" w:rsidR="00AB43D5" w:rsidRPr="00AB43D5" w:rsidRDefault="00AB43D5" w:rsidP="00AB43D5">
      <w:pPr>
        <w:pStyle w:val="ListParagraph"/>
        <w:numPr>
          <w:ilvl w:val="0"/>
          <w:numId w:val="1"/>
        </w:numPr>
        <w:tabs>
          <w:tab w:val="left" w:pos="819"/>
        </w:tabs>
        <w:spacing w:before="192"/>
        <w:ind w:left="819" w:hanging="359"/>
        <w:rPr>
          <w:rFonts w:ascii="Century Gothic" w:hAnsi="Century Gothic"/>
          <w:sz w:val="24"/>
          <w:szCs w:val="24"/>
        </w:rPr>
      </w:pPr>
      <w:r w:rsidRPr="00AB43D5">
        <w:rPr>
          <w:rFonts w:ascii="Century Gothic" w:hAnsi="Century Gothic"/>
          <w:sz w:val="24"/>
          <w:szCs w:val="24"/>
        </w:rPr>
        <w:t>Open</w:t>
      </w:r>
      <w:r w:rsidRPr="00AB43D5">
        <w:rPr>
          <w:rFonts w:ascii="Century Gothic" w:hAnsi="Century Gothic"/>
          <w:spacing w:val="-5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encounter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for</w:t>
      </w:r>
      <w:r w:rsidRPr="00AB43D5">
        <w:rPr>
          <w:rFonts w:ascii="Century Gothic" w:hAnsi="Century Gothic"/>
          <w:spacing w:val="-3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patient</w:t>
      </w:r>
      <w:r w:rsidRPr="00AB43D5">
        <w:rPr>
          <w:rFonts w:ascii="Century Gothic" w:hAnsi="Century Gothic"/>
          <w:spacing w:val="-2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on</w:t>
      </w:r>
      <w:r w:rsidRPr="00AB43D5">
        <w:rPr>
          <w:rFonts w:ascii="Century Gothic" w:hAnsi="Century Gothic"/>
          <w:spacing w:val="-3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the</w:t>
      </w:r>
      <w:r w:rsidRPr="00AB43D5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AB43D5">
        <w:rPr>
          <w:rFonts w:ascii="Century Gothic" w:hAnsi="Century Gothic"/>
          <w:b/>
          <w:sz w:val="24"/>
          <w:szCs w:val="24"/>
        </w:rPr>
        <w:t>provider’s</w:t>
      </w:r>
      <w:r w:rsidRPr="00AB43D5">
        <w:rPr>
          <w:rFonts w:ascii="Century Gothic" w:hAnsi="Century Gothic"/>
          <w:b/>
          <w:spacing w:val="-2"/>
          <w:sz w:val="24"/>
          <w:szCs w:val="24"/>
        </w:rPr>
        <w:t xml:space="preserve"> schedule</w:t>
      </w:r>
      <w:r w:rsidRPr="00AB43D5">
        <w:rPr>
          <w:rFonts w:ascii="Century Gothic" w:hAnsi="Century Gothic"/>
          <w:spacing w:val="-2"/>
          <w:sz w:val="24"/>
          <w:szCs w:val="24"/>
        </w:rPr>
        <w:t>.</w:t>
      </w:r>
    </w:p>
    <w:p w14:paraId="5D33E602" w14:textId="77777777" w:rsidR="00AB43D5" w:rsidRPr="00AB43D5" w:rsidRDefault="00AB43D5" w:rsidP="00AB43D5">
      <w:pPr>
        <w:pStyle w:val="ListParagraph"/>
        <w:numPr>
          <w:ilvl w:val="0"/>
          <w:numId w:val="1"/>
        </w:numPr>
        <w:tabs>
          <w:tab w:val="left" w:pos="820"/>
        </w:tabs>
        <w:spacing w:before="24" w:line="256" w:lineRule="auto"/>
        <w:ind w:right="281"/>
        <w:rPr>
          <w:rFonts w:ascii="Century Gothic" w:hAnsi="Century Gothic"/>
          <w:sz w:val="24"/>
          <w:szCs w:val="24"/>
        </w:rPr>
      </w:pPr>
      <w:r w:rsidRPr="00AB43D5">
        <w:rPr>
          <w:rFonts w:ascii="Century Gothic" w:hAnsi="Century Gothic"/>
          <w:sz w:val="24"/>
          <w:szCs w:val="24"/>
        </w:rPr>
        <w:t>Room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a</w:t>
      </w:r>
      <w:r w:rsidRPr="00AB43D5">
        <w:rPr>
          <w:rFonts w:ascii="Century Gothic" w:hAnsi="Century Gothic"/>
          <w:spacing w:val="-5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patient</w:t>
      </w:r>
      <w:r w:rsidRPr="00AB43D5">
        <w:rPr>
          <w:rFonts w:ascii="Century Gothic" w:hAnsi="Century Gothic"/>
          <w:spacing w:val="-3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like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normal</w:t>
      </w:r>
      <w:r w:rsidRPr="00AB43D5">
        <w:rPr>
          <w:rFonts w:ascii="Century Gothic" w:hAnsi="Century Gothic"/>
          <w:spacing w:val="-3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(collect:</w:t>
      </w:r>
      <w:r w:rsidRPr="00AB43D5">
        <w:rPr>
          <w:rFonts w:ascii="Century Gothic" w:hAnsi="Century Gothic"/>
          <w:spacing w:val="-3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vitals,</w:t>
      </w:r>
      <w:r w:rsidRPr="00AB43D5">
        <w:rPr>
          <w:rFonts w:ascii="Century Gothic" w:hAnsi="Century Gothic"/>
          <w:spacing w:val="-5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pharmacy,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meds/allergies,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review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MA</w:t>
      </w:r>
      <w:r w:rsidRPr="00AB43D5">
        <w:rPr>
          <w:rFonts w:ascii="Century Gothic" w:hAnsi="Century Gothic"/>
          <w:spacing w:val="-3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OB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 xml:space="preserve">checklist, </w:t>
      </w:r>
      <w:r w:rsidRPr="00AB43D5">
        <w:rPr>
          <w:rFonts w:ascii="Century Gothic" w:hAnsi="Century Gothic"/>
          <w:spacing w:val="-2"/>
          <w:sz w:val="24"/>
          <w:szCs w:val="24"/>
        </w:rPr>
        <w:t>etc.).</w:t>
      </w:r>
    </w:p>
    <w:p w14:paraId="2B0BBE75" w14:textId="77777777" w:rsidR="00AB43D5" w:rsidRPr="00AB43D5" w:rsidRDefault="00AB43D5" w:rsidP="00AB43D5">
      <w:pPr>
        <w:pStyle w:val="ListParagraph"/>
        <w:numPr>
          <w:ilvl w:val="0"/>
          <w:numId w:val="1"/>
        </w:numPr>
        <w:tabs>
          <w:tab w:val="left" w:pos="818"/>
        </w:tabs>
        <w:spacing w:before="24"/>
        <w:ind w:left="818" w:hanging="358"/>
        <w:rPr>
          <w:rFonts w:ascii="Century Gothic" w:hAnsi="Century Gothic"/>
          <w:sz w:val="24"/>
          <w:szCs w:val="24"/>
        </w:rPr>
      </w:pPr>
      <w:r w:rsidRPr="00AB43D5">
        <w:rPr>
          <w:rFonts w:ascii="Century Gothic" w:hAnsi="Century Gothic"/>
          <w:sz w:val="24"/>
          <w:szCs w:val="24"/>
        </w:rPr>
        <w:t>Go</w:t>
      </w:r>
      <w:r w:rsidRPr="00AB43D5">
        <w:rPr>
          <w:rFonts w:ascii="Century Gothic" w:hAnsi="Century Gothic"/>
          <w:spacing w:val="-2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to</w:t>
      </w:r>
      <w:r w:rsidRPr="00AB43D5">
        <w:rPr>
          <w:rFonts w:ascii="Century Gothic" w:hAnsi="Century Gothic"/>
          <w:spacing w:val="-3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the</w:t>
      </w:r>
      <w:r w:rsidRPr="00AB43D5">
        <w:rPr>
          <w:rFonts w:ascii="Century Gothic" w:hAnsi="Century Gothic"/>
          <w:spacing w:val="-2"/>
          <w:sz w:val="24"/>
          <w:szCs w:val="24"/>
        </w:rPr>
        <w:t xml:space="preserve"> </w:t>
      </w:r>
      <w:r w:rsidRPr="00AB43D5">
        <w:rPr>
          <w:rFonts w:ascii="Century Gothic" w:hAnsi="Century Gothic"/>
          <w:b/>
          <w:sz w:val="24"/>
          <w:szCs w:val="24"/>
        </w:rPr>
        <w:t>Fetal</w:t>
      </w:r>
      <w:r w:rsidRPr="00AB43D5">
        <w:rPr>
          <w:rFonts w:ascii="Century Gothic" w:hAnsi="Century Gothic"/>
          <w:b/>
          <w:spacing w:val="-2"/>
          <w:sz w:val="24"/>
          <w:szCs w:val="24"/>
        </w:rPr>
        <w:t xml:space="preserve"> </w:t>
      </w:r>
      <w:r w:rsidRPr="00AB43D5">
        <w:rPr>
          <w:rFonts w:ascii="Century Gothic" w:hAnsi="Century Gothic"/>
          <w:b/>
          <w:sz w:val="24"/>
          <w:szCs w:val="24"/>
        </w:rPr>
        <w:t xml:space="preserve">Testing </w:t>
      </w:r>
      <w:r w:rsidRPr="00AB43D5">
        <w:rPr>
          <w:rFonts w:ascii="Century Gothic" w:hAnsi="Century Gothic"/>
          <w:b/>
          <w:noProof/>
          <w:sz w:val="24"/>
          <w:szCs w:val="24"/>
        </w:rPr>
        <w:drawing>
          <wp:inline distT="0" distB="0" distL="0" distR="0" wp14:anchorId="1670C663" wp14:editId="7F778F0A">
            <wp:extent cx="969645" cy="298450"/>
            <wp:effectExtent l="0" t="0" r="1905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B43D5">
        <w:rPr>
          <w:rFonts w:ascii="Century Gothic" w:hAnsi="Century Gothic"/>
          <w:spacing w:val="-2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Activity.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</w:p>
    <w:p w14:paraId="7C965F46" w14:textId="77777777" w:rsidR="00AB43D5" w:rsidRPr="00AB43D5" w:rsidRDefault="00AB43D5" w:rsidP="00AB43D5">
      <w:pPr>
        <w:pStyle w:val="ListParagraph"/>
        <w:numPr>
          <w:ilvl w:val="0"/>
          <w:numId w:val="1"/>
        </w:numPr>
        <w:tabs>
          <w:tab w:val="left" w:pos="818"/>
        </w:tabs>
        <w:spacing w:before="22"/>
        <w:ind w:left="818" w:hanging="358"/>
        <w:rPr>
          <w:rFonts w:ascii="Century Gothic" w:hAnsi="Century Gothic"/>
          <w:sz w:val="24"/>
          <w:szCs w:val="24"/>
        </w:rPr>
      </w:pPr>
      <w:r w:rsidRPr="00AB43D5">
        <w:rPr>
          <w:rFonts w:ascii="Century Gothic" w:hAnsi="Century Gothic"/>
          <w:sz w:val="24"/>
          <w:szCs w:val="24"/>
        </w:rPr>
        <w:t xml:space="preserve">Click the </w:t>
      </w:r>
      <w:r w:rsidRPr="00AB43D5">
        <w:rPr>
          <w:rFonts w:ascii="Century Gothic" w:hAnsi="Century Gothic"/>
          <w:b/>
          <w:sz w:val="24"/>
          <w:szCs w:val="24"/>
        </w:rPr>
        <w:t xml:space="preserve">pencil </w:t>
      </w:r>
      <w:r w:rsidRPr="00AB43D5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28B772FD" wp14:editId="20C30D3C">
            <wp:extent cx="247619" cy="247619"/>
            <wp:effectExtent l="0" t="0" r="63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19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3D5">
        <w:rPr>
          <w:rFonts w:ascii="Century Gothic" w:hAnsi="Century Gothic"/>
          <w:sz w:val="24"/>
          <w:szCs w:val="24"/>
        </w:rPr>
        <w:t xml:space="preserve"> or </w:t>
      </w:r>
      <w:r w:rsidRPr="00AB43D5">
        <w:rPr>
          <w:rFonts w:ascii="Century Gothic" w:hAnsi="Century Gothic"/>
          <w:b/>
          <w:sz w:val="24"/>
          <w:szCs w:val="24"/>
        </w:rPr>
        <w:t>New Reading</w:t>
      </w:r>
      <w:r w:rsidRPr="00AB43D5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AB43D5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75DF688C" wp14:editId="3A32FB72">
            <wp:extent cx="1276350" cy="50142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5442" cy="5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F94A" w14:textId="77777777" w:rsidR="00AB43D5" w:rsidRPr="00AB43D5" w:rsidRDefault="00AB43D5" w:rsidP="00AB43D5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before="21" w:line="259" w:lineRule="auto"/>
        <w:ind w:right="219"/>
        <w:jc w:val="both"/>
        <w:rPr>
          <w:rFonts w:ascii="Century Gothic" w:hAnsi="Century Gothic"/>
          <w:sz w:val="24"/>
          <w:szCs w:val="24"/>
        </w:rPr>
      </w:pPr>
      <w:r w:rsidRPr="00AB43D5">
        <w:rPr>
          <w:rFonts w:ascii="Century Gothic" w:hAnsi="Century Gothic"/>
          <w:sz w:val="24"/>
          <w:szCs w:val="24"/>
        </w:rPr>
        <w:t>Document</w:t>
      </w:r>
      <w:r w:rsidRPr="00AB43D5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your</w:t>
      </w:r>
      <w:r w:rsidRPr="00AB43D5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NST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(extent of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documentation</w:t>
      </w:r>
      <w:r w:rsidRPr="00AB43D5">
        <w:rPr>
          <w:rFonts w:ascii="Century Gothic" w:hAnsi="Century Gothic"/>
          <w:spacing w:val="-2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is</w:t>
      </w:r>
      <w:r w:rsidRPr="00AB43D5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dependent</w:t>
      </w:r>
      <w:r w:rsidRPr="00AB43D5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on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your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clinical</w:t>
      </w:r>
      <w:r w:rsidRPr="00AB43D5">
        <w:rPr>
          <w:rFonts w:ascii="Century Gothic" w:hAnsi="Century Gothic"/>
          <w:spacing w:val="-2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site).</w:t>
      </w:r>
      <w:r w:rsidRPr="00AB43D5">
        <w:rPr>
          <w:rFonts w:ascii="Century Gothic" w:hAnsi="Century Gothic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Support</w:t>
      </w:r>
      <w:r w:rsidRPr="00AB43D5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staff</w:t>
      </w:r>
      <w:r w:rsidRPr="00AB43D5">
        <w:rPr>
          <w:rFonts w:ascii="Century Gothic" w:hAnsi="Century Gothic"/>
          <w:spacing w:val="-5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must at least add the clinical</w:t>
      </w:r>
      <w:r w:rsidRPr="00AB43D5">
        <w:rPr>
          <w:rFonts w:ascii="Century Gothic" w:hAnsi="Century Gothic"/>
          <w:spacing w:val="-2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reason for the NST and</w:t>
      </w:r>
      <w:r w:rsidRPr="00AB43D5">
        <w:rPr>
          <w:rFonts w:ascii="Century Gothic" w:hAnsi="Century Gothic"/>
          <w:spacing w:val="-3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the start/stop time if</w:t>
      </w:r>
      <w:r w:rsidRPr="00AB43D5">
        <w:rPr>
          <w:rFonts w:ascii="Century Gothic" w:hAnsi="Century Gothic"/>
          <w:spacing w:val="-2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the patient is</w:t>
      </w:r>
      <w:r w:rsidRPr="00AB43D5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seeing a provider after the NST.</w:t>
      </w:r>
    </w:p>
    <w:p w14:paraId="25556546" w14:textId="0BECBD60" w:rsidR="00AB43D5" w:rsidRPr="00AB43D5" w:rsidRDefault="00AB43D5" w:rsidP="00AB43D5">
      <w:pPr>
        <w:pStyle w:val="BodyText"/>
        <w:spacing w:before="240" w:after="240"/>
        <w:ind w:left="820"/>
        <w:rPr>
          <w:sz w:val="24"/>
          <w:szCs w:val="24"/>
        </w:rPr>
      </w:pPr>
      <w:r w:rsidRPr="00AB43D5">
        <w:rPr>
          <w:noProof/>
          <w:sz w:val="24"/>
          <w:szCs w:val="24"/>
        </w:rPr>
        <w:drawing>
          <wp:inline distT="0" distB="0" distL="0" distR="0" wp14:anchorId="139B286D" wp14:editId="1B38721E">
            <wp:extent cx="3200400" cy="1386490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112" cy="142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A985" w14:textId="321B2BFF" w:rsidR="00355A03" w:rsidRDefault="000879DB" w:rsidP="00660BE7">
      <w:pPr>
        <w:tabs>
          <w:tab w:val="left" w:pos="818"/>
          <w:tab w:val="left" w:pos="820"/>
        </w:tabs>
        <w:spacing w:before="10" w:line="259" w:lineRule="auto"/>
        <w:ind w:right="105"/>
        <w:rPr>
          <w:rFonts w:ascii="Century Gothic" w:hAnsi="Century Gothic"/>
          <w:color w:val="7030A0"/>
          <w:sz w:val="24"/>
          <w:szCs w:val="24"/>
        </w:rPr>
      </w:pPr>
      <w:r w:rsidRPr="00660BE7">
        <w:rPr>
          <w:rFonts w:ascii="Century Gothic" w:hAnsi="Century Gothic"/>
          <w:b/>
          <w:bCs/>
          <w:color w:val="7030A0"/>
          <w:sz w:val="24"/>
          <w:szCs w:val="24"/>
        </w:rPr>
        <w:t>For NWP RNs</w:t>
      </w:r>
      <w:r w:rsidRPr="00660BE7">
        <w:rPr>
          <w:rFonts w:ascii="Century Gothic" w:hAnsi="Century Gothic"/>
          <w:color w:val="7030A0"/>
          <w:sz w:val="24"/>
          <w:szCs w:val="24"/>
        </w:rPr>
        <w:t>, you</w:t>
      </w:r>
      <w:r w:rsidR="00E46B06" w:rsidRPr="00660BE7">
        <w:rPr>
          <w:rFonts w:ascii="Century Gothic" w:hAnsi="Century Gothic"/>
          <w:color w:val="7030A0"/>
          <w:sz w:val="24"/>
          <w:szCs w:val="24"/>
        </w:rPr>
        <w:t xml:space="preserve">’ll </w:t>
      </w:r>
      <w:r w:rsidR="001B585A" w:rsidRPr="001B585A">
        <w:rPr>
          <w:rFonts w:ascii="Century Gothic" w:hAnsi="Century Gothic"/>
          <w:color w:val="7030A0"/>
          <w:sz w:val="24"/>
          <w:szCs w:val="24"/>
        </w:rPr>
        <w:t>complete the additional documentation outlined in steps 6 and 7.</w:t>
      </w:r>
    </w:p>
    <w:p w14:paraId="080C98C4" w14:textId="77777777" w:rsidR="00660BE7" w:rsidRPr="00660BE7" w:rsidRDefault="00660BE7" w:rsidP="00660BE7">
      <w:pPr>
        <w:tabs>
          <w:tab w:val="left" w:pos="818"/>
          <w:tab w:val="left" w:pos="820"/>
        </w:tabs>
        <w:spacing w:before="10" w:line="259" w:lineRule="auto"/>
        <w:ind w:right="105"/>
        <w:rPr>
          <w:rFonts w:ascii="Century Gothic" w:hAnsi="Century Gothic"/>
          <w:color w:val="7030A0"/>
          <w:sz w:val="24"/>
          <w:szCs w:val="24"/>
        </w:rPr>
      </w:pPr>
    </w:p>
    <w:p w14:paraId="02518BD9" w14:textId="77777777" w:rsidR="002810E6" w:rsidRDefault="00F1634B" w:rsidP="00AB43D5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before="10" w:line="259" w:lineRule="auto"/>
        <w:ind w:right="105"/>
        <w:rPr>
          <w:rFonts w:ascii="Century Gothic" w:hAnsi="Century Gothic"/>
          <w:sz w:val="24"/>
          <w:szCs w:val="24"/>
        </w:rPr>
      </w:pPr>
      <w:r w:rsidRPr="002810E6">
        <w:rPr>
          <w:rFonts w:ascii="Century Gothic" w:hAnsi="Century Gothic"/>
          <w:sz w:val="24"/>
          <w:szCs w:val="24"/>
        </w:rPr>
        <w:t xml:space="preserve">Continue </w:t>
      </w:r>
      <w:r w:rsidR="002810E6" w:rsidRPr="002810E6">
        <w:rPr>
          <w:rFonts w:ascii="Century Gothic" w:hAnsi="Century Gothic"/>
          <w:sz w:val="24"/>
          <w:szCs w:val="24"/>
        </w:rPr>
        <w:t>documenting the relevant information, including but not limited to baseline rate, variability, decelerations, accelerations, contractions, movements, use of acoustic stimulator (if applicable), and the corresponding results.</w:t>
      </w:r>
    </w:p>
    <w:p w14:paraId="714E9B5C" w14:textId="7C9954D1" w:rsidR="00F1634B" w:rsidRDefault="0047210F" w:rsidP="00D41DA6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259" w:lineRule="auto"/>
        <w:ind w:right="105"/>
        <w:rPr>
          <w:rFonts w:ascii="Century Gothic" w:hAnsi="Century Gothic"/>
          <w:sz w:val="24"/>
          <w:szCs w:val="24"/>
        </w:rPr>
      </w:pPr>
      <w:r w:rsidRPr="002810E6">
        <w:rPr>
          <w:rFonts w:ascii="Century Gothic" w:hAnsi="Century Gothic"/>
          <w:sz w:val="24"/>
          <w:szCs w:val="24"/>
        </w:rPr>
        <w:t>NST Interventions: Document any interventions performed during the non-stress test, such as repositioning, administration of hydration, or notifying the provider.</w:t>
      </w:r>
    </w:p>
    <w:p w14:paraId="3871AE22" w14:textId="6A3D14AB" w:rsidR="00D41DA6" w:rsidRPr="00D41DA6" w:rsidRDefault="00D41DA6" w:rsidP="00D41DA6">
      <w:pPr>
        <w:tabs>
          <w:tab w:val="left" w:pos="818"/>
          <w:tab w:val="left" w:pos="820"/>
        </w:tabs>
        <w:spacing w:before="240" w:line="259" w:lineRule="auto"/>
        <w:ind w:right="105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5E108C4D" wp14:editId="02A6CAFC">
            <wp:extent cx="5749290" cy="829310"/>
            <wp:effectExtent l="0" t="0" r="3810" b="8890"/>
            <wp:docPr id="721946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566E66" w14:textId="77777777" w:rsidR="00A84CA7" w:rsidRDefault="00A84CA7" w:rsidP="00A84CA7">
      <w:pPr>
        <w:spacing w:line="276" w:lineRule="auto"/>
        <w:rPr>
          <w:rFonts w:ascii="Century Gothic" w:hAnsi="Century Gothic"/>
          <w:noProof/>
          <w:sz w:val="24"/>
          <w:szCs w:val="24"/>
        </w:rPr>
      </w:pPr>
    </w:p>
    <w:p w14:paraId="248D0DAC" w14:textId="61AD7B1F" w:rsidR="00A84CA7" w:rsidRDefault="00A84CA7" w:rsidP="00A84CA7">
      <w:pPr>
        <w:spacing w:line="276" w:lineRule="auto"/>
        <w:rPr>
          <w:rFonts w:ascii="Century Gothic" w:hAnsi="Century Gothic"/>
          <w:noProof/>
          <w:color w:val="7030A0"/>
          <w:sz w:val="24"/>
          <w:szCs w:val="24"/>
        </w:rPr>
      </w:pPr>
      <w:r>
        <w:rPr>
          <w:rFonts w:ascii="Century Gothic" w:hAnsi="Century Gothic"/>
          <w:noProof/>
          <w:color w:val="7030A0"/>
          <w:sz w:val="24"/>
          <w:szCs w:val="24"/>
        </w:rPr>
        <w:t>Notice that the</w:t>
      </w:r>
      <w:r w:rsidRPr="00A84CA7">
        <w:rPr>
          <w:rFonts w:ascii="Century Gothic" w:hAnsi="Century Gothic"/>
          <w:noProof/>
          <w:color w:val="7030A0"/>
          <w:sz w:val="24"/>
          <w:szCs w:val="24"/>
        </w:rPr>
        <w:t xml:space="preserve"> documentation</w:t>
      </w:r>
      <w:r>
        <w:rPr>
          <w:rFonts w:ascii="Century Gothic" w:hAnsi="Century Gothic"/>
          <w:noProof/>
          <w:color w:val="7030A0"/>
          <w:sz w:val="24"/>
          <w:szCs w:val="24"/>
        </w:rPr>
        <w:t xml:space="preserve"> completed in the Fetal Testing activity</w:t>
      </w:r>
      <w:r w:rsidRPr="00A84CA7">
        <w:rPr>
          <w:rFonts w:ascii="Century Gothic" w:hAnsi="Century Gothic"/>
          <w:noProof/>
          <w:color w:val="7030A0"/>
          <w:sz w:val="24"/>
          <w:szCs w:val="24"/>
        </w:rPr>
        <w:t xml:space="preserve"> automatically pulls into the </w:t>
      </w:r>
      <w:r>
        <w:rPr>
          <w:rFonts w:ascii="Century Gothic" w:hAnsi="Century Gothic"/>
          <w:noProof/>
          <w:color w:val="7030A0"/>
          <w:sz w:val="24"/>
          <w:szCs w:val="24"/>
        </w:rPr>
        <w:t xml:space="preserve">OB </w:t>
      </w:r>
      <w:r w:rsidRPr="00A84CA7">
        <w:rPr>
          <w:rFonts w:ascii="Century Gothic" w:hAnsi="Century Gothic"/>
          <w:noProof/>
          <w:color w:val="7030A0"/>
          <w:sz w:val="24"/>
          <w:szCs w:val="24"/>
        </w:rPr>
        <w:t>note template.</w:t>
      </w:r>
    </w:p>
    <w:p w14:paraId="3F8B0D87" w14:textId="77777777" w:rsidR="00A84CA7" w:rsidRPr="00A84CA7" w:rsidRDefault="00A84CA7" w:rsidP="00A84CA7">
      <w:pPr>
        <w:spacing w:line="276" w:lineRule="auto"/>
        <w:rPr>
          <w:rFonts w:ascii="Century Gothic" w:hAnsi="Century Gothic"/>
          <w:noProof/>
          <w:color w:val="7030A0"/>
          <w:spacing w:val="-1"/>
          <w:sz w:val="24"/>
          <w:szCs w:val="24"/>
        </w:rPr>
      </w:pPr>
    </w:p>
    <w:p w14:paraId="72B405C3" w14:textId="349AF260" w:rsidR="00AB43D5" w:rsidRPr="00AB43D5" w:rsidRDefault="00AB43D5" w:rsidP="00A84CA7">
      <w:pPr>
        <w:spacing w:line="276" w:lineRule="auto"/>
        <w:ind w:left="720"/>
        <w:rPr>
          <w:rFonts w:ascii="Century Gothic" w:hAnsi="Century Gothic"/>
          <w:b/>
          <w:i/>
          <w:sz w:val="24"/>
          <w:szCs w:val="24"/>
        </w:rPr>
      </w:pPr>
      <w:r w:rsidRPr="00AB43D5">
        <w:rPr>
          <w:rFonts w:ascii="Century Gothic" w:hAnsi="Century Gothic"/>
          <w:b/>
          <w:i/>
          <w:noProof/>
          <w:spacing w:val="-1"/>
          <w:sz w:val="24"/>
          <w:szCs w:val="24"/>
        </w:rPr>
        <w:t>*Note:</w:t>
      </w:r>
      <w:r w:rsidRPr="00AB43D5">
        <w:rPr>
          <w:rFonts w:ascii="Century Gothic" w:hAnsi="Century Gothic"/>
          <w:i/>
          <w:noProof/>
          <w:spacing w:val="-1"/>
          <w:sz w:val="24"/>
          <w:szCs w:val="24"/>
        </w:rPr>
        <w:t xml:space="preserve"> each time</w:t>
      </w:r>
      <w:r w:rsidRPr="00AB43D5">
        <w:rPr>
          <w:rFonts w:ascii="Century Gothic" w:hAnsi="Century Gothic"/>
          <w:i/>
          <w:sz w:val="24"/>
          <w:szCs w:val="24"/>
        </w:rPr>
        <w:t xml:space="preserve"> you make changes to the Fetal Testing documentation, you </w:t>
      </w:r>
      <w:r w:rsidRPr="00AB43D5">
        <w:rPr>
          <w:rFonts w:ascii="Century Gothic" w:hAnsi="Century Gothic"/>
          <w:i/>
          <w:sz w:val="24"/>
          <w:szCs w:val="24"/>
        </w:rPr>
        <w:lastRenderedPageBreak/>
        <w:t>may need to</w:t>
      </w:r>
      <w:r w:rsidR="007309D4">
        <w:rPr>
          <w:rFonts w:ascii="Century Gothic" w:hAnsi="Century Gothic"/>
          <w:i/>
          <w:sz w:val="24"/>
          <w:szCs w:val="24"/>
        </w:rPr>
        <w:t xml:space="preserve"> go back and refresh the</w:t>
      </w:r>
      <w:r w:rsidRPr="00AB43D5">
        <w:rPr>
          <w:rFonts w:ascii="Century Gothic" w:hAnsi="Century Gothic"/>
          <w:i/>
          <w:sz w:val="24"/>
          <w:szCs w:val="24"/>
        </w:rPr>
        <w:t xml:space="preserve"> Note template.</w:t>
      </w:r>
      <w:r w:rsidRPr="00AB43D5">
        <w:rPr>
          <w:rFonts w:ascii="Century Gothic" w:hAnsi="Century Gothic"/>
          <w:b/>
          <w:i/>
          <w:sz w:val="24"/>
          <w:szCs w:val="24"/>
        </w:rPr>
        <w:t>*</w:t>
      </w:r>
    </w:p>
    <w:p w14:paraId="7F4E0DEF" w14:textId="77777777" w:rsidR="00AB43D5" w:rsidRDefault="00AB43D5" w:rsidP="00AB43D5">
      <w:pPr>
        <w:rPr>
          <w:rFonts w:ascii="Century Gothic" w:hAnsi="Century Gothic"/>
        </w:rPr>
      </w:pPr>
    </w:p>
    <w:p w14:paraId="70799304" w14:textId="72164E81" w:rsidR="00AB43D5" w:rsidRDefault="00AB43D5" w:rsidP="00AB43D5">
      <w:pPr>
        <w:ind w:left="720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70AC5C2C" wp14:editId="4DE59C10">
            <wp:extent cx="2705100" cy="2927445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2228" cy="304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EC5E" w14:textId="24A0901A" w:rsidR="00AB43D5" w:rsidRDefault="00AB43D5"/>
    <w:p w14:paraId="15E69234" w14:textId="77777777" w:rsidR="00AB43D5" w:rsidRPr="00AB43D5" w:rsidRDefault="00AB43D5" w:rsidP="00AB43D5">
      <w:pPr>
        <w:tabs>
          <w:tab w:val="left" w:pos="818"/>
          <w:tab w:val="left" w:pos="820"/>
        </w:tabs>
        <w:spacing w:line="259" w:lineRule="auto"/>
        <w:ind w:right="486"/>
        <w:rPr>
          <w:rFonts w:ascii="Century Gothic" w:hAnsi="Century Gothic"/>
          <w:color w:val="7030A0"/>
          <w:sz w:val="24"/>
          <w:szCs w:val="24"/>
        </w:rPr>
      </w:pPr>
      <w:r w:rsidRPr="00AB43D5">
        <w:rPr>
          <w:rFonts w:ascii="Century Gothic" w:hAnsi="Century Gothic"/>
          <w:color w:val="7030A0"/>
          <w:sz w:val="24"/>
          <w:szCs w:val="24"/>
        </w:rPr>
        <w:t>For</w:t>
      </w:r>
      <w:r w:rsidRPr="00AB43D5">
        <w:rPr>
          <w:rFonts w:ascii="Century Gothic" w:hAnsi="Century Gothic"/>
          <w:color w:val="7030A0"/>
          <w:spacing w:val="-2"/>
          <w:sz w:val="24"/>
          <w:szCs w:val="24"/>
        </w:rPr>
        <w:t xml:space="preserve"> trained </w:t>
      </w:r>
      <w:r w:rsidRPr="00AB43D5">
        <w:rPr>
          <w:rFonts w:ascii="Century Gothic" w:hAnsi="Century Gothic"/>
          <w:color w:val="7030A0"/>
          <w:sz w:val="24"/>
          <w:szCs w:val="24"/>
        </w:rPr>
        <w:t>support</w:t>
      </w:r>
      <w:r w:rsidRPr="00AB43D5">
        <w:rPr>
          <w:rFonts w:ascii="Century Gothic" w:hAnsi="Century Gothic"/>
          <w:color w:val="7030A0"/>
          <w:spacing w:val="-5"/>
          <w:sz w:val="24"/>
          <w:szCs w:val="24"/>
        </w:rPr>
        <w:t xml:space="preserve"> </w:t>
      </w:r>
      <w:r w:rsidRPr="00AB43D5">
        <w:rPr>
          <w:rFonts w:ascii="Century Gothic" w:hAnsi="Century Gothic"/>
          <w:color w:val="7030A0"/>
          <w:sz w:val="24"/>
          <w:szCs w:val="24"/>
        </w:rPr>
        <w:t>staff</w:t>
      </w:r>
      <w:r w:rsidRPr="00AB43D5">
        <w:rPr>
          <w:rFonts w:ascii="Century Gothic" w:hAnsi="Century Gothic"/>
          <w:color w:val="7030A0"/>
          <w:spacing w:val="-5"/>
          <w:sz w:val="24"/>
          <w:szCs w:val="24"/>
        </w:rPr>
        <w:t xml:space="preserve"> </w:t>
      </w:r>
      <w:r w:rsidRPr="00AB43D5">
        <w:rPr>
          <w:rFonts w:ascii="Century Gothic" w:hAnsi="Century Gothic"/>
          <w:color w:val="7030A0"/>
          <w:sz w:val="24"/>
          <w:szCs w:val="24"/>
        </w:rPr>
        <w:t>who</w:t>
      </w:r>
      <w:r w:rsidRPr="00AB43D5">
        <w:rPr>
          <w:rFonts w:ascii="Century Gothic" w:hAnsi="Century Gothic"/>
          <w:color w:val="7030A0"/>
          <w:spacing w:val="-1"/>
          <w:sz w:val="24"/>
          <w:szCs w:val="24"/>
        </w:rPr>
        <w:t xml:space="preserve"> </w:t>
      </w:r>
      <w:r w:rsidRPr="00AB43D5">
        <w:rPr>
          <w:rFonts w:ascii="Century Gothic" w:hAnsi="Century Gothic"/>
          <w:color w:val="7030A0"/>
          <w:sz w:val="24"/>
          <w:szCs w:val="24"/>
        </w:rPr>
        <w:t>complete documentation in all the fields of</w:t>
      </w:r>
      <w:r w:rsidRPr="00AB43D5">
        <w:rPr>
          <w:rFonts w:ascii="Century Gothic" w:hAnsi="Century Gothic"/>
          <w:color w:val="7030A0"/>
          <w:spacing w:val="-5"/>
          <w:sz w:val="24"/>
          <w:szCs w:val="24"/>
        </w:rPr>
        <w:t xml:space="preserve"> </w:t>
      </w:r>
      <w:r w:rsidRPr="00AB43D5">
        <w:rPr>
          <w:rFonts w:ascii="Century Gothic" w:hAnsi="Century Gothic"/>
          <w:color w:val="7030A0"/>
          <w:sz w:val="24"/>
          <w:szCs w:val="24"/>
        </w:rPr>
        <w:t>NSTs</w:t>
      </w:r>
      <w:r w:rsidRPr="00AB43D5">
        <w:rPr>
          <w:rFonts w:ascii="Century Gothic" w:hAnsi="Century Gothic"/>
          <w:color w:val="7030A0"/>
          <w:spacing w:val="-1"/>
          <w:sz w:val="24"/>
          <w:szCs w:val="24"/>
        </w:rPr>
        <w:t xml:space="preserve"> </w:t>
      </w:r>
      <w:r w:rsidRPr="00AB43D5">
        <w:rPr>
          <w:rFonts w:ascii="Century Gothic" w:hAnsi="Century Gothic"/>
          <w:color w:val="7030A0"/>
          <w:sz w:val="24"/>
          <w:szCs w:val="24"/>
        </w:rPr>
        <w:t>and</w:t>
      </w:r>
      <w:r w:rsidRPr="00AB43D5">
        <w:rPr>
          <w:rFonts w:ascii="Century Gothic" w:hAnsi="Century Gothic"/>
          <w:color w:val="7030A0"/>
          <w:spacing w:val="-3"/>
          <w:sz w:val="24"/>
          <w:szCs w:val="24"/>
        </w:rPr>
        <w:t xml:space="preserve"> </w:t>
      </w:r>
      <w:r w:rsidRPr="00AB43D5">
        <w:rPr>
          <w:rFonts w:ascii="Century Gothic" w:hAnsi="Century Gothic"/>
          <w:color w:val="7030A0"/>
          <w:sz w:val="24"/>
          <w:szCs w:val="24"/>
        </w:rPr>
        <w:t>patient</w:t>
      </w:r>
      <w:r w:rsidRPr="00AB43D5">
        <w:rPr>
          <w:rFonts w:ascii="Century Gothic" w:hAnsi="Century Gothic"/>
          <w:color w:val="7030A0"/>
          <w:spacing w:val="-2"/>
          <w:sz w:val="24"/>
          <w:szCs w:val="24"/>
        </w:rPr>
        <w:t xml:space="preserve"> </w:t>
      </w:r>
      <w:r w:rsidRPr="00AB43D5">
        <w:rPr>
          <w:rFonts w:ascii="Century Gothic" w:hAnsi="Century Gothic"/>
          <w:color w:val="7030A0"/>
          <w:sz w:val="24"/>
          <w:szCs w:val="24"/>
        </w:rPr>
        <w:t>does</w:t>
      </w:r>
      <w:r w:rsidRPr="00AB43D5">
        <w:rPr>
          <w:rFonts w:ascii="Century Gothic" w:hAnsi="Century Gothic"/>
          <w:color w:val="7030A0"/>
          <w:spacing w:val="-3"/>
          <w:sz w:val="24"/>
          <w:szCs w:val="24"/>
        </w:rPr>
        <w:t xml:space="preserve"> </w:t>
      </w:r>
      <w:r w:rsidRPr="00AB43D5">
        <w:rPr>
          <w:rFonts w:ascii="Century Gothic" w:hAnsi="Century Gothic"/>
          <w:b/>
          <w:color w:val="7030A0"/>
          <w:sz w:val="24"/>
          <w:szCs w:val="24"/>
        </w:rPr>
        <w:t>NOT</w:t>
      </w:r>
      <w:r w:rsidRPr="00AB43D5">
        <w:rPr>
          <w:rFonts w:ascii="Century Gothic" w:hAnsi="Century Gothic"/>
          <w:b/>
          <w:color w:val="7030A0"/>
          <w:spacing w:val="-1"/>
          <w:sz w:val="24"/>
          <w:szCs w:val="24"/>
        </w:rPr>
        <w:t xml:space="preserve"> </w:t>
      </w:r>
      <w:r w:rsidRPr="00AB43D5">
        <w:rPr>
          <w:rFonts w:ascii="Century Gothic" w:hAnsi="Century Gothic"/>
          <w:color w:val="7030A0"/>
          <w:sz w:val="24"/>
          <w:szCs w:val="24"/>
        </w:rPr>
        <w:t>have</w:t>
      </w:r>
      <w:r w:rsidRPr="00AB43D5">
        <w:rPr>
          <w:rFonts w:ascii="Century Gothic" w:hAnsi="Century Gothic"/>
          <w:color w:val="7030A0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color w:val="7030A0"/>
          <w:sz w:val="24"/>
          <w:szCs w:val="24"/>
        </w:rPr>
        <w:t>same</w:t>
      </w:r>
      <w:r w:rsidRPr="00AB43D5">
        <w:rPr>
          <w:rFonts w:ascii="Century Gothic" w:hAnsi="Century Gothic"/>
          <w:color w:val="7030A0"/>
          <w:spacing w:val="-2"/>
          <w:sz w:val="24"/>
          <w:szCs w:val="24"/>
        </w:rPr>
        <w:t xml:space="preserve"> </w:t>
      </w:r>
      <w:r w:rsidRPr="00AB43D5">
        <w:rPr>
          <w:rFonts w:ascii="Century Gothic" w:hAnsi="Century Gothic"/>
          <w:color w:val="7030A0"/>
          <w:sz w:val="24"/>
          <w:szCs w:val="24"/>
        </w:rPr>
        <w:t>day</w:t>
      </w:r>
      <w:r w:rsidRPr="00AB43D5">
        <w:rPr>
          <w:rFonts w:ascii="Century Gothic" w:hAnsi="Century Gothic"/>
          <w:color w:val="7030A0"/>
          <w:spacing w:val="-4"/>
          <w:sz w:val="24"/>
          <w:szCs w:val="24"/>
        </w:rPr>
        <w:t xml:space="preserve"> </w:t>
      </w:r>
      <w:r w:rsidRPr="00AB43D5">
        <w:rPr>
          <w:rFonts w:ascii="Century Gothic" w:hAnsi="Century Gothic"/>
          <w:color w:val="7030A0"/>
          <w:sz w:val="24"/>
          <w:szCs w:val="24"/>
        </w:rPr>
        <w:t xml:space="preserve">provider appointment, please remember to CC the chart to the provider when you are done with your documentation. </w:t>
      </w:r>
    </w:p>
    <w:p w14:paraId="4983A49D" w14:textId="77777777" w:rsidR="00AB43D5" w:rsidRPr="00AB43D5" w:rsidRDefault="00AB43D5" w:rsidP="00AB43D5">
      <w:pPr>
        <w:tabs>
          <w:tab w:val="left" w:pos="818"/>
          <w:tab w:val="left" w:pos="820"/>
        </w:tabs>
        <w:spacing w:line="259" w:lineRule="auto"/>
        <w:ind w:right="486"/>
        <w:rPr>
          <w:rFonts w:ascii="Century Gothic" w:hAnsi="Century Gothic"/>
          <w:sz w:val="24"/>
          <w:szCs w:val="24"/>
        </w:rPr>
      </w:pPr>
    </w:p>
    <w:p w14:paraId="5A4EFF10" w14:textId="77777777" w:rsidR="00AB43D5" w:rsidRPr="00AB43D5" w:rsidRDefault="00AB43D5" w:rsidP="00AB43D5">
      <w:pPr>
        <w:pStyle w:val="Heading2"/>
        <w:rPr>
          <w:rFonts w:ascii="Century Gothic" w:hAnsi="Century Gothic"/>
          <w:sz w:val="24"/>
          <w:szCs w:val="24"/>
        </w:rPr>
      </w:pPr>
      <w:r w:rsidRPr="00AB43D5">
        <w:rPr>
          <w:rStyle w:val="Heading2Char"/>
          <w:rFonts w:ascii="Century Gothic" w:hAnsi="Century Gothic"/>
          <w:sz w:val="24"/>
          <w:szCs w:val="24"/>
        </w:rPr>
        <w:t>To CC a chart</w:t>
      </w:r>
    </w:p>
    <w:p w14:paraId="239BF576" w14:textId="77777777" w:rsidR="00AB43D5" w:rsidRPr="00AB43D5" w:rsidRDefault="00AB43D5" w:rsidP="00AB43D5">
      <w:pPr>
        <w:rPr>
          <w:rFonts w:ascii="Century Gothic" w:hAnsi="Century Gothic"/>
          <w:sz w:val="24"/>
          <w:szCs w:val="24"/>
        </w:rPr>
      </w:pPr>
    </w:p>
    <w:p w14:paraId="312471E1" w14:textId="0325A9C3" w:rsidR="00AB43D5" w:rsidRPr="00AB43D5" w:rsidRDefault="00AB43D5" w:rsidP="00AB43D5">
      <w:pPr>
        <w:pStyle w:val="ListParagraph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 w:rsidRPr="00AB43D5">
        <w:rPr>
          <w:rFonts w:ascii="Century Gothic" w:hAnsi="Century Gothic"/>
          <w:sz w:val="24"/>
          <w:szCs w:val="24"/>
        </w:rPr>
        <w:t xml:space="preserve">Go to the </w:t>
      </w:r>
      <w:r w:rsidR="00EA483B">
        <w:rPr>
          <w:rFonts w:ascii="Century Gothic" w:hAnsi="Century Gothic"/>
          <w:b/>
          <w:sz w:val="24"/>
          <w:szCs w:val="24"/>
        </w:rPr>
        <w:t>This Visit</w:t>
      </w:r>
      <w:r w:rsidRPr="00AB43D5">
        <w:rPr>
          <w:rFonts w:ascii="Century Gothic" w:hAnsi="Century Gothic"/>
          <w:sz w:val="24"/>
          <w:szCs w:val="24"/>
        </w:rPr>
        <w:t xml:space="preserve"> activity.</w:t>
      </w:r>
    </w:p>
    <w:p w14:paraId="5E319F8D" w14:textId="77777777" w:rsidR="00AB43D5" w:rsidRPr="00AB43D5" w:rsidRDefault="00AB43D5" w:rsidP="00AB43D5">
      <w:pPr>
        <w:pStyle w:val="ListParagraph"/>
        <w:numPr>
          <w:ilvl w:val="0"/>
          <w:numId w:val="2"/>
        </w:numPr>
        <w:rPr>
          <w:rFonts w:ascii="Century Gothic" w:hAnsi="Century Gothic"/>
          <w:b/>
          <w:sz w:val="24"/>
          <w:szCs w:val="24"/>
        </w:rPr>
      </w:pPr>
      <w:r w:rsidRPr="00AB43D5">
        <w:rPr>
          <w:rFonts w:ascii="Century Gothic" w:hAnsi="Century Gothic"/>
          <w:sz w:val="24"/>
          <w:szCs w:val="24"/>
        </w:rPr>
        <w:t xml:space="preserve">Click on </w:t>
      </w:r>
      <w:r w:rsidRPr="00AB43D5">
        <w:rPr>
          <w:rFonts w:ascii="Century Gothic" w:hAnsi="Century Gothic"/>
          <w:b/>
          <w:sz w:val="24"/>
          <w:szCs w:val="24"/>
        </w:rPr>
        <w:t>Follow-up</w:t>
      </w:r>
      <w:r w:rsidRPr="00AB43D5">
        <w:rPr>
          <w:rFonts w:ascii="Century Gothic" w:hAnsi="Century Gothic"/>
          <w:noProof/>
          <w:sz w:val="24"/>
          <w:szCs w:val="24"/>
        </w:rPr>
        <w:t xml:space="preserve"> </w:t>
      </w:r>
      <w:r w:rsidRPr="00AB43D5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28060520" wp14:editId="09FF56A0">
            <wp:extent cx="680720" cy="304800"/>
            <wp:effectExtent l="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2695" cy="30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3D5">
        <w:rPr>
          <w:rFonts w:ascii="Century Gothic" w:hAnsi="Century Gothic"/>
          <w:sz w:val="24"/>
          <w:szCs w:val="24"/>
        </w:rPr>
        <w:t xml:space="preserve"> using your navigation activities or scroll to </w:t>
      </w:r>
      <w:r w:rsidRPr="00AB43D5">
        <w:rPr>
          <w:rFonts w:ascii="Century Gothic" w:hAnsi="Century Gothic"/>
          <w:b/>
          <w:sz w:val="24"/>
          <w:szCs w:val="24"/>
        </w:rPr>
        <w:t>Follow-up section.</w:t>
      </w:r>
    </w:p>
    <w:p w14:paraId="30C2C3C2" w14:textId="77777777" w:rsidR="00AB43D5" w:rsidRPr="00AB43D5" w:rsidRDefault="00AB43D5" w:rsidP="00AB43D5">
      <w:pPr>
        <w:pStyle w:val="ListParagraph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 w:rsidRPr="00AB43D5">
        <w:rPr>
          <w:rFonts w:ascii="Century Gothic" w:hAnsi="Century Gothic"/>
          <w:sz w:val="24"/>
          <w:szCs w:val="24"/>
        </w:rPr>
        <w:t xml:space="preserve">Locate </w:t>
      </w:r>
      <w:r w:rsidRPr="00AB43D5">
        <w:rPr>
          <w:rFonts w:ascii="Century Gothic" w:hAnsi="Century Gothic"/>
          <w:b/>
          <w:sz w:val="24"/>
          <w:szCs w:val="24"/>
        </w:rPr>
        <w:t>Send Chart Upon Closing Workspace</w:t>
      </w:r>
      <w:r w:rsidRPr="00AB43D5">
        <w:rPr>
          <w:rFonts w:ascii="Century Gothic" w:hAnsi="Century Gothic"/>
          <w:sz w:val="24"/>
          <w:szCs w:val="24"/>
        </w:rPr>
        <w:t xml:space="preserve"> section, </w:t>
      </w:r>
    </w:p>
    <w:p w14:paraId="3ADCB3A8" w14:textId="77777777" w:rsidR="00AB43D5" w:rsidRPr="00AB43D5" w:rsidRDefault="00AB43D5" w:rsidP="00AB43D5">
      <w:pPr>
        <w:pStyle w:val="ListParagraph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 w:rsidRPr="00AB43D5">
        <w:rPr>
          <w:rFonts w:ascii="Century Gothic" w:hAnsi="Century Gothic"/>
          <w:sz w:val="24"/>
          <w:szCs w:val="24"/>
        </w:rPr>
        <w:t>If this section is not visible, you may need to expand the section.</w:t>
      </w:r>
    </w:p>
    <w:p w14:paraId="3FE50721" w14:textId="77777777" w:rsidR="00AB43D5" w:rsidRPr="00AB43D5" w:rsidRDefault="00AB43D5" w:rsidP="00AB43D5">
      <w:pPr>
        <w:pStyle w:val="ListParagraph"/>
        <w:numPr>
          <w:ilvl w:val="0"/>
          <w:numId w:val="2"/>
        </w:numPr>
        <w:rPr>
          <w:rFonts w:ascii="Century Gothic" w:hAnsi="Century Gothic"/>
          <w:noProof/>
          <w:sz w:val="24"/>
          <w:szCs w:val="24"/>
        </w:rPr>
      </w:pPr>
      <w:r w:rsidRPr="00AB43D5">
        <w:rPr>
          <w:rFonts w:ascii="Century Gothic" w:hAnsi="Century Gothic"/>
          <w:sz w:val="24"/>
          <w:szCs w:val="24"/>
        </w:rPr>
        <w:t xml:space="preserve">Click the chevrons next to </w:t>
      </w:r>
      <w:r w:rsidRPr="00AB43D5">
        <w:rPr>
          <w:rFonts w:ascii="Century Gothic" w:hAnsi="Century Gothic"/>
          <w:b/>
          <w:sz w:val="24"/>
          <w:szCs w:val="24"/>
        </w:rPr>
        <w:t>Show additional options</w:t>
      </w:r>
      <w:r w:rsidRPr="00AB43D5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23AADBDE" wp14:editId="7AA00108">
            <wp:extent cx="1190625" cy="23132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5149" cy="23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3D5">
        <w:rPr>
          <w:rFonts w:ascii="Century Gothic" w:hAnsi="Century Gothic"/>
          <w:noProof/>
          <w:sz w:val="24"/>
          <w:szCs w:val="24"/>
        </w:rPr>
        <w:t>.</w:t>
      </w:r>
    </w:p>
    <w:p w14:paraId="504F4152" w14:textId="77777777" w:rsidR="00AB43D5" w:rsidRPr="00AB43D5" w:rsidRDefault="00AB43D5" w:rsidP="00AB43D5">
      <w:pPr>
        <w:pStyle w:val="ListParagraph"/>
        <w:numPr>
          <w:ilvl w:val="0"/>
          <w:numId w:val="2"/>
        </w:numPr>
        <w:tabs>
          <w:tab w:val="left" w:pos="1539"/>
        </w:tabs>
        <w:spacing w:before="36"/>
        <w:rPr>
          <w:rFonts w:ascii="Century Gothic" w:hAnsi="Century Gothic"/>
          <w:spacing w:val="-2"/>
          <w:sz w:val="24"/>
          <w:szCs w:val="24"/>
        </w:rPr>
      </w:pPr>
      <w:r w:rsidRPr="00AB43D5">
        <w:rPr>
          <w:rFonts w:ascii="Century Gothic" w:hAnsi="Century Gothic"/>
          <w:sz w:val="24"/>
          <w:szCs w:val="24"/>
        </w:rPr>
        <w:t>Add</w:t>
      </w:r>
      <w:r w:rsidRPr="00AB43D5">
        <w:rPr>
          <w:rFonts w:ascii="Century Gothic" w:hAnsi="Century Gothic"/>
          <w:spacing w:val="-5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provider</w:t>
      </w:r>
      <w:r w:rsidRPr="00AB43D5">
        <w:rPr>
          <w:rFonts w:ascii="Century Gothic" w:hAnsi="Century Gothic"/>
          <w:spacing w:val="-5"/>
          <w:sz w:val="24"/>
          <w:szCs w:val="24"/>
        </w:rPr>
        <w:t xml:space="preserve"> </w:t>
      </w:r>
      <w:r w:rsidRPr="00AB43D5">
        <w:rPr>
          <w:rFonts w:ascii="Century Gothic" w:hAnsi="Century Gothic"/>
          <w:sz w:val="24"/>
          <w:szCs w:val="24"/>
        </w:rPr>
        <w:t>in the recipients’ box.</w:t>
      </w:r>
    </w:p>
    <w:p w14:paraId="0B89D9CF" w14:textId="77777777" w:rsidR="00AB43D5" w:rsidRPr="00AB43D5" w:rsidRDefault="00AB43D5" w:rsidP="00AB43D5">
      <w:pPr>
        <w:pStyle w:val="ListParagraph"/>
        <w:numPr>
          <w:ilvl w:val="0"/>
          <w:numId w:val="2"/>
        </w:numPr>
        <w:tabs>
          <w:tab w:val="left" w:pos="1539"/>
        </w:tabs>
        <w:spacing w:before="36"/>
        <w:rPr>
          <w:rFonts w:ascii="Century Gothic" w:hAnsi="Century Gothic"/>
          <w:sz w:val="24"/>
          <w:szCs w:val="24"/>
        </w:rPr>
      </w:pPr>
      <w:r w:rsidRPr="00AB43D5">
        <w:rPr>
          <w:rFonts w:ascii="Century Gothic" w:hAnsi="Century Gothic"/>
          <w:sz w:val="24"/>
          <w:szCs w:val="24"/>
        </w:rPr>
        <w:t xml:space="preserve">Click </w:t>
      </w:r>
      <w:r w:rsidRPr="00AB43D5">
        <w:rPr>
          <w:rFonts w:ascii="Century Gothic" w:hAnsi="Century Gothic"/>
          <w:b/>
          <w:sz w:val="24"/>
          <w:szCs w:val="24"/>
        </w:rPr>
        <w:t>Send Now</w:t>
      </w:r>
      <w:r w:rsidRPr="00AB43D5">
        <w:rPr>
          <w:rFonts w:ascii="Century Gothic" w:hAnsi="Century Gothic"/>
          <w:sz w:val="24"/>
          <w:szCs w:val="24"/>
        </w:rPr>
        <w:t>.</w:t>
      </w:r>
    </w:p>
    <w:p w14:paraId="79D6A3A2" w14:textId="7B6791D1" w:rsidR="00A84CA7" w:rsidRPr="00D70E52" w:rsidRDefault="00AB43D5" w:rsidP="00D70E52">
      <w:pPr>
        <w:pStyle w:val="ListParagraph"/>
        <w:tabs>
          <w:tab w:val="left" w:pos="1539"/>
        </w:tabs>
        <w:spacing w:before="240"/>
        <w:ind w:firstLine="0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5B1B5DBF" wp14:editId="7FA8DF5A">
            <wp:extent cx="2324100" cy="143139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7116" cy="145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72F4" w14:textId="77777777" w:rsidR="00AB43D5" w:rsidRDefault="00AB43D5"/>
    <w:sectPr w:rsidR="00AB43D5" w:rsidSect="00AA1BB1">
      <w:headerReference w:type="default" r:id="rId20"/>
      <w:footerReference w:type="default" r:id="rId21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EC8EA" w14:textId="77777777" w:rsidR="0006664F" w:rsidRDefault="0006664F" w:rsidP="00311553">
      <w:r>
        <w:separator/>
      </w:r>
    </w:p>
  </w:endnote>
  <w:endnote w:type="continuationSeparator" w:id="0">
    <w:p w14:paraId="69E150DF" w14:textId="77777777" w:rsidR="0006664F" w:rsidRDefault="0006664F" w:rsidP="00311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420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8"/>
      <w:gridCol w:w="9072"/>
    </w:tblGrid>
    <w:tr w:rsidR="00AA1BB1" w14:paraId="2D9E35CD" w14:textId="77777777" w:rsidTr="00AA1BB1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61867"/>
        </w:tcPr>
        <w:p w14:paraId="438EE76D" w14:textId="06E78855" w:rsidR="00AA1BB1" w:rsidRPr="004B112C" w:rsidRDefault="00AA1BB1" w:rsidP="00AA1BB1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 w:themeColor="background1"/>
            </w:rPr>
          </w:pPr>
          <w:r w:rsidRPr="004B112C">
            <w:tab/>
          </w:r>
          <w:r w:rsidRPr="004B112C">
            <w:tab/>
          </w:r>
          <w:r w:rsidRPr="004B112C">
            <w:fldChar w:fldCharType="begin"/>
          </w:r>
          <w:r w:rsidRPr="004B112C">
            <w:instrText xml:space="preserve"> PAGE   \* MERGEFORMAT </w:instrText>
          </w:r>
          <w:r w:rsidRPr="004B112C">
            <w:fldChar w:fldCharType="separate"/>
          </w:r>
          <w:r w:rsidR="00A84CA7" w:rsidRPr="00A84CA7">
            <w:rPr>
              <w:noProof/>
              <w:color w:val="FFFFFF" w:themeColor="background1"/>
            </w:rPr>
            <w:t>1</w:t>
          </w:r>
          <w:r w:rsidRPr="004B112C"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5C5114F7" w14:textId="4F9DEEF1" w:rsidR="00AA1BB1" w:rsidRPr="004B112C" w:rsidRDefault="00AB43D5" w:rsidP="00AA1BB1">
          <w:pPr>
            <w:pStyle w:val="Footer"/>
          </w:pPr>
          <w:r>
            <w:t xml:space="preserve">Created: 5/1/2019,  Updated: 12/6/2023 MN, </w:t>
          </w:r>
          <w:r w:rsidR="00BD0810">
            <w:t>4/28/2026 MN</w:t>
          </w:r>
          <w:r>
            <w:t xml:space="preserve">  Reviewed:</w:t>
          </w:r>
          <w:r w:rsidR="00BD0810">
            <w:t xml:space="preserve"> 4/28/2026 NM</w:t>
          </w:r>
          <w:r w:rsidR="00667535">
            <w:t>/CTS</w:t>
          </w:r>
        </w:p>
      </w:tc>
    </w:tr>
  </w:tbl>
  <w:p w14:paraId="2982CCCB" w14:textId="77777777" w:rsidR="00AA1BB1" w:rsidRDefault="00AA1B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E8498" w14:textId="77777777" w:rsidR="0006664F" w:rsidRDefault="0006664F" w:rsidP="00311553">
      <w:r>
        <w:separator/>
      </w:r>
    </w:p>
  </w:footnote>
  <w:footnote w:type="continuationSeparator" w:id="0">
    <w:p w14:paraId="67399494" w14:textId="77777777" w:rsidR="0006664F" w:rsidRDefault="0006664F" w:rsidP="00311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41884" w14:textId="77777777" w:rsidR="00311553" w:rsidRDefault="003115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7CF3F0" wp14:editId="0AA70380">
              <wp:simplePos x="0" y="0"/>
              <wp:positionH relativeFrom="column">
                <wp:posOffset>-393700</wp:posOffset>
              </wp:positionH>
              <wp:positionV relativeFrom="paragraph">
                <wp:posOffset>330200</wp:posOffset>
              </wp:positionV>
              <wp:extent cx="6718300" cy="12700"/>
              <wp:effectExtent l="0" t="0" r="25400" b="254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18300" cy="12700"/>
                      </a:xfrm>
                      <a:prstGeom prst="line">
                        <a:avLst/>
                      </a:prstGeom>
                      <a:ln>
                        <a:solidFill>
                          <a:srgbClr val="EF419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DC063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pt,26pt" to="49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" strokecolor="#ef4194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58240" behindDoc="1" locked="0" layoutInCell="1" allowOverlap="1" wp14:anchorId="7C6BB721" wp14:editId="4B5D7A87">
          <wp:simplePos x="0" y="0"/>
          <wp:positionH relativeFrom="margin">
            <wp:posOffset>-584200</wp:posOffset>
          </wp:positionH>
          <wp:positionV relativeFrom="paragraph">
            <wp:posOffset>-342900</wp:posOffset>
          </wp:positionV>
          <wp:extent cx="1828800" cy="609600"/>
          <wp:effectExtent l="0" t="0" r="0" b="0"/>
          <wp:wrapSquare wrapText="bothSides"/>
          <wp:docPr id="14380" name="Picture 14380" descr="P:\Marketing\Public\Email logos - for email use only\WHA_color_hori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716"/>
    <w:multiLevelType w:val="hybridMultilevel"/>
    <w:tmpl w:val="BCA2070C"/>
    <w:lvl w:ilvl="0" w:tplc="A3D00D1A">
      <w:start w:val="1"/>
      <w:numFmt w:val="decimal"/>
      <w:lvlText w:val="%1."/>
      <w:lvlJc w:val="left"/>
      <w:pPr>
        <w:ind w:left="820" w:hanging="360"/>
      </w:pPr>
      <w:rPr>
        <w:rFonts w:hint="default"/>
        <w:spacing w:val="0"/>
        <w:w w:val="100"/>
        <w:lang w:val="en-US" w:eastAsia="en-US" w:bidi="ar-SA"/>
      </w:rPr>
    </w:lvl>
    <w:lvl w:ilvl="1" w:tplc="D92AC1BC">
      <w:start w:val="1"/>
      <w:numFmt w:val="lowerLetter"/>
      <w:lvlText w:val="%2."/>
      <w:lvlJc w:val="left"/>
      <w:pPr>
        <w:ind w:left="15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E9945716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 w:tplc="5E5EC702">
      <w:numFmt w:val="bullet"/>
      <w:lvlText w:val="•"/>
      <w:lvlJc w:val="left"/>
      <w:pPr>
        <w:ind w:left="3473" w:hanging="360"/>
      </w:pPr>
      <w:rPr>
        <w:rFonts w:hint="default"/>
        <w:lang w:val="en-US" w:eastAsia="en-US" w:bidi="ar-SA"/>
      </w:rPr>
    </w:lvl>
    <w:lvl w:ilvl="4" w:tplc="42121FF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A7EE032E">
      <w:numFmt w:val="bullet"/>
      <w:lvlText w:val="•"/>
      <w:lvlJc w:val="left"/>
      <w:pPr>
        <w:ind w:left="5406" w:hanging="360"/>
      </w:pPr>
      <w:rPr>
        <w:rFonts w:hint="default"/>
        <w:lang w:val="en-US" w:eastAsia="en-US" w:bidi="ar-SA"/>
      </w:rPr>
    </w:lvl>
    <w:lvl w:ilvl="6" w:tplc="5C56B0D6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7" w:tplc="749871E2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82E86096">
      <w:numFmt w:val="bullet"/>
      <w:lvlText w:val="•"/>
      <w:lvlJc w:val="left"/>
      <w:pPr>
        <w:ind w:left="830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6951D05"/>
    <w:multiLevelType w:val="hybridMultilevel"/>
    <w:tmpl w:val="E0FE1622"/>
    <w:lvl w:ilvl="0" w:tplc="8A067D44">
      <w:start w:val="1"/>
      <w:numFmt w:val="decimal"/>
      <w:lvlText w:val="%1."/>
      <w:lvlJc w:val="left"/>
      <w:pPr>
        <w:ind w:left="820" w:hanging="360"/>
      </w:pPr>
      <w:rPr>
        <w:rFonts w:hint="default"/>
        <w:b w:val="0"/>
        <w:color w:val="auto"/>
        <w:spacing w:val="0"/>
        <w:w w:val="10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D4F98"/>
    <w:multiLevelType w:val="hybridMultilevel"/>
    <w:tmpl w:val="9412E916"/>
    <w:lvl w:ilvl="0" w:tplc="A4641490">
      <w:numFmt w:val="bullet"/>
      <w:lvlText w:val="-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16EFF2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99B6885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3" w:tplc="1130D716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2738FD40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33CC9C68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D38E970E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90AECFEA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C138069C">
      <w:numFmt w:val="bullet"/>
      <w:lvlText w:val="•"/>
      <w:lvlJc w:val="left"/>
      <w:pPr>
        <w:ind w:left="83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38E530E"/>
    <w:multiLevelType w:val="hybridMultilevel"/>
    <w:tmpl w:val="E416AA92"/>
    <w:lvl w:ilvl="0" w:tplc="A3D00D1A">
      <w:start w:val="1"/>
      <w:numFmt w:val="decimal"/>
      <w:lvlText w:val="%1."/>
      <w:lvlJc w:val="left"/>
      <w:pPr>
        <w:ind w:left="820" w:hanging="360"/>
      </w:pPr>
      <w:rPr>
        <w:rFonts w:hint="default"/>
        <w:spacing w:val="0"/>
        <w:w w:val="100"/>
        <w:lang w:val="en-US" w:eastAsia="en-US" w:bidi="ar-SA"/>
      </w:rPr>
    </w:lvl>
    <w:lvl w:ilvl="1" w:tplc="D92AC1BC">
      <w:start w:val="1"/>
      <w:numFmt w:val="lowerLetter"/>
      <w:lvlText w:val="%2."/>
      <w:lvlJc w:val="left"/>
      <w:pPr>
        <w:ind w:left="15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E9945716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 w:tplc="5E5EC702">
      <w:numFmt w:val="bullet"/>
      <w:lvlText w:val="•"/>
      <w:lvlJc w:val="left"/>
      <w:pPr>
        <w:ind w:left="3473" w:hanging="360"/>
      </w:pPr>
      <w:rPr>
        <w:rFonts w:hint="default"/>
        <w:lang w:val="en-US" w:eastAsia="en-US" w:bidi="ar-SA"/>
      </w:rPr>
    </w:lvl>
    <w:lvl w:ilvl="4" w:tplc="42121FF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A7EE032E">
      <w:numFmt w:val="bullet"/>
      <w:lvlText w:val="•"/>
      <w:lvlJc w:val="left"/>
      <w:pPr>
        <w:ind w:left="5406" w:hanging="360"/>
      </w:pPr>
      <w:rPr>
        <w:rFonts w:hint="default"/>
        <w:lang w:val="en-US" w:eastAsia="en-US" w:bidi="ar-SA"/>
      </w:rPr>
    </w:lvl>
    <w:lvl w:ilvl="6" w:tplc="5C56B0D6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7" w:tplc="749871E2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82E86096">
      <w:numFmt w:val="bullet"/>
      <w:lvlText w:val="•"/>
      <w:lvlJc w:val="left"/>
      <w:pPr>
        <w:ind w:left="8306" w:hanging="360"/>
      </w:pPr>
      <w:rPr>
        <w:rFonts w:hint="default"/>
        <w:lang w:val="en-US" w:eastAsia="en-US" w:bidi="ar-SA"/>
      </w:rPr>
    </w:lvl>
  </w:abstractNum>
  <w:num w:numId="1" w16cid:durableId="1896232205">
    <w:abstractNumId w:val="3"/>
  </w:num>
  <w:num w:numId="2" w16cid:durableId="59447933">
    <w:abstractNumId w:val="1"/>
  </w:num>
  <w:num w:numId="3" w16cid:durableId="921373004">
    <w:abstractNumId w:val="0"/>
  </w:num>
  <w:num w:numId="4" w16cid:durableId="1718511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rVz+IqBnzPeYNoMikQn8wMx1JZaGmY/7v9erPbr0gVMqoGcxAWB84+DH/c4al9iOZOq96I8PseTbr5Ft25t/Ww==" w:salt="n4H0kx302mb5Jcdq01iQv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553"/>
    <w:rsid w:val="0006664F"/>
    <w:rsid w:val="000879DB"/>
    <w:rsid w:val="000D667A"/>
    <w:rsid w:val="0014518A"/>
    <w:rsid w:val="001B585A"/>
    <w:rsid w:val="0022262F"/>
    <w:rsid w:val="002810E6"/>
    <w:rsid w:val="00302688"/>
    <w:rsid w:val="00311553"/>
    <w:rsid w:val="003322F4"/>
    <w:rsid w:val="00355A03"/>
    <w:rsid w:val="00422215"/>
    <w:rsid w:val="00450CC3"/>
    <w:rsid w:val="0047210F"/>
    <w:rsid w:val="004739CC"/>
    <w:rsid w:val="004F55B0"/>
    <w:rsid w:val="00500F71"/>
    <w:rsid w:val="00550524"/>
    <w:rsid w:val="005878C2"/>
    <w:rsid w:val="0059293F"/>
    <w:rsid w:val="00646CB5"/>
    <w:rsid w:val="00655272"/>
    <w:rsid w:val="00660BE7"/>
    <w:rsid w:val="00667535"/>
    <w:rsid w:val="006A0015"/>
    <w:rsid w:val="006B0732"/>
    <w:rsid w:val="006B6A1B"/>
    <w:rsid w:val="006C3570"/>
    <w:rsid w:val="007309D4"/>
    <w:rsid w:val="007467A4"/>
    <w:rsid w:val="007E7B9F"/>
    <w:rsid w:val="0083013E"/>
    <w:rsid w:val="0087059A"/>
    <w:rsid w:val="00905840"/>
    <w:rsid w:val="00906904"/>
    <w:rsid w:val="00A84CA7"/>
    <w:rsid w:val="00AA1BB1"/>
    <w:rsid w:val="00AB43D5"/>
    <w:rsid w:val="00B858B9"/>
    <w:rsid w:val="00BB039D"/>
    <w:rsid w:val="00BC7AB6"/>
    <w:rsid w:val="00BD0810"/>
    <w:rsid w:val="00C67746"/>
    <w:rsid w:val="00D41DA6"/>
    <w:rsid w:val="00D70E52"/>
    <w:rsid w:val="00E41997"/>
    <w:rsid w:val="00E46B06"/>
    <w:rsid w:val="00E91F06"/>
    <w:rsid w:val="00EA483B"/>
    <w:rsid w:val="00F14434"/>
    <w:rsid w:val="00F1634B"/>
    <w:rsid w:val="00F722CD"/>
    <w:rsid w:val="00F9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D252A"/>
  <w15:chartTrackingRefBased/>
  <w15:docId w15:val="{AA0D41A1-6B4D-4D44-9148-BE455B3A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B43D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3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3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5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553"/>
  </w:style>
  <w:style w:type="paragraph" w:styleId="Footer">
    <w:name w:val="footer"/>
    <w:basedOn w:val="Normal"/>
    <w:link w:val="FooterChar"/>
    <w:uiPriority w:val="99"/>
    <w:unhideWhenUsed/>
    <w:qFormat/>
    <w:rsid w:val="003115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553"/>
  </w:style>
  <w:style w:type="character" w:customStyle="1" w:styleId="Heading1Char">
    <w:name w:val="Heading 1 Char"/>
    <w:basedOn w:val="DefaultParagraphFont"/>
    <w:link w:val="Heading1"/>
    <w:uiPriority w:val="9"/>
    <w:rsid w:val="00AB43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AB43D5"/>
  </w:style>
  <w:style w:type="character" w:customStyle="1" w:styleId="BodyTextChar">
    <w:name w:val="Body Text Char"/>
    <w:basedOn w:val="DefaultParagraphFont"/>
    <w:link w:val="BodyText"/>
    <w:uiPriority w:val="1"/>
    <w:rsid w:val="00AB43D5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AB43D5"/>
    <w:pPr>
      <w:ind w:left="820" w:hanging="360"/>
    </w:pPr>
  </w:style>
  <w:style w:type="character" w:customStyle="1" w:styleId="Heading2Char">
    <w:name w:val="Heading 2 Char"/>
    <w:basedOn w:val="DefaultParagraphFont"/>
    <w:link w:val="Heading2"/>
    <w:uiPriority w:val="9"/>
    <w:rsid w:val="00AB43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F144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44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4434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4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434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7e60f3-e62f-4d76-be02-f83e32666dc4">
      <Terms xmlns="http://schemas.microsoft.com/office/infopath/2007/PartnerControls"/>
    </lcf76f155ced4ddcb4097134ff3c332f>
    <TaxCatchAll xmlns="9fd28cc5-e812-4417-87f6-524a116859f5" xsi:nil="true"/>
    <Audience xmlns="457e60f3-e62f-4d76-be02-f83e32666dc4">Clinical Services</Audienc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42ACF77F73F4094A6ED380C4EC676" ma:contentTypeVersion="18" ma:contentTypeDescription="Create a new document." ma:contentTypeScope="" ma:versionID="c446c91356cbeaecf903a1de48141b3d">
  <xsd:schema xmlns:xsd="http://www.w3.org/2001/XMLSchema" xmlns:xs="http://www.w3.org/2001/XMLSchema" xmlns:p="http://schemas.microsoft.com/office/2006/metadata/properties" xmlns:ns2="457e60f3-e62f-4d76-be02-f83e32666dc4" xmlns:ns3="8cae9af6-f6fc-4142-9722-71bc9b7811d7" xmlns:ns4="9fd28cc5-e812-4417-87f6-524a116859f5" targetNamespace="http://schemas.microsoft.com/office/2006/metadata/properties" ma:root="true" ma:fieldsID="96e11b656a778a9a715da782a1611df8" ns2:_="" ns3:_="" ns4:_="">
    <xsd:import namespace="457e60f3-e62f-4d76-be02-f83e32666dc4"/>
    <xsd:import namespace="8cae9af6-f6fc-4142-9722-71bc9b7811d7"/>
    <xsd:import namespace="9fd28cc5-e812-4417-87f6-524a116859f5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e60f3-e62f-4d76-be02-f83e32666dc4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union memberTypes="dms:Text">
          <xsd:simpleType>
            <xsd:restriction base="dms:Choice">
              <xsd:enumeration value="Clinical Services"/>
              <xsd:enumeration value="Clinicians"/>
              <xsd:enumeration value="Lab Assistants"/>
              <xsd:enumeration value="Patient Services"/>
            </xsd:restriction>
          </xsd:simpleType>
        </xsd:un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670f0d-d57a-4109-84e1-c901efb51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e9af6-f6fc-4142-9722-71bc9b7811d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28cc5-e812-4417-87f6-524a116859f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7345a-b9ba-42db-9315-e6dfa400c3a1}" ma:internalName="TaxCatchAll" ma:showField="CatchAllData" ma:web="9fd28cc5-e812-4417-87f6-524a116859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78985C-2D41-4F46-9566-F5DA2F9ECF0B}">
  <ds:schemaRefs>
    <ds:schemaRef ds:uri="http://schemas.microsoft.com/office/2006/metadata/properties"/>
    <ds:schemaRef ds:uri="http://schemas.microsoft.com/office/infopath/2007/PartnerControls"/>
    <ds:schemaRef ds:uri="457e60f3-e62f-4d76-be02-f83e32666dc4"/>
    <ds:schemaRef ds:uri="9fd28cc5-e812-4417-87f6-524a116859f5"/>
  </ds:schemaRefs>
</ds:datastoreItem>
</file>

<file path=customXml/itemProps3.xml><?xml version="1.0" encoding="utf-8"?>
<ds:datastoreItem xmlns:ds="http://schemas.openxmlformats.org/officeDocument/2006/customXml" ds:itemID="{F5B4B441-5534-4A74-87A1-A63C77EC47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e60f3-e62f-4d76-be02-f83e32666dc4"/>
    <ds:schemaRef ds:uri="8cae9af6-f6fc-4142-9722-71bc9b7811d7"/>
    <ds:schemaRef ds:uri="9fd28cc5-e812-4417-87f6-524a116859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F46535-5085-4C82-9EA8-E579A5CF66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269</Words>
  <Characters>1534</Characters>
  <Application>Microsoft Office Word</Application>
  <DocSecurity>8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Women's Healthcare Associates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Michelle Nees</cp:lastModifiedBy>
  <cp:revision>8</cp:revision>
  <dcterms:created xsi:type="dcterms:W3CDTF">2026-04-28T20:08:00Z</dcterms:created>
  <dcterms:modified xsi:type="dcterms:W3CDTF">2026-08-14T20:25:00Z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0x010100A7242ACF77F73F4094A6ED380C4EC676</vt:lpwstr>
  </property>
  <property fmtid="{D5CDD505-2E9C-101B-9397-08002B2CF9AE}" pid="3" name="MediaServiceImageTags">
    <vt:lpwstr/>
  </property>
</Properties>
</file>