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E4277" w14:textId="77777777" w:rsidR="009B0759" w:rsidRPr="00A70ADF" w:rsidRDefault="009B0759" w:rsidP="009B0759">
      <w:pPr>
        <w:spacing w:after="0" w:line="240" w:lineRule="auto"/>
        <w:outlineLvl w:val="0"/>
        <w:rPr>
          <w:rFonts w:ascii="Times New Roman" w:eastAsia="Times New Roman" w:hAnsi="Times New Roman" w:cs="Times New Roman"/>
          <w:b/>
          <w:sz w:val="40"/>
          <w:szCs w:val="24"/>
        </w:rPr>
      </w:pPr>
      <w:permStart w:id="1888498086" w:edGrp="everyone"/>
      <w:permEnd w:id="1888498086"/>
      <w:r w:rsidRPr="00A70ADF">
        <w:rPr>
          <w:rFonts w:ascii="Arial" w:eastAsia="Times New Roman" w:hAnsi="Arial" w:cs="Times New Roman"/>
          <w:b/>
          <w:sz w:val="40"/>
          <w:szCs w:val="24"/>
        </w:rPr>
        <w:t>WOMEN’S HEALTHCARE ASSOCIATES, LLC</w:t>
      </w:r>
    </w:p>
    <w:p w14:paraId="005E4278" w14:textId="77777777" w:rsidR="009B0759" w:rsidRPr="00A70ADF" w:rsidRDefault="009B0759" w:rsidP="009B0759">
      <w:pPr>
        <w:tabs>
          <w:tab w:val="right" w:pos="9360"/>
        </w:tabs>
        <w:spacing w:after="0" w:line="240" w:lineRule="auto"/>
        <w:rPr>
          <w:rFonts w:ascii="Arial" w:eastAsia="Times New Roman" w:hAnsi="Arial" w:cs="Arial"/>
          <w:bCs/>
          <w:iCs/>
          <w:sz w:val="20"/>
          <w:szCs w:val="20"/>
        </w:rPr>
      </w:pPr>
    </w:p>
    <w:p w14:paraId="005E4279" w14:textId="77777777" w:rsidR="009B0759" w:rsidRPr="00A70ADF" w:rsidRDefault="009B0759" w:rsidP="009B0759">
      <w:pPr>
        <w:spacing w:after="0" w:line="240" w:lineRule="auto"/>
        <w:rPr>
          <w:rFonts w:ascii="Arial" w:eastAsia="Times New Roman" w:hAnsi="Arial" w:cs="Arial"/>
          <w:bCs/>
          <w:iCs/>
          <w:sz w:val="20"/>
          <w:szCs w:val="20"/>
        </w:rPr>
      </w:pPr>
    </w:p>
    <w:p w14:paraId="005E427A" w14:textId="77777777" w:rsidR="009B0759" w:rsidRPr="000F46C1" w:rsidRDefault="009B0759" w:rsidP="009B0759">
      <w:pPr>
        <w:tabs>
          <w:tab w:val="left" w:pos="1620"/>
          <w:tab w:val="right" w:pos="9360"/>
        </w:tabs>
        <w:spacing w:after="0" w:line="240" w:lineRule="auto"/>
        <w:rPr>
          <w:rFonts w:ascii="Arial" w:eastAsia="Times New Roman" w:hAnsi="Arial" w:cs="Arial"/>
          <w:b/>
          <w:bCs/>
          <w:sz w:val="18"/>
          <w:szCs w:val="18"/>
        </w:rPr>
      </w:pPr>
      <w:r w:rsidRPr="000F46C1">
        <w:rPr>
          <w:rFonts w:ascii="Arial" w:eastAsia="Times New Roman" w:hAnsi="Arial" w:cs="Arial"/>
          <w:b/>
          <w:sz w:val="18"/>
          <w:szCs w:val="18"/>
        </w:rPr>
        <w:t>TITLE:</w:t>
      </w:r>
      <w:r w:rsidRPr="000F46C1">
        <w:rPr>
          <w:rFonts w:ascii="Arial" w:hAnsi="Arial" w:cs="Arial"/>
          <w:b/>
          <w:bCs/>
          <w:sz w:val="18"/>
          <w:szCs w:val="18"/>
        </w:rPr>
        <w:tab/>
        <w:t xml:space="preserve">          </w:t>
      </w:r>
      <w:r>
        <w:rPr>
          <w:rFonts w:ascii="Arial" w:hAnsi="Arial" w:cs="Arial"/>
          <w:b/>
          <w:bCs/>
          <w:sz w:val="18"/>
          <w:szCs w:val="18"/>
        </w:rPr>
        <w:t xml:space="preserve"> </w:t>
      </w:r>
      <w:r w:rsidRPr="000F46C1">
        <w:rPr>
          <w:rFonts w:ascii="Arial" w:hAnsi="Arial" w:cs="Arial"/>
          <w:b/>
          <w:bCs/>
          <w:sz w:val="18"/>
          <w:szCs w:val="18"/>
        </w:rPr>
        <w:t>In Office Surgery</w:t>
      </w:r>
      <w:r w:rsidRPr="000F46C1">
        <w:rPr>
          <w:rFonts w:ascii="Arial" w:eastAsia="Times New Roman" w:hAnsi="Arial" w:cs="Arial"/>
          <w:b/>
          <w:bCs/>
          <w:sz w:val="18"/>
          <w:szCs w:val="18"/>
        </w:rPr>
        <w:t xml:space="preserve"> </w:t>
      </w:r>
      <w:r w:rsidRPr="000F46C1">
        <w:rPr>
          <w:rFonts w:ascii="Arial" w:eastAsia="Times New Roman" w:hAnsi="Arial" w:cs="Arial"/>
          <w:b/>
          <w:bCs/>
          <w:sz w:val="18"/>
          <w:szCs w:val="18"/>
        </w:rPr>
        <w:tab/>
        <w:t>POLICY C-11</w:t>
      </w:r>
    </w:p>
    <w:p w14:paraId="005E427B" w14:textId="77777777" w:rsidR="009B0759" w:rsidRPr="000F46C1" w:rsidRDefault="009B0759" w:rsidP="009B0759">
      <w:pPr>
        <w:widowControl w:val="0"/>
        <w:spacing w:after="0" w:line="240" w:lineRule="auto"/>
        <w:rPr>
          <w:rFonts w:ascii="Arial" w:eastAsia="Times New Roman" w:hAnsi="Arial" w:cs="Arial"/>
          <w:b/>
          <w:sz w:val="18"/>
          <w:szCs w:val="18"/>
        </w:rPr>
      </w:pPr>
    </w:p>
    <w:p w14:paraId="005E427C" w14:textId="77777777" w:rsidR="009B0759" w:rsidRPr="000F46C1" w:rsidRDefault="009B0759" w:rsidP="009B0759">
      <w:pPr>
        <w:autoSpaceDE w:val="0"/>
        <w:autoSpaceDN w:val="0"/>
        <w:adjustRightInd w:val="0"/>
        <w:spacing w:after="0" w:line="240" w:lineRule="auto"/>
        <w:rPr>
          <w:rFonts w:ascii="Arial" w:hAnsi="Arial" w:cs="Arial"/>
          <w:bCs/>
          <w:sz w:val="18"/>
          <w:szCs w:val="18"/>
        </w:rPr>
      </w:pPr>
      <w:r w:rsidRPr="000F46C1">
        <w:rPr>
          <w:rFonts w:ascii="Arial" w:hAnsi="Arial" w:cs="Arial"/>
          <w:b/>
          <w:bCs/>
          <w:sz w:val="18"/>
          <w:szCs w:val="18"/>
        </w:rPr>
        <w:t>APPLIES TO:</w:t>
      </w:r>
      <w:r w:rsidRPr="000F46C1">
        <w:rPr>
          <w:rFonts w:ascii="Arial" w:hAnsi="Arial" w:cs="Arial"/>
          <w:b/>
          <w:bCs/>
          <w:sz w:val="18"/>
          <w:szCs w:val="18"/>
        </w:rPr>
        <w:tab/>
      </w:r>
      <w:r w:rsidRPr="000F46C1">
        <w:rPr>
          <w:rFonts w:ascii="Arial" w:hAnsi="Arial" w:cs="Arial"/>
          <w:b/>
          <w:bCs/>
          <w:sz w:val="18"/>
          <w:szCs w:val="18"/>
        </w:rPr>
        <w:tab/>
      </w:r>
      <w:r w:rsidRPr="000665A0">
        <w:rPr>
          <w:rFonts w:ascii="Arial" w:hAnsi="Arial"/>
          <w:sz w:val="20"/>
          <w:szCs w:val="20"/>
        </w:rPr>
        <w:t>Employees, Members, Associates</w:t>
      </w:r>
      <w:r>
        <w:rPr>
          <w:rFonts w:ascii="Arial" w:hAnsi="Arial"/>
          <w:sz w:val="20"/>
          <w:szCs w:val="20"/>
        </w:rPr>
        <w:t xml:space="preserve">, </w:t>
      </w:r>
      <w:r w:rsidRPr="000F46C1">
        <w:rPr>
          <w:rFonts w:ascii="Arial" w:hAnsi="Arial" w:cs="Arial"/>
          <w:bCs/>
          <w:sz w:val="18"/>
          <w:szCs w:val="18"/>
        </w:rPr>
        <w:t>Contracted Anesthesia Providers</w:t>
      </w:r>
    </w:p>
    <w:p w14:paraId="005E427D" w14:textId="77777777" w:rsidR="009B0759" w:rsidRPr="000F46C1" w:rsidRDefault="009B0759" w:rsidP="009B0759">
      <w:pPr>
        <w:autoSpaceDE w:val="0"/>
        <w:autoSpaceDN w:val="0"/>
        <w:adjustRightInd w:val="0"/>
        <w:spacing w:after="0" w:line="240" w:lineRule="auto"/>
        <w:rPr>
          <w:rFonts w:ascii="Arial" w:hAnsi="Arial" w:cs="Arial"/>
          <w:b/>
          <w:bCs/>
          <w:sz w:val="18"/>
          <w:szCs w:val="18"/>
        </w:rPr>
      </w:pPr>
    </w:p>
    <w:p w14:paraId="005E427E" w14:textId="77777777" w:rsidR="009B0759" w:rsidRPr="000F46C1" w:rsidRDefault="009B0759" w:rsidP="009B0759">
      <w:pPr>
        <w:autoSpaceDE w:val="0"/>
        <w:autoSpaceDN w:val="0"/>
        <w:adjustRightInd w:val="0"/>
        <w:spacing w:after="0" w:line="240" w:lineRule="auto"/>
        <w:rPr>
          <w:rFonts w:ascii="Arial" w:hAnsi="Arial" w:cs="Arial"/>
          <w:b/>
          <w:bCs/>
          <w:sz w:val="18"/>
          <w:szCs w:val="18"/>
        </w:rPr>
      </w:pPr>
    </w:p>
    <w:p w14:paraId="005E427F"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b/>
          <w:bCs/>
          <w:sz w:val="18"/>
          <w:szCs w:val="18"/>
        </w:rPr>
        <w:t xml:space="preserve">POLICY: </w:t>
      </w:r>
      <w:r w:rsidRPr="000F46C1">
        <w:rPr>
          <w:rFonts w:ascii="Arial" w:hAnsi="Arial" w:cs="Arial"/>
          <w:b/>
          <w:bCs/>
          <w:sz w:val="18"/>
          <w:szCs w:val="18"/>
        </w:rPr>
        <w:tab/>
      </w:r>
      <w:r w:rsidRPr="000F46C1">
        <w:rPr>
          <w:rFonts w:ascii="Arial" w:hAnsi="Arial" w:cs="Arial"/>
          <w:b/>
          <w:bCs/>
          <w:sz w:val="18"/>
          <w:szCs w:val="18"/>
        </w:rPr>
        <w:tab/>
      </w:r>
      <w:r w:rsidRPr="000F46C1">
        <w:rPr>
          <w:rFonts w:ascii="Arial" w:hAnsi="Arial" w:cs="Arial"/>
          <w:sz w:val="18"/>
          <w:szCs w:val="18"/>
        </w:rPr>
        <w:t>Women’s Healthcare Associates, LLC (WHA) provides in-office procedural sedation for</w:t>
      </w:r>
    </w:p>
    <w:p w14:paraId="005E4280" w14:textId="77777777" w:rsidR="009B0759" w:rsidRPr="000F46C1" w:rsidRDefault="009B0759" w:rsidP="009B0759">
      <w:pPr>
        <w:autoSpaceDE w:val="0"/>
        <w:autoSpaceDN w:val="0"/>
        <w:adjustRightInd w:val="0"/>
        <w:spacing w:after="0" w:line="240" w:lineRule="auto"/>
        <w:ind w:left="1440" w:firstLine="720"/>
        <w:rPr>
          <w:rFonts w:ascii="Arial" w:hAnsi="Arial" w:cs="Arial"/>
          <w:sz w:val="18"/>
          <w:szCs w:val="18"/>
        </w:rPr>
      </w:pPr>
      <w:r w:rsidRPr="000F46C1">
        <w:rPr>
          <w:rFonts w:ascii="Arial" w:hAnsi="Arial" w:cs="Arial"/>
          <w:sz w:val="18"/>
          <w:szCs w:val="18"/>
        </w:rPr>
        <w:t>the comfort of our patients according to the guidelines and recommendations outlined in</w:t>
      </w:r>
    </w:p>
    <w:p w14:paraId="005E4281" w14:textId="77777777" w:rsidR="009B0759" w:rsidRPr="000F46C1" w:rsidRDefault="009B0759" w:rsidP="009B0759">
      <w:pPr>
        <w:autoSpaceDE w:val="0"/>
        <w:autoSpaceDN w:val="0"/>
        <w:adjustRightInd w:val="0"/>
        <w:spacing w:after="0" w:line="240" w:lineRule="auto"/>
        <w:ind w:left="1440" w:firstLine="720"/>
        <w:rPr>
          <w:rFonts w:ascii="Arial" w:hAnsi="Arial" w:cs="Arial"/>
          <w:sz w:val="18"/>
          <w:szCs w:val="18"/>
        </w:rPr>
      </w:pPr>
      <w:r w:rsidRPr="000F46C1">
        <w:rPr>
          <w:rFonts w:ascii="Arial" w:hAnsi="Arial" w:cs="Arial"/>
          <w:sz w:val="18"/>
          <w:szCs w:val="18"/>
        </w:rPr>
        <w:t>this policy.</w:t>
      </w:r>
    </w:p>
    <w:p w14:paraId="005E4282" w14:textId="77777777" w:rsidR="009B0759" w:rsidRPr="000F46C1" w:rsidRDefault="009B0759" w:rsidP="009B0759">
      <w:pPr>
        <w:autoSpaceDE w:val="0"/>
        <w:autoSpaceDN w:val="0"/>
        <w:adjustRightInd w:val="0"/>
        <w:spacing w:after="0" w:line="240" w:lineRule="auto"/>
        <w:rPr>
          <w:rFonts w:ascii="Arial" w:hAnsi="Arial" w:cs="Arial"/>
          <w:sz w:val="18"/>
          <w:szCs w:val="18"/>
        </w:rPr>
      </w:pPr>
    </w:p>
    <w:p w14:paraId="005E4283"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b/>
          <w:bCs/>
          <w:sz w:val="18"/>
          <w:szCs w:val="18"/>
        </w:rPr>
        <w:t>PROCEDURE:</w:t>
      </w:r>
      <w:r w:rsidRPr="000F46C1">
        <w:rPr>
          <w:rFonts w:ascii="Arial" w:hAnsi="Arial" w:cs="Arial"/>
          <w:b/>
          <w:bCs/>
          <w:sz w:val="18"/>
          <w:szCs w:val="18"/>
        </w:rPr>
        <w:tab/>
      </w:r>
      <w:r w:rsidRPr="000F46C1">
        <w:rPr>
          <w:rFonts w:ascii="Arial" w:hAnsi="Arial" w:cs="Arial"/>
          <w:b/>
          <w:bCs/>
          <w:sz w:val="18"/>
          <w:szCs w:val="18"/>
        </w:rPr>
        <w:tab/>
      </w:r>
      <w:r w:rsidRPr="000F46C1">
        <w:rPr>
          <w:rFonts w:ascii="Arial" w:hAnsi="Arial" w:cs="Arial"/>
          <w:sz w:val="18"/>
          <w:szCs w:val="18"/>
        </w:rPr>
        <w:t>Whenever procedure-related moderate or deep sedation is administered, there must be a</w:t>
      </w:r>
    </w:p>
    <w:p w14:paraId="005E4284" w14:textId="77777777" w:rsidR="009B0759" w:rsidRPr="000F46C1" w:rsidRDefault="00A71786" w:rsidP="009B0759">
      <w:pPr>
        <w:autoSpaceDE w:val="0"/>
        <w:autoSpaceDN w:val="0"/>
        <w:adjustRightInd w:val="0"/>
        <w:spacing w:after="0" w:line="240" w:lineRule="auto"/>
        <w:ind w:left="2160"/>
        <w:rPr>
          <w:rFonts w:ascii="Arial" w:hAnsi="Arial" w:cs="Arial"/>
          <w:sz w:val="18"/>
          <w:szCs w:val="18"/>
        </w:rPr>
      </w:pPr>
      <w:r>
        <w:rPr>
          <w:rFonts w:ascii="Arial" w:hAnsi="Arial" w:cs="Arial"/>
          <w:sz w:val="18"/>
          <w:szCs w:val="18"/>
        </w:rPr>
        <w:t>privileged</w:t>
      </w:r>
      <w:r w:rsidR="009B0759" w:rsidRPr="000F46C1">
        <w:rPr>
          <w:rFonts w:ascii="Arial" w:hAnsi="Arial" w:cs="Arial"/>
          <w:sz w:val="18"/>
          <w:szCs w:val="18"/>
        </w:rPr>
        <w:t xml:space="preserve"> physician or licensed CRNA and an appropriately trained registered nurse in attendance (see sections two and three). If trained anesthesia professional (M.D. or CRNA) is present, surgeon does not need to hold ACLS certification.</w:t>
      </w:r>
    </w:p>
    <w:p w14:paraId="005E4285" w14:textId="77777777" w:rsidR="009B0759" w:rsidRPr="000F46C1" w:rsidRDefault="009B0759" w:rsidP="009B0759">
      <w:pPr>
        <w:autoSpaceDE w:val="0"/>
        <w:autoSpaceDN w:val="0"/>
        <w:adjustRightInd w:val="0"/>
        <w:spacing w:after="0" w:line="240" w:lineRule="auto"/>
        <w:rPr>
          <w:rFonts w:ascii="Arial" w:hAnsi="Arial" w:cs="Arial"/>
          <w:sz w:val="18"/>
          <w:szCs w:val="18"/>
        </w:rPr>
      </w:pPr>
    </w:p>
    <w:p w14:paraId="005E4286" w14:textId="77777777" w:rsidR="009B0759" w:rsidRPr="000F46C1" w:rsidRDefault="009B0759" w:rsidP="009B0759">
      <w:pPr>
        <w:autoSpaceDE w:val="0"/>
        <w:autoSpaceDN w:val="0"/>
        <w:adjustRightInd w:val="0"/>
        <w:spacing w:after="0" w:line="240" w:lineRule="auto"/>
        <w:rPr>
          <w:rFonts w:ascii="Arial" w:hAnsi="Arial" w:cs="Arial"/>
          <w:b/>
          <w:bCs/>
          <w:sz w:val="18"/>
          <w:szCs w:val="18"/>
        </w:rPr>
      </w:pPr>
      <w:r w:rsidRPr="000F46C1">
        <w:rPr>
          <w:rFonts w:ascii="Arial" w:hAnsi="Arial" w:cs="Arial"/>
          <w:b/>
          <w:bCs/>
          <w:sz w:val="18"/>
          <w:szCs w:val="18"/>
        </w:rPr>
        <w:t>1. Definitions</w:t>
      </w:r>
    </w:p>
    <w:p w14:paraId="005E4287" w14:textId="77777777" w:rsidR="009B0759" w:rsidRPr="000F46C1" w:rsidRDefault="009B0759" w:rsidP="009B0759">
      <w:pPr>
        <w:pStyle w:val="ListParagraph"/>
        <w:autoSpaceDE w:val="0"/>
        <w:autoSpaceDN w:val="0"/>
        <w:adjustRightInd w:val="0"/>
        <w:spacing w:after="0" w:line="240" w:lineRule="auto"/>
        <w:ind w:left="0"/>
        <w:rPr>
          <w:rFonts w:ascii="Arial" w:hAnsi="Arial" w:cs="Arial"/>
          <w:sz w:val="18"/>
          <w:szCs w:val="18"/>
        </w:rPr>
      </w:pPr>
      <w:r w:rsidRPr="000F46C1">
        <w:rPr>
          <w:rFonts w:ascii="Arial" w:hAnsi="Arial" w:cs="Arial"/>
          <w:sz w:val="18"/>
          <w:szCs w:val="18"/>
        </w:rPr>
        <w:t>1.1. A continuum exists among minimal sedation, moderate sedation, deep sedation and general anesthesia. The patient’s age and pre-existing medical conditions may significantly alter the dosing requirements needed for sedation.</w:t>
      </w:r>
    </w:p>
    <w:p w14:paraId="005E4288"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 xml:space="preserve">1.2. Minimal Sedation </w:t>
      </w:r>
    </w:p>
    <w:p w14:paraId="005E4289"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A drug-induced state during which patients respond normally to verbal commands. Although cognitive function and coordination may be impaired, ventilatory and cardiovascular functions are unaffected. Minimal sedation in Women’s Healthcare Associates consists of oral sedatives and or intramuscular injections, and no IV.</w:t>
      </w:r>
    </w:p>
    <w:p w14:paraId="005E428A"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1.3. Procedural/Moderate Sedation (Conscious Sedation)</w:t>
      </w:r>
    </w:p>
    <w:p w14:paraId="005E428B"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A drug-induced depression of consciousness during which patients respond purposefully to verbal command, either alone or accompanied by light tactile stimulation. No interventions are required to maintain a patent airway, and spontaneous ventilation is adequate. Cardiovascular function is usually maintained.</w:t>
      </w:r>
    </w:p>
    <w:p w14:paraId="005E428C"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1.4. Deep Sedation</w:t>
      </w:r>
    </w:p>
    <w:p w14:paraId="005E428D"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A drug-induced depression of consciousness during which patients cannot be easily aroused but respond purposefully following repeated or painful stimulation. The ability to independently maintain ventilatory function may be impaired. Patients may require assistance in maintaining a patent airway and spontaneous ventilation may be inadequate. Cardiovascular function is usually maintained.</w:t>
      </w:r>
    </w:p>
    <w:p w14:paraId="005E428E"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 xml:space="preserve">1.5. </w:t>
      </w:r>
      <w:r>
        <w:rPr>
          <w:rFonts w:ascii="Arial" w:hAnsi="Arial" w:cs="Arial"/>
          <w:sz w:val="18"/>
          <w:szCs w:val="18"/>
        </w:rPr>
        <w:t xml:space="preserve">General </w:t>
      </w:r>
      <w:r w:rsidRPr="000F46C1">
        <w:rPr>
          <w:rFonts w:ascii="Arial" w:hAnsi="Arial" w:cs="Arial"/>
          <w:sz w:val="18"/>
          <w:szCs w:val="18"/>
        </w:rPr>
        <w:t>Anesthesia</w:t>
      </w:r>
    </w:p>
    <w:p w14:paraId="005E428F"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Consists of general anesthesia and spinal or major regional anesthesia. General anesthesia is a drug-induced loss of consciousness during which a patient is not arousable even by painful stimulation. The patient often requires assistance in maintaining a patent airway, and cardiovascular function may be impaired.</w:t>
      </w:r>
    </w:p>
    <w:p w14:paraId="005E4290" w14:textId="77777777" w:rsidR="009B0759" w:rsidRPr="000F46C1" w:rsidRDefault="009B0759" w:rsidP="009B0759">
      <w:pPr>
        <w:tabs>
          <w:tab w:val="left" w:pos="360"/>
        </w:tabs>
        <w:autoSpaceDE w:val="0"/>
        <w:autoSpaceDN w:val="0"/>
        <w:adjustRightInd w:val="0"/>
        <w:spacing w:after="0" w:line="240" w:lineRule="auto"/>
        <w:rPr>
          <w:rFonts w:ascii="Arial" w:hAnsi="Arial" w:cs="Arial"/>
          <w:sz w:val="18"/>
          <w:szCs w:val="18"/>
        </w:rPr>
      </w:pPr>
      <w:r w:rsidRPr="000F46C1">
        <w:rPr>
          <w:rFonts w:ascii="Arial" w:hAnsi="Arial" w:cs="Arial"/>
          <w:sz w:val="18"/>
          <w:szCs w:val="18"/>
        </w:rPr>
        <w:t xml:space="preserve">1.6. Advanced Cardiac Life Support (ACLS) trained means that a </w:t>
      </w:r>
      <w:r>
        <w:rPr>
          <w:rFonts w:ascii="Arial" w:hAnsi="Arial" w:cs="Arial"/>
          <w:sz w:val="18"/>
          <w:szCs w:val="18"/>
        </w:rPr>
        <w:t xml:space="preserve">staff member </w:t>
      </w:r>
      <w:r w:rsidRPr="000F46C1">
        <w:rPr>
          <w:rFonts w:ascii="Arial" w:hAnsi="Arial" w:cs="Arial"/>
          <w:sz w:val="18"/>
          <w:szCs w:val="18"/>
        </w:rPr>
        <w:t>has successfully</w:t>
      </w:r>
    </w:p>
    <w:p w14:paraId="005E4291"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completed and maintains certification with advanced resuscitative techniques.</w:t>
      </w:r>
    </w:p>
    <w:p w14:paraId="005E4292"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 xml:space="preserve">1.7. Basic Life Support (BLS) trained means that a </w:t>
      </w:r>
      <w:r>
        <w:rPr>
          <w:rFonts w:ascii="Arial" w:hAnsi="Arial" w:cs="Arial"/>
          <w:sz w:val="18"/>
          <w:szCs w:val="18"/>
        </w:rPr>
        <w:t xml:space="preserve">staff member </w:t>
      </w:r>
      <w:r w:rsidRPr="000F46C1">
        <w:rPr>
          <w:rFonts w:ascii="Arial" w:hAnsi="Arial" w:cs="Arial"/>
          <w:sz w:val="18"/>
          <w:szCs w:val="18"/>
        </w:rPr>
        <w:t>has successfully completed and</w:t>
      </w:r>
    </w:p>
    <w:p w14:paraId="005E4293"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maintains certification in cardiopulmonary resuscitation. BLS training includes teaching the use of</w:t>
      </w:r>
    </w:p>
    <w:p w14:paraId="005E4294"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an automated external defibrillator (AED).</w:t>
      </w:r>
    </w:p>
    <w:p w14:paraId="005E4295" w14:textId="77777777" w:rsidR="009B0759" w:rsidRPr="000F46C1" w:rsidRDefault="009B0759" w:rsidP="009B0759">
      <w:pPr>
        <w:autoSpaceDE w:val="0"/>
        <w:autoSpaceDN w:val="0"/>
        <w:adjustRightInd w:val="0"/>
        <w:spacing w:after="0" w:line="240" w:lineRule="auto"/>
        <w:rPr>
          <w:rFonts w:ascii="Arial" w:hAnsi="Arial" w:cs="Arial"/>
          <w:sz w:val="18"/>
          <w:szCs w:val="18"/>
        </w:rPr>
      </w:pPr>
    </w:p>
    <w:p w14:paraId="005E4296" w14:textId="77777777" w:rsidR="009B0759" w:rsidRPr="000F46C1" w:rsidRDefault="009B0759" w:rsidP="009B0759">
      <w:pPr>
        <w:autoSpaceDE w:val="0"/>
        <w:autoSpaceDN w:val="0"/>
        <w:adjustRightInd w:val="0"/>
        <w:spacing w:after="0" w:line="240" w:lineRule="auto"/>
        <w:rPr>
          <w:rFonts w:ascii="Arial" w:hAnsi="Arial" w:cs="Arial"/>
          <w:b/>
          <w:bCs/>
          <w:sz w:val="18"/>
          <w:szCs w:val="18"/>
        </w:rPr>
      </w:pPr>
      <w:r w:rsidRPr="000F46C1">
        <w:rPr>
          <w:rFonts w:ascii="Arial" w:hAnsi="Arial" w:cs="Arial"/>
          <w:b/>
          <w:bCs/>
          <w:sz w:val="18"/>
          <w:szCs w:val="18"/>
        </w:rPr>
        <w:t>2. Nursing Qualifications and Training</w:t>
      </w:r>
    </w:p>
    <w:p w14:paraId="005E4297"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 xml:space="preserve">2.1. All RNs participating in </w:t>
      </w:r>
      <w:r>
        <w:rPr>
          <w:rFonts w:ascii="Arial" w:hAnsi="Arial" w:cs="Arial"/>
          <w:sz w:val="18"/>
          <w:szCs w:val="18"/>
        </w:rPr>
        <w:t xml:space="preserve">In Office </w:t>
      </w:r>
      <w:r w:rsidRPr="000F46C1">
        <w:rPr>
          <w:rFonts w:ascii="Arial" w:hAnsi="Arial" w:cs="Arial"/>
          <w:sz w:val="18"/>
          <w:szCs w:val="18"/>
        </w:rPr>
        <w:t>Surgery will complete the self-learning study module and post</w:t>
      </w:r>
    </w:p>
    <w:p w14:paraId="005E4298" w14:textId="77777777" w:rsidR="009B0759" w:rsidRPr="000F46C1" w:rsidRDefault="009B0759" w:rsidP="009B0759">
      <w:pPr>
        <w:autoSpaceDE w:val="0"/>
        <w:autoSpaceDN w:val="0"/>
        <w:adjustRightInd w:val="0"/>
        <w:spacing w:after="0" w:line="240" w:lineRule="auto"/>
        <w:rPr>
          <w:rFonts w:ascii="Arial" w:hAnsi="Arial" w:cs="Arial"/>
          <w:i/>
          <w:iCs/>
          <w:sz w:val="18"/>
          <w:szCs w:val="18"/>
        </w:rPr>
      </w:pPr>
      <w:r w:rsidRPr="000F46C1">
        <w:rPr>
          <w:rFonts w:ascii="Arial" w:hAnsi="Arial" w:cs="Arial"/>
          <w:sz w:val="18"/>
          <w:szCs w:val="18"/>
        </w:rPr>
        <w:t xml:space="preserve">test developed and utilized by Legacy Health System- </w:t>
      </w:r>
      <w:r w:rsidRPr="000F46C1">
        <w:rPr>
          <w:rFonts w:ascii="Arial" w:hAnsi="Arial" w:cs="Arial"/>
          <w:i/>
          <w:iCs/>
          <w:sz w:val="18"/>
          <w:szCs w:val="18"/>
        </w:rPr>
        <w:t>Care of the Patient Receiving Moderate or</w:t>
      </w:r>
    </w:p>
    <w:p w14:paraId="005E4299"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i/>
          <w:iCs/>
          <w:sz w:val="18"/>
          <w:szCs w:val="18"/>
        </w:rPr>
        <w:t xml:space="preserve">Deep Sedation. </w:t>
      </w:r>
      <w:r w:rsidRPr="000F46C1">
        <w:rPr>
          <w:rFonts w:ascii="Arial" w:hAnsi="Arial" w:cs="Arial"/>
          <w:sz w:val="18"/>
          <w:szCs w:val="18"/>
        </w:rPr>
        <w:t>A copy of this module will be located on</w:t>
      </w:r>
      <w:r w:rsidR="00405847">
        <w:rPr>
          <w:rFonts w:ascii="Arial" w:hAnsi="Arial" w:cs="Arial"/>
          <w:sz w:val="18"/>
          <w:szCs w:val="18"/>
        </w:rPr>
        <w:t xml:space="preserve"> Share</w:t>
      </w:r>
      <w:r w:rsidR="00EC6191">
        <w:rPr>
          <w:rFonts w:ascii="Arial" w:hAnsi="Arial" w:cs="Arial"/>
          <w:sz w:val="18"/>
          <w:szCs w:val="18"/>
        </w:rPr>
        <w:t>P</w:t>
      </w:r>
      <w:r w:rsidR="00405847">
        <w:rPr>
          <w:rFonts w:ascii="Arial" w:hAnsi="Arial" w:cs="Arial"/>
          <w:sz w:val="18"/>
          <w:szCs w:val="18"/>
        </w:rPr>
        <w:t>oint.</w:t>
      </w:r>
      <w:r w:rsidRPr="000F46C1">
        <w:rPr>
          <w:rFonts w:ascii="Arial" w:hAnsi="Arial" w:cs="Arial"/>
          <w:sz w:val="18"/>
          <w:szCs w:val="18"/>
        </w:rPr>
        <w:t xml:space="preserve"> In addition, they will</w:t>
      </w:r>
    </w:p>
    <w:p w14:paraId="005E429A"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precept a minimum of 3 cases with a</w:t>
      </w:r>
      <w:r>
        <w:rPr>
          <w:rFonts w:ascii="Arial" w:hAnsi="Arial" w:cs="Arial"/>
          <w:sz w:val="18"/>
          <w:szCs w:val="18"/>
        </w:rPr>
        <w:t>n In Office Surgery trained nurse.</w:t>
      </w:r>
    </w:p>
    <w:p w14:paraId="005E429B" w14:textId="77777777" w:rsidR="009B0759"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2.2. Nurse</w:t>
      </w:r>
      <w:r>
        <w:rPr>
          <w:rFonts w:ascii="Arial" w:hAnsi="Arial" w:cs="Arial"/>
          <w:sz w:val="18"/>
          <w:szCs w:val="18"/>
        </w:rPr>
        <w:t>s</w:t>
      </w:r>
      <w:r w:rsidRPr="000F46C1">
        <w:rPr>
          <w:rFonts w:ascii="Arial" w:hAnsi="Arial" w:cs="Arial"/>
          <w:sz w:val="18"/>
          <w:szCs w:val="18"/>
        </w:rPr>
        <w:t xml:space="preserve"> must demonstrate ability to:</w:t>
      </w:r>
    </w:p>
    <w:p w14:paraId="005E429C" w14:textId="77777777" w:rsidR="009B0759" w:rsidRPr="000F46C1" w:rsidRDefault="009B0759" w:rsidP="009B0759">
      <w:pPr>
        <w:pStyle w:val="ListParagraph"/>
        <w:numPr>
          <w:ilvl w:val="0"/>
          <w:numId w:val="4"/>
        </w:numPr>
        <w:autoSpaceDE w:val="0"/>
        <w:autoSpaceDN w:val="0"/>
        <w:adjustRightInd w:val="0"/>
        <w:spacing w:after="0" w:line="240" w:lineRule="auto"/>
        <w:rPr>
          <w:rFonts w:ascii="Arial" w:hAnsi="Arial" w:cs="Arial"/>
          <w:sz w:val="18"/>
          <w:szCs w:val="18"/>
        </w:rPr>
      </w:pPr>
      <w:r w:rsidRPr="004B5B2D">
        <w:rPr>
          <w:rFonts w:ascii="Arial" w:hAnsi="Arial" w:cs="Arial"/>
          <w:sz w:val="18"/>
          <w:szCs w:val="18"/>
        </w:rPr>
        <w:t>Provide emergency airway management, i.e., maintenance of a patent airway, administration of supplemental oxygen, use of a bag-valve-mask device.</w:t>
      </w:r>
      <w:r w:rsidRPr="004B5B2D">
        <w:rPr>
          <w:rFonts w:ascii="Arial" w:eastAsia="Wingdings-Regular" w:hAnsi="Arial" w:cs="Arial"/>
          <w:sz w:val="18"/>
          <w:szCs w:val="18"/>
        </w:rPr>
        <w:t xml:space="preserve"> </w:t>
      </w:r>
      <w:r w:rsidRPr="000F46C1">
        <w:rPr>
          <w:rFonts w:ascii="Arial" w:hAnsi="Arial" w:cs="Arial"/>
          <w:sz w:val="18"/>
          <w:szCs w:val="18"/>
        </w:rPr>
        <w:t>Understand effects/side effects and dosage of medications used, and reversal medications.</w:t>
      </w:r>
    </w:p>
    <w:p w14:paraId="005E429D" w14:textId="77777777" w:rsidR="009B0759" w:rsidRPr="000F46C1" w:rsidRDefault="009B0759" w:rsidP="009B0759">
      <w:pPr>
        <w:pStyle w:val="ListParagraph"/>
        <w:numPr>
          <w:ilvl w:val="0"/>
          <w:numId w:val="4"/>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Interpret data from monitoring devices.</w:t>
      </w:r>
    </w:p>
    <w:p w14:paraId="005E429E"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2.3. Assess and manage patients:</w:t>
      </w:r>
    </w:p>
    <w:p w14:paraId="005E429F" w14:textId="77777777" w:rsidR="009B0759" w:rsidRPr="000F46C1" w:rsidRDefault="009B0759" w:rsidP="009B0759">
      <w:pPr>
        <w:pStyle w:val="ListParagraph"/>
        <w:numPr>
          <w:ilvl w:val="0"/>
          <w:numId w:val="5"/>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In compliance with orders or organizational protocols or guidelines.</w:t>
      </w:r>
    </w:p>
    <w:p w14:paraId="005E42A0" w14:textId="77777777" w:rsidR="009B0759" w:rsidRPr="000F46C1" w:rsidRDefault="009B0759" w:rsidP="009B0759">
      <w:pPr>
        <w:pStyle w:val="ListParagraph"/>
        <w:numPr>
          <w:ilvl w:val="0"/>
          <w:numId w:val="5"/>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At whatever level of sedation or anesthesia is achieved, either intentionally or unintentionally.</w:t>
      </w:r>
    </w:p>
    <w:p w14:paraId="005E42A1" w14:textId="77777777" w:rsidR="009B0759" w:rsidRPr="000F46C1" w:rsidRDefault="009B0759" w:rsidP="009B0759">
      <w:pPr>
        <w:pStyle w:val="ListParagraph"/>
        <w:numPr>
          <w:ilvl w:val="0"/>
          <w:numId w:val="5"/>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In the event of complications or undesired outcomes.</w:t>
      </w:r>
    </w:p>
    <w:p w14:paraId="005E42A2"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 xml:space="preserve">2.4. Successfully complete </w:t>
      </w:r>
      <w:r>
        <w:rPr>
          <w:rFonts w:ascii="Arial" w:hAnsi="Arial" w:cs="Arial"/>
          <w:sz w:val="18"/>
          <w:szCs w:val="18"/>
        </w:rPr>
        <w:t xml:space="preserve">and remain current with </w:t>
      </w:r>
      <w:r w:rsidRPr="000F46C1">
        <w:rPr>
          <w:rFonts w:ascii="Arial" w:hAnsi="Arial" w:cs="Arial"/>
          <w:sz w:val="18"/>
          <w:szCs w:val="18"/>
        </w:rPr>
        <w:t>Basic Life Support education per “CPR Training” and ACLS.</w:t>
      </w:r>
    </w:p>
    <w:p w14:paraId="005E42A3"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E51B80">
        <w:rPr>
          <w:rFonts w:ascii="Arial" w:hAnsi="Arial" w:cs="Arial"/>
          <w:sz w:val="18"/>
          <w:szCs w:val="18"/>
        </w:rPr>
        <w:lastRenderedPageBreak/>
        <w:t>2.5. RN’s and MA’s will be trained, and perform yearly competencies including a review of medicat</w:t>
      </w:r>
      <w:r w:rsidR="00A71786" w:rsidRPr="00E51B80">
        <w:rPr>
          <w:rFonts w:ascii="Arial" w:hAnsi="Arial" w:cs="Arial"/>
          <w:sz w:val="18"/>
          <w:szCs w:val="18"/>
        </w:rPr>
        <w:t>ions, ACLS/CPR drills, and aseptic technique</w:t>
      </w:r>
      <w:r w:rsidRPr="00E51B80">
        <w:rPr>
          <w:rFonts w:ascii="Arial" w:hAnsi="Arial" w:cs="Arial"/>
          <w:sz w:val="18"/>
          <w:szCs w:val="18"/>
        </w:rPr>
        <w:t xml:space="preserve">. </w:t>
      </w:r>
      <w:r w:rsidR="00A71786" w:rsidRPr="00E51B80">
        <w:rPr>
          <w:rFonts w:ascii="Arial" w:hAnsi="Arial" w:cs="Arial"/>
          <w:sz w:val="18"/>
          <w:szCs w:val="18"/>
        </w:rPr>
        <w:t>Quarterly emergency drills will be complete</w:t>
      </w:r>
      <w:r w:rsidR="00B20DCF" w:rsidRPr="00E51B80">
        <w:rPr>
          <w:rFonts w:ascii="Arial" w:hAnsi="Arial" w:cs="Arial"/>
          <w:sz w:val="18"/>
          <w:szCs w:val="18"/>
        </w:rPr>
        <w:t>d</w:t>
      </w:r>
      <w:r w:rsidR="00A71786" w:rsidRPr="00E51B80">
        <w:rPr>
          <w:rFonts w:ascii="Arial" w:hAnsi="Arial" w:cs="Arial"/>
          <w:sz w:val="18"/>
          <w:szCs w:val="18"/>
        </w:rPr>
        <w:t xml:space="preserve"> and </w:t>
      </w:r>
      <w:r w:rsidR="00891DCA" w:rsidRPr="00E51B80">
        <w:rPr>
          <w:rFonts w:ascii="Arial" w:hAnsi="Arial" w:cs="Arial"/>
          <w:sz w:val="18"/>
          <w:szCs w:val="18"/>
        </w:rPr>
        <w:t>tracked in Litmos</w:t>
      </w:r>
      <w:r w:rsidR="00B20DCF" w:rsidRPr="00E51B80">
        <w:rPr>
          <w:rFonts w:ascii="Arial" w:hAnsi="Arial" w:cs="Arial"/>
          <w:sz w:val="18"/>
          <w:szCs w:val="18"/>
        </w:rPr>
        <w:t xml:space="preserve">. </w:t>
      </w:r>
      <w:r w:rsidR="00A71786" w:rsidRPr="00E51B80">
        <w:rPr>
          <w:rFonts w:ascii="Arial" w:hAnsi="Arial" w:cs="Arial"/>
          <w:sz w:val="18"/>
          <w:szCs w:val="18"/>
        </w:rPr>
        <w:t>Tr</w:t>
      </w:r>
      <w:r w:rsidRPr="00E51B80">
        <w:rPr>
          <w:rFonts w:ascii="Arial" w:hAnsi="Arial" w:cs="Arial"/>
          <w:sz w:val="18"/>
          <w:szCs w:val="18"/>
        </w:rPr>
        <w:t xml:space="preserve">aining </w:t>
      </w:r>
      <w:r w:rsidR="00A71786" w:rsidRPr="00E51B80">
        <w:rPr>
          <w:rFonts w:ascii="Arial" w:hAnsi="Arial" w:cs="Arial"/>
          <w:sz w:val="18"/>
          <w:szCs w:val="18"/>
        </w:rPr>
        <w:t>documents will be on file with Human resources.</w:t>
      </w:r>
      <w:r w:rsidR="00A71786">
        <w:rPr>
          <w:rFonts w:ascii="Arial" w:hAnsi="Arial" w:cs="Arial"/>
          <w:sz w:val="18"/>
          <w:szCs w:val="18"/>
        </w:rPr>
        <w:t xml:space="preserve"> </w:t>
      </w:r>
    </w:p>
    <w:p w14:paraId="005E42A4" w14:textId="77777777" w:rsidR="009B0759" w:rsidRPr="000F46C1" w:rsidRDefault="009B0759" w:rsidP="009B0759">
      <w:pPr>
        <w:autoSpaceDE w:val="0"/>
        <w:autoSpaceDN w:val="0"/>
        <w:adjustRightInd w:val="0"/>
        <w:spacing w:after="0" w:line="240" w:lineRule="auto"/>
        <w:rPr>
          <w:rFonts w:ascii="Arial" w:hAnsi="Arial" w:cs="Arial"/>
          <w:sz w:val="18"/>
          <w:szCs w:val="18"/>
        </w:rPr>
      </w:pPr>
    </w:p>
    <w:p w14:paraId="005E42A5" w14:textId="77777777" w:rsidR="009B0759" w:rsidRPr="000F46C1" w:rsidRDefault="009B0759" w:rsidP="009B0759">
      <w:pPr>
        <w:autoSpaceDE w:val="0"/>
        <w:autoSpaceDN w:val="0"/>
        <w:adjustRightInd w:val="0"/>
        <w:spacing w:after="0" w:line="240" w:lineRule="auto"/>
        <w:rPr>
          <w:rFonts w:ascii="Arial" w:hAnsi="Arial" w:cs="Arial"/>
          <w:b/>
          <w:bCs/>
          <w:sz w:val="18"/>
          <w:szCs w:val="18"/>
        </w:rPr>
      </w:pPr>
      <w:r w:rsidRPr="000F46C1">
        <w:rPr>
          <w:rFonts w:ascii="Arial" w:hAnsi="Arial" w:cs="Arial"/>
          <w:b/>
          <w:bCs/>
          <w:sz w:val="18"/>
          <w:szCs w:val="18"/>
        </w:rPr>
        <w:t>3. Physician Qualifications and Training</w:t>
      </w:r>
    </w:p>
    <w:p w14:paraId="005E42A6" w14:textId="77777777" w:rsidR="009B0759" w:rsidRPr="00721BF0"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 xml:space="preserve">3.1. </w:t>
      </w:r>
      <w:r>
        <w:rPr>
          <w:rFonts w:ascii="Arial" w:hAnsi="Arial" w:cs="Arial"/>
          <w:sz w:val="18"/>
          <w:szCs w:val="18"/>
        </w:rPr>
        <w:t>Only physicians who are credentialed at Legacy or Providence Health Systems</w:t>
      </w:r>
      <w:r w:rsidR="00B4461E">
        <w:rPr>
          <w:rFonts w:ascii="Arial" w:hAnsi="Arial" w:cs="Arial"/>
          <w:sz w:val="18"/>
          <w:szCs w:val="18"/>
        </w:rPr>
        <w:t xml:space="preserve"> and </w:t>
      </w:r>
      <w:r w:rsidR="00B4461E" w:rsidRPr="00721BF0">
        <w:rPr>
          <w:rFonts w:ascii="Arial" w:hAnsi="Arial" w:cs="Arial"/>
          <w:sz w:val="18"/>
          <w:szCs w:val="18"/>
        </w:rPr>
        <w:t>Women’s Healthcare Associates</w:t>
      </w:r>
      <w:r w:rsidR="00F06EE5">
        <w:rPr>
          <w:rFonts w:ascii="Arial" w:hAnsi="Arial" w:cs="Arial"/>
          <w:sz w:val="18"/>
          <w:szCs w:val="18"/>
        </w:rPr>
        <w:t xml:space="preserve"> may perform In-Office-</w:t>
      </w:r>
      <w:r w:rsidRPr="00721BF0">
        <w:rPr>
          <w:rFonts w:ascii="Arial" w:hAnsi="Arial" w:cs="Arial"/>
          <w:sz w:val="18"/>
          <w:szCs w:val="18"/>
        </w:rPr>
        <w:t xml:space="preserve">Surgery. </w:t>
      </w:r>
    </w:p>
    <w:p w14:paraId="005E42A7"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721BF0">
        <w:rPr>
          <w:rFonts w:ascii="Arial" w:hAnsi="Arial" w:cs="Arial"/>
          <w:sz w:val="18"/>
          <w:szCs w:val="18"/>
        </w:rPr>
        <w:t>3.2.</w:t>
      </w:r>
      <w:r w:rsidR="00B4461E" w:rsidRPr="00721BF0">
        <w:rPr>
          <w:rFonts w:ascii="Arial" w:hAnsi="Arial" w:cs="Arial"/>
          <w:sz w:val="18"/>
          <w:szCs w:val="18"/>
        </w:rPr>
        <w:t xml:space="preserve"> Physicians </w:t>
      </w:r>
      <w:r w:rsidR="00F02C2C" w:rsidRPr="00BF35C8">
        <w:rPr>
          <w:rFonts w:ascii="Arial" w:hAnsi="Arial" w:cs="Arial"/>
          <w:sz w:val="18"/>
          <w:szCs w:val="18"/>
        </w:rPr>
        <w:t xml:space="preserve">that are </w:t>
      </w:r>
      <w:r w:rsidR="00B4461E" w:rsidRPr="00721BF0">
        <w:rPr>
          <w:rFonts w:ascii="Arial" w:hAnsi="Arial" w:cs="Arial"/>
          <w:sz w:val="18"/>
          <w:szCs w:val="18"/>
        </w:rPr>
        <w:t>n</w:t>
      </w:r>
      <w:r w:rsidRPr="00721BF0">
        <w:rPr>
          <w:rFonts w:ascii="Arial" w:hAnsi="Arial" w:cs="Arial"/>
          <w:sz w:val="18"/>
          <w:szCs w:val="18"/>
        </w:rPr>
        <w:t>ew to WHA or new to In Office Surgery will have an onsite orientation to the surgery suite</w:t>
      </w:r>
      <w:r w:rsidR="00B4461E" w:rsidRPr="00721BF0">
        <w:rPr>
          <w:rFonts w:ascii="Arial" w:hAnsi="Arial" w:cs="Arial"/>
          <w:sz w:val="18"/>
          <w:szCs w:val="18"/>
        </w:rPr>
        <w:t xml:space="preserve">, review </w:t>
      </w:r>
      <w:r w:rsidR="00F02C2C" w:rsidRPr="00721BF0">
        <w:rPr>
          <w:rFonts w:ascii="Arial" w:hAnsi="Arial" w:cs="Arial"/>
          <w:sz w:val="18"/>
          <w:szCs w:val="18"/>
        </w:rPr>
        <w:t>In Offic</w:t>
      </w:r>
      <w:r w:rsidR="00F02C2C" w:rsidRPr="00BF35C8">
        <w:rPr>
          <w:rFonts w:ascii="Arial" w:hAnsi="Arial" w:cs="Arial"/>
          <w:sz w:val="18"/>
          <w:szCs w:val="18"/>
        </w:rPr>
        <w:t>e Surgery policies, and be oriented to available</w:t>
      </w:r>
      <w:r w:rsidR="00F02C2C" w:rsidRPr="00721BF0">
        <w:rPr>
          <w:rFonts w:ascii="Arial" w:hAnsi="Arial" w:cs="Arial"/>
          <w:sz w:val="18"/>
          <w:szCs w:val="18"/>
        </w:rPr>
        <w:t xml:space="preserve"> equipment</w:t>
      </w:r>
      <w:r w:rsidRPr="00721BF0">
        <w:rPr>
          <w:rFonts w:ascii="Arial" w:hAnsi="Arial" w:cs="Arial"/>
          <w:sz w:val="18"/>
          <w:szCs w:val="18"/>
        </w:rPr>
        <w:t xml:space="preserve"> prior to performing their first case.</w:t>
      </w:r>
      <w:r w:rsidRPr="000F46C1">
        <w:rPr>
          <w:rFonts w:ascii="Arial" w:hAnsi="Arial" w:cs="Arial"/>
          <w:sz w:val="18"/>
          <w:szCs w:val="18"/>
        </w:rPr>
        <w:t xml:space="preserve"> </w:t>
      </w:r>
    </w:p>
    <w:p w14:paraId="005E42A8"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3.3. Physicians performing any new procedure will require proctoring of at least two cases prior to</w:t>
      </w:r>
      <w:r>
        <w:rPr>
          <w:rFonts w:ascii="Arial" w:hAnsi="Arial" w:cs="Arial"/>
          <w:sz w:val="18"/>
          <w:szCs w:val="18"/>
        </w:rPr>
        <w:t xml:space="preserve"> perf</w:t>
      </w:r>
      <w:r w:rsidRPr="000F46C1">
        <w:rPr>
          <w:rFonts w:ascii="Arial" w:hAnsi="Arial" w:cs="Arial"/>
          <w:sz w:val="18"/>
          <w:szCs w:val="18"/>
        </w:rPr>
        <w:t>o</w:t>
      </w:r>
      <w:r>
        <w:rPr>
          <w:rFonts w:ascii="Arial" w:hAnsi="Arial" w:cs="Arial"/>
          <w:sz w:val="18"/>
          <w:szCs w:val="18"/>
        </w:rPr>
        <w:t>rming a case on their own</w:t>
      </w:r>
      <w:r w:rsidRPr="000F46C1">
        <w:rPr>
          <w:rFonts w:ascii="Arial" w:hAnsi="Arial" w:cs="Arial"/>
          <w:sz w:val="18"/>
          <w:szCs w:val="18"/>
        </w:rPr>
        <w:t>.</w:t>
      </w:r>
    </w:p>
    <w:p w14:paraId="005E42A9"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 xml:space="preserve">3.4. Physician credentialing </w:t>
      </w:r>
      <w:r>
        <w:rPr>
          <w:rFonts w:ascii="Arial" w:hAnsi="Arial" w:cs="Arial"/>
          <w:sz w:val="18"/>
          <w:szCs w:val="18"/>
        </w:rPr>
        <w:t>is</w:t>
      </w:r>
      <w:r w:rsidRPr="000F46C1">
        <w:rPr>
          <w:rFonts w:ascii="Arial" w:hAnsi="Arial" w:cs="Arial"/>
          <w:sz w:val="18"/>
          <w:szCs w:val="18"/>
        </w:rPr>
        <w:t xml:space="preserve"> maintained</w:t>
      </w:r>
      <w:r>
        <w:rPr>
          <w:rFonts w:ascii="Arial" w:hAnsi="Arial" w:cs="Arial"/>
          <w:sz w:val="18"/>
          <w:szCs w:val="18"/>
        </w:rPr>
        <w:t xml:space="preserve"> by the Credentialing Department at the administrative site.</w:t>
      </w:r>
    </w:p>
    <w:p w14:paraId="005E42AA"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3.5. Physicians performing procedures in a Women’s Healthcare Associates office requiring sedation</w:t>
      </w:r>
    </w:p>
    <w:p w14:paraId="005E42AB"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of any type, minimal, moderate or deep will follow the guidelines in this policy.</w:t>
      </w:r>
    </w:p>
    <w:p w14:paraId="005E42AC" w14:textId="77777777" w:rsidR="009B0759" w:rsidRPr="000F46C1" w:rsidRDefault="009B0759" w:rsidP="009B0759">
      <w:pPr>
        <w:autoSpaceDE w:val="0"/>
        <w:autoSpaceDN w:val="0"/>
        <w:adjustRightInd w:val="0"/>
        <w:spacing w:after="0" w:line="240" w:lineRule="auto"/>
        <w:rPr>
          <w:rFonts w:ascii="Arial" w:hAnsi="Arial" w:cs="Arial"/>
          <w:sz w:val="18"/>
          <w:szCs w:val="18"/>
        </w:rPr>
      </w:pPr>
    </w:p>
    <w:p w14:paraId="005E42AD" w14:textId="77777777" w:rsidR="009B0759" w:rsidRPr="000F46C1" w:rsidRDefault="009B0759" w:rsidP="009B0759">
      <w:pPr>
        <w:autoSpaceDE w:val="0"/>
        <w:autoSpaceDN w:val="0"/>
        <w:adjustRightInd w:val="0"/>
        <w:spacing w:after="0" w:line="240" w:lineRule="auto"/>
        <w:rPr>
          <w:rFonts w:ascii="Arial" w:hAnsi="Arial" w:cs="Arial"/>
          <w:b/>
          <w:bCs/>
          <w:sz w:val="18"/>
          <w:szCs w:val="18"/>
        </w:rPr>
      </w:pPr>
      <w:r w:rsidRPr="000F46C1">
        <w:rPr>
          <w:rFonts w:ascii="Arial" w:hAnsi="Arial" w:cs="Arial"/>
          <w:b/>
          <w:bCs/>
          <w:sz w:val="18"/>
          <w:szCs w:val="18"/>
        </w:rPr>
        <w:t>4. Medication Orders and Medications</w:t>
      </w:r>
    </w:p>
    <w:p w14:paraId="005E42AE"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E51B80">
        <w:rPr>
          <w:rFonts w:ascii="Arial" w:hAnsi="Arial" w:cs="Arial"/>
          <w:sz w:val="18"/>
          <w:szCs w:val="18"/>
        </w:rPr>
        <w:t>See Appendix relating to Drug Formularies from Metropolitan Anesthesia, LLC. Policies and Procedures for a list of medications.</w:t>
      </w:r>
    </w:p>
    <w:p w14:paraId="005E42AF"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 xml:space="preserve">4.1. The CRNA/Anesthesiologist will </w:t>
      </w:r>
      <w:r>
        <w:rPr>
          <w:rFonts w:ascii="Arial" w:hAnsi="Arial" w:cs="Arial"/>
          <w:sz w:val="18"/>
          <w:szCs w:val="18"/>
        </w:rPr>
        <w:t>obtain</w:t>
      </w:r>
      <w:r w:rsidRPr="000F46C1">
        <w:rPr>
          <w:rFonts w:ascii="Arial" w:hAnsi="Arial" w:cs="Arial"/>
          <w:sz w:val="18"/>
          <w:szCs w:val="18"/>
        </w:rPr>
        <w:t xml:space="preserve"> the procedural medications from a </w:t>
      </w:r>
      <w:r>
        <w:rPr>
          <w:rFonts w:ascii="Arial" w:hAnsi="Arial" w:cs="Arial"/>
          <w:sz w:val="18"/>
          <w:szCs w:val="18"/>
        </w:rPr>
        <w:t xml:space="preserve">locked medication </w:t>
      </w:r>
      <w:r w:rsidRPr="000F46C1">
        <w:rPr>
          <w:rFonts w:ascii="Arial" w:hAnsi="Arial" w:cs="Arial"/>
          <w:sz w:val="18"/>
          <w:szCs w:val="18"/>
        </w:rPr>
        <w:t xml:space="preserve">drawer </w:t>
      </w:r>
      <w:r>
        <w:rPr>
          <w:rFonts w:ascii="Arial" w:hAnsi="Arial" w:cs="Arial"/>
          <w:sz w:val="18"/>
          <w:szCs w:val="18"/>
        </w:rPr>
        <w:t xml:space="preserve">or </w:t>
      </w:r>
      <w:r w:rsidRPr="000F46C1">
        <w:rPr>
          <w:rFonts w:ascii="Arial" w:hAnsi="Arial" w:cs="Arial"/>
          <w:sz w:val="18"/>
          <w:szCs w:val="18"/>
        </w:rPr>
        <w:t xml:space="preserve">locked </w:t>
      </w:r>
      <w:r>
        <w:rPr>
          <w:rFonts w:ascii="Arial" w:hAnsi="Arial" w:cs="Arial"/>
          <w:sz w:val="18"/>
          <w:szCs w:val="18"/>
        </w:rPr>
        <w:t>cabinet on site the day of the procedure.</w:t>
      </w:r>
    </w:p>
    <w:p w14:paraId="005E42B0"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 xml:space="preserve">4.2. The CRNA/Anesthesiologist and the procedural nurse will ensure that </w:t>
      </w:r>
      <w:r w:rsidRPr="000F46C1">
        <w:rPr>
          <w:rFonts w:ascii="Arial" w:hAnsi="Arial" w:cs="Arial"/>
          <w:b/>
          <w:bCs/>
          <w:sz w:val="18"/>
          <w:szCs w:val="18"/>
        </w:rPr>
        <w:t xml:space="preserve">reversal medications </w:t>
      </w:r>
      <w:r w:rsidRPr="000F46C1">
        <w:rPr>
          <w:rFonts w:ascii="Arial" w:hAnsi="Arial" w:cs="Arial"/>
          <w:sz w:val="18"/>
          <w:szCs w:val="18"/>
        </w:rPr>
        <w:t>are readily available at beside for use as needed.</w:t>
      </w:r>
    </w:p>
    <w:p w14:paraId="005E42B1" w14:textId="77777777" w:rsidR="009B0759" w:rsidRPr="000F46C1" w:rsidRDefault="009B0759" w:rsidP="009B0759">
      <w:pPr>
        <w:autoSpaceDE w:val="0"/>
        <w:autoSpaceDN w:val="0"/>
        <w:adjustRightInd w:val="0"/>
        <w:spacing w:after="0" w:line="240" w:lineRule="auto"/>
        <w:rPr>
          <w:rFonts w:ascii="Arial" w:hAnsi="Arial" w:cs="Arial"/>
          <w:sz w:val="18"/>
          <w:szCs w:val="18"/>
        </w:rPr>
      </w:pPr>
    </w:p>
    <w:p w14:paraId="005E42B2" w14:textId="77777777" w:rsidR="009B0759" w:rsidRPr="000F46C1" w:rsidRDefault="009B0759" w:rsidP="009B0759">
      <w:pPr>
        <w:autoSpaceDE w:val="0"/>
        <w:autoSpaceDN w:val="0"/>
        <w:adjustRightInd w:val="0"/>
        <w:spacing w:after="0" w:line="240" w:lineRule="auto"/>
        <w:rPr>
          <w:rFonts w:ascii="Arial" w:hAnsi="Arial" w:cs="Arial"/>
          <w:b/>
          <w:bCs/>
          <w:sz w:val="18"/>
          <w:szCs w:val="18"/>
        </w:rPr>
      </w:pPr>
      <w:r w:rsidRPr="000F46C1">
        <w:rPr>
          <w:rFonts w:ascii="Arial" w:hAnsi="Arial" w:cs="Arial"/>
          <w:b/>
          <w:bCs/>
          <w:sz w:val="18"/>
          <w:szCs w:val="18"/>
        </w:rPr>
        <w:t>5. Procedure</w:t>
      </w:r>
    </w:p>
    <w:p w14:paraId="005E42B3"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5.1. All surgeons will follow this policy for all types of office sedation.</w:t>
      </w:r>
    </w:p>
    <w:p w14:paraId="005E42B4"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5.2. Pre-procedure/Preparation/Assessment includes:</w:t>
      </w:r>
    </w:p>
    <w:p w14:paraId="005E42B5" w14:textId="77777777" w:rsidR="009B0759" w:rsidRPr="000F46C1" w:rsidRDefault="009B0759" w:rsidP="009B0759">
      <w:pPr>
        <w:pStyle w:val="ListParagraph"/>
        <w:numPr>
          <w:ilvl w:val="0"/>
          <w:numId w:val="6"/>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Patient scheduled to receive sedation analgesia must be evaluated by a physician and</w:t>
      </w:r>
    </w:p>
    <w:p w14:paraId="005E42B6" w14:textId="77777777" w:rsidR="009B0759" w:rsidRDefault="009B0759" w:rsidP="009B0759">
      <w:pPr>
        <w:pStyle w:val="ListParagraph"/>
        <w:autoSpaceDE w:val="0"/>
        <w:autoSpaceDN w:val="0"/>
        <w:adjustRightInd w:val="0"/>
        <w:spacing w:after="0" w:line="240" w:lineRule="auto"/>
        <w:rPr>
          <w:rFonts w:ascii="Arial" w:hAnsi="Arial" w:cs="Arial"/>
          <w:sz w:val="18"/>
          <w:szCs w:val="18"/>
        </w:rPr>
      </w:pPr>
      <w:r w:rsidRPr="000F46C1">
        <w:rPr>
          <w:rFonts w:ascii="Arial" w:hAnsi="Arial" w:cs="Arial"/>
          <w:sz w:val="18"/>
          <w:szCs w:val="18"/>
        </w:rPr>
        <w:t>determined to be an appropriate candidate per the ASA class criteria:</w:t>
      </w:r>
    </w:p>
    <w:p w14:paraId="005E42B7" w14:textId="77777777" w:rsidR="00853750" w:rsidRDefault="00853750" w:rsidP="009B0759">
      <w:pPr>
        <w:pStyle w:val="ListParagraph"/>
        <w:autoSpaceDE w:val="0"/>
        <w:autoSpaceDN w:val="0"/>
        <w:adjustRightInd w:val="0"/>
        <w:spacing w:after="0" w:line="240" w:lineRule="auto"/>
        <w:rPr>
          <w:rFonts w:ascii="Arial" w:hAnsi="Arial" w:cs="Arial"/>
          <w:sz w:val="18"/>
          <w:szCs w:val="18"/>
        </w:rPr>
      </w:pPr>
    </w:p>
    <w:p w14:paraId="005E42B8" w14:textId="77777777" w:rsidR="00853750" w:rsidRPr="00E51B80" w:rsidRDefault="00853750" w:rsidP="00853750">
      <w:pPr>
        <w:autoSpaceDE w:val="0"/>
        <w:autoSpaceDN w:val="0"/>
        <w:adjustRightInd w:val="0"/>
        <w:spacing w:after="0" w:line="240" w:lineRule="auto"/>
        <w:rPr>
          <w:rFonts w:ascii="Arial" w:hAnsi="Arial" w:cs="Arial"/>
          <w:b/>
          <w:bCs/>
          <w:color w:val="000000"/>
          <w:sz w:val="18"/>
          <w:szCs w:val="18"/>
        </w:rPr>
      </w:pPr>
      <w:r w:rsidRPr="00E51B80">
        <w:rPr>
          <w:rFonts w:ascii="Arial" w:hAnsi="Arial" w:cs="Arial"/>
          <w:b/>
          <w:bCs/>
          <w:color w:val="000000"/>
          <w:sz w:val="18"/>
          <w:szCs w:val="18"/>
        </w:rPr>
        <w:t>American Society of Anesthesiologists’ (ASA) Physical Status Classification</w:t>
      </w:r>
    </w:p>
    <w:p w14:paraId="005E42B9" w14:textId="77777777" w:rsidR="00853750" w:rsidRPr="00E51B80" w:rsidRDefault="00853750" w:rsidP="00853750">
      <w:pPr>
        <w:autoSpaceDE w:val="0"/>
        <w:autoSpaceDN w:val="0"/>
        <w:adjustRightInd w:val="0"/>
        <w:spacing w:after="0" w:line="240" w:lineRule="auto"/>
        <w:rPr>
          <w:rFonts w:ascii="Arial" w:hAnsi="Arial" w:cs="Arial"/>
          <w:b/>
          <w:bCs/>
          <w:color w:val="000000"/>
          <w:sz w:val="18"/>
          <w:szCs w:val="18"/>
        </w:rPr>
      </w:pPr>
      <w:r w:rsidRPr="00E51B80">
        <w:rPr>
          <w:rFonts w:ascii="Arial" w:hAnsi="Arial" w:cs="Arial"/>
          <w:b/>
          <w:bCs/>
          <w:color w:val="000000"/>
          <w:sz w:val="18"/>
          <w:szCs w:val="18"/>
        </w:rPr>
        <w:t>Class Description: Patient Indicators</w:t>
      </w:r>
    </w:p>
    <w:tbl>
      <w:tblPr>
        <w:tblStyle w:val="TableGrid"/>
        <w:tblW w:w="0" w:type="auto"/>
        <w:tblLook w:val="04A0" w:firstRow="1" w:lastRow="0" w:firstColumn="1" w:lastColumn="0" w:noHBand="0" w:noVBand="1"/>
      </w:tblPr>
      <w:tblGrid>
        <w:gridCol w:w="985"/>
        <w:gridCol w:w="8365"/>
      </w:tblGrid>
      <w:tr w:rsidR="00853750" w:rsidRPr="00E51B80" w14:paraId="005E42BC" w14:textId="77777777" w:rsidTr="0078749D">
        <w:tc>
          <w:tcPr>
            <w:tcW w:w="985" w:type="dxa"/>
          </w:tcPr>
          <w:p w14:paraId="005E42BA" w14:textId="77777777" w:rsidR="00853750" w:rsidRPr="00E51B80" w:rsidRDefault="00853750" w:rsidP="0078749D">
            <w:pPr>
              <w:autoSpaceDE w:val="0"/>
              <w:autoSpaceDN w:val="0"/>
              <w:adjustRightInd w:val="0"/>
              <w:rPr>
                <w:rFonts w:ascii="Arial" w:hAnsi="Arial" w:cs="Arial"/>
                <w:color w:val="000000"/>
                <w:sz w:val="18"/>
                <w:szCs w:val="18"/>
              </w:rPr>
            </w:pPr>
            <w:r w:rsidRPr="00E51B80">
              <w:rPr>
                <w:rFonts w:ascii="Arial" w:hAnsi="Arial" w:cs="Arial"/>
                <w:color w:val="000000"/>
                <w:sz w:val="18"/>
                <w:szCs w:val="18"/>
              </w:rPr>
              <w:t>Class</w:t>
            </w:r>
          </w:p>
        </w:tc>
        <w:tc>
          <w:tcPr>
            <w:tcW w:w="8365" w:type="dxa"/>
          </w:tcPr>
          <w:p w14:paraId="005E42BB" w14:textId="77777777" w:rsidR="00853750" w:rsidRPr="00E51B80" w:rsidRDefault="00853750" w:rsidP="0078749D">
            <w:pPr>
              <w:autoSpaceDE w:val="0"/>
              <w:autoSpaceDN w:val="0"/>
              <w:adjustRightInd w:val="0"/>
              <w:rPr>
                <w:rFonts w:ascii="Arial" w:hAnsi="Arial" w:cs="Arial"/>
                <w:color w:val="000000"/>
                <w:sz w:val="18"/>
                <w:szCs w:val="18"/>
              </w:rPr>
            </w:pPr>
            <w:r w:rsidRPr="00E51B80">
              <w:rPr>
                <w:rFonts w:ascii="Arial" w:hAnsi="Arial" w:cs="Arial"/>
                <w:color w:val="000000"/>
                <w:sz w:val="18"/>
                <w:szCs w:val="18"/>
              </w:rPr>
              <w:t>Description: Patient Indicators</w:t>
            </w:r>
          </w:p>
        </w:tc>
      </w:tr>
      <w:tr w:rsidR="00853750" w:rsidRPr="00E51B80" w14:paraId="005E42BF" w14:textId="77777777" w:rsidTr="0078749D">
        <w:tc>
          <w:tcPr>
            <w:tcW w:w="985" w:type="dxa"/>
          </w:tcPr>
          <w:p w14:paraId="005E42BD" w14:textId="77777777" w:rsidR="00853750" w:rsidRPr="00E51B80" w:rsidRDefault="00853750" w:rsidP="0078749D">
            <w:pPr>
              <w:autoSpaceDE w:val="0"/>
              <w:autoSpaceDN w:val="0"/>
              <w:adjustRightInd w:val="0"/>
              <w:rPr>
                <w:rFonts w:ascii="Arial" w:hAnsi="Arial" w:cs="Arial"/>
                <w:color w:val="000000"/>
                <w:sz w:val="18"/>
                <w:szCs w:val="18"/>
              </w:rPr>
            </w:pPr>
            <w:r w:rsidRPr="00E51B80">
              <w:rPr>
                <w:rFonts w:ascii="Arial" w:hAnsi="Arial" w:cs="Arial"/>
                <w:color w:val="000000"/>
                <w:sz w:val="18"/>
                <w:szCs w:val="18"/>
              </w:rPr>
              <w:t xml:space="preserve">I </w:t>
            </w:r>
          </w:p>
        </w:tc>
        <w:tc>
          <w:tcPr>
            <w:tcW w:w="8365" w:type="dxa"/>
          </w:tcPr>
          <w:p w14:paraId="005E42BE" w14:textId="77777777" w:rsidR="00853750" w:rsidRPr="00E51B80" w:rsidRDefault="00853750" w:rsidP="0078749D">
            <w:pPr>
              <w:autoSpaceDE w:val="0"/>
              <w:autoSpaceDN w:val="0"/>
              <w:adjustRightInd w:val="0"/>
              <w:rPr>
                <w:rFonts w:ascii="Arial" w:hAnsi="Arial" w:cs="Arial"/>
                <w:color w:val="000000"/>
                <w:sz w:val="18"/>
                <w:szCs w:val="18"/>
              </w:rPr>
            </w:pPr>
            <w:r w:rsidRPr="00E51B80">
              <w:rPr>
                <w:rFonts w:ascii="Arial" w:hAnsi="Arial" w:cs="Arial"/>
                <w:color w:val="000000"/>
                <w:sz w:val="18"/>
                <w:szCs w:val="18"/>
              </w:rPr>
              <w:t>Healthy patient (ie fit, BMI under 30, Non-smoking patient with good exercise tolerance)</w:t>
            </w:r>
          </w:p>
        </w:tc>
      </w:tr>
      <w:tr w:rsidR="00853750" w:rsidRPr="00E51B80" w14:paraId="005E42C2" w14:textId="77777777" w:rsidTr="0078749D">
        <w:trPr>
          <w:trHeight w:val="719"/>
        </w:trPr>
        <w:tc>
          <w:tcPr>
            <w:tcW w:w="985" w:type="dxa"/>
          </w:tcPr>
          <w:p w14:paraId="005E42C0" w14:textId="77777777" w:rsidR="00853750" w:rsidRPr="00E51B80" w:rsidRDefault="00853750" w:rsidP="0078749D">
            <w:pPr>
              <w:autoSpaceDE w:val="0"/>
              <w:autoSpaceDN w:val="0"/>
              <w:adjustRightInd w:val="0"/>
              <w:rPr>
                <w:rFonts w:ascii="Arial" w:hAnsi="Arial" w:cs="Arial"/>
                <w:color w:val="000000"/>
                <w:sz w:val="18"/>
                <w:szCs w:val="18"/>
              </w:rPr>
            </w:pPr>
            <w:r w:rsidRPr="00E51B80">
              <w:rPr>
                <w:rFonts w:ascii="Arial" w:hAnsi="Arial" w:cs="Arial"/>
                <w:color w:val="000000"/>
                <w:sz w:val="18"/>
                <w:szCs w:val="18"/>
              </w:rPr>
              <w:t xml:space="preserve">II </w:t>
            </w:r>
          </w:p>
        </w:tc>
        <w:tc>
          <w:tcPr>
            <w:tcW w:w="8365" w:type="dxa"/>
          </w:tcPr>
          <w:p w14:paraId="005E42C1" w14:textId="77777777" w:rsidR="00853750" w:rsidRPr="00E51B80" w:rsidRDefault="00853750" w:rsidP="0078749D">
            <w:pPr>
              <w:autoSpaceDE w:val="0"/>
              <w:autoSpaceDN w:val="0"/>
              <w:adjustRightInd w:val="0"/>
              <w:rPr>
                <w:rFonts w:ascii="Arial" w:hAnsi="Arial" w:cs="Arial"/>
                <w:color w:val="000000"/>
                <w:sz w:val="18"/>
                <w:szCs w:val="18"/>
              </w:rPr>
            </w:pPr>
            <w:r w:rsidRPr="00E51B80">
              <w:rPr>
                <w:rFonts w:ascii="Arial" w:hAnsi="Arial" w:cs="Arial"/>
                <w:color w:val="000000"/>
                <w:sz w:val="18"/>
                <w:szCs w:val="18"/>
              </w:rPr>
              <w:t>Patient with mild systemic disease (ie, patient with no functional limitations and well controlled disease, such as treated hypertension, obesity with BMI under 35, or mild diabetes controlled with diet or oral medication, cigarette smoker, frequent social drinker)</w:t>
            </w:r>
          </w:p>
        </w:tc>
      </w:tr>
      <w:tr w:rsidR="00853750" w:rsidRPr="00E51B80" w14:paraId="005E42C5" w14:textId="77777777" w:rsidTr="0078749D">
        <w:tc>
          <w:tcPr>
            <w:tcW w:w="985" w:type="dxa"/>
          </w:tcPr>
          <w:p w14:paraId="005E42C3" w14:textId="77777777" w:rsidR="00853750" w:rsidRPr="00E51B80" w:rsidRDefault="00853750" w:rsidP="0078749D">
            <w:pPr>
              <w:autoSpaceDE w:val="0"/>
              <w:autoSpaceDN w:val="0"/>
              <w:adjustRightInd w:val="0"/>
              <w:rPr>
                <w:rFonts w:ascii="Arial" w:hAnsi="Arial" w:cs="Arial"/>
                <w:color w:val="000000"/>
                <w:sz w:val="18"/>
                <w:szCs w:val="18"/>
              </w:rPr>
            </w:pPr>
            <w:r w:rsidRPr="00E51B80">
              <w:rPr>
                <w:rFonts w:ascii="Arial" w:hAnsi="Arial" w:cs="Arial"/>
                <w:color w:val="000000"/>
                <w:sz w:val="18"/>
                <w:szCs w:val="18"/>
              </w:rPr>
              <w:t>III</w:t>
            </w:r>
          </w:p>
        </w:tc>
        <w:tc>
          <w:tcPr>
            <w:tcW w:w="8365" w:type="dxa"/>
          </w:tcPr>
          <w:p w14:paraId="005E42C4" w14:textId="77777777" w:rsidR="00853750" w:rsidRPr="00E51B80" w:rsidRDefault="00853750" w:rsidP="0078749D">
            <w:pPr>
              <w:autoSpaceDE w:val="0"/>
              <w:autoSpaceDN w:val="0"/>
              <w:adjustRightInd w:val="0"/>
              <w:rPr>
                <w:rFonts w:ascii="Arial" w:hAnsi="Arial" w:cs="Arial"/>
                <w:color w:val="000000"/>
                <w:sz w:val="18"/>
                <w:szCs w:val="18"/>
              </w:rPr>
            </w:pPr>
            <w:r w:rsidRPr="00E51B80">
              <w:rPr>
                <w:rFonts w:ascii="Arial" w:hAnsi="Arial" w:cs="Arial"/>
                <w:color w:val="000000"/>
                <w:sz w:val="18"/>
                <w:szCs w:val="18"/>
              </w:rPr>
              <w:t>Patient with severe systemic disease, that is non-life threatening, and some functional limitations as a result of the disease (ie poorly treated hypertension, or poorly treated diabetes, moderate to severe pulmonary insufficiency, coronary artery disease with angina, chronic renal failure, morbid obesity (BMI &gt;40), bronchospastic disease with intermittent exacerbation, or individual with implanted pace maker).</w:t>
            </w:r>
          </w:p>
        </w:tc>
      </w:tr>
      <w:tr w:rsidR="00853750" w:rsidRPr="00E51B80" w14:paraId="005E42C8" w14:textId="77777777" w:rsidTr="0078749D">
        <w:tc>
          <w:tcPr>
            <w:tcW w:w="985" w:type="dxa"/>
          </w:tcPr>
          <w:p w14:paraId="005E42C6" w14:textId="77777777" w:rsidR="00853750" w:rsidRPr="00E51B80" w:rsidRDefault="00853750" w:rsidP="0078749D">
            <w:pPr>
              <w:autoSpaceDE w:val="0"/>
              <w:autoSpaceDN w:val="0"/>
              <w:adjustRightInd w:val="0"/>
              <w:rPr>
                <w:rFonts w:ascii="Arial" w:hAnsi="Arial" w:cs="Arial"/>
                <w:color w:val="000000"/>
                <w:sz w:val="18"/>
                <w:szCs w:val="18"/>
              </w:rPr>
            </w:pPr>
            <w:r w:rsidRPr="00E51B80">
              <w:rPr>
                <w:rFonts w:ascii="Arial" w:hAnsi="Arial" w:cs="Arial"/>
                <w:color w:val="000000"/>
                <w:sz w:val="18"/>
                <w:szCs w:val="18"/>
              </w:rPr>
              <w:t>IV</w:t>
            </w:r>
          </w:p>
        </w:tc>
        <w:tc>
          <w:tcPr>
            <w:tcW w:w="8365" w:type="dxa"/>
          </w:tcPr>
          <w:p w14:paraId="005E42C7" w14:textId="77777777" w:rsidR="00853750" w:rsidRPr="00E51B80" w:rsidRDefault="00853750" w:rsidP="0078749D">
            <w:pPr>
              <w:autoSpaceDE w:val="0"/>
              <w:autoSpaceDN w:val="0"/>
              <w:adjustRightInd w:val="0"/>
              <w:rPr>
                <w:rFonts w:ascii="Arial" w:hAnsi="Arial" w:cs="Arial"/>
                <w:color w:val="000000"/>
                <w:sz w:val="18"/>
                <w:szCs w:val="18"/>
              </w:rPr>
            </w:pPr>
            <w:r w:rsidRPr="00E51B80">
              <w:rPr>
                <w:rFonts w:ascii="Arial" w:hAnsi="Arial" w:cs="Arial"/>
                <w:color w:val="000000"/>
                <w:sz w:val="18"/>
                <w:szCs w:val="18"/>
              </w:rPr>
              <w:t xml:space="preserve">Patient with incapacitating systemic disease that is a constant threat to his/her life (ie organic heart disease with marked cardiac insufficiency, unstable angina, intractable arrhythmia, recent (within the last 3 months) myocardial infarction or stroke, advanced pulmonary, hepatic, renal, or endocrine insufficiency). </w:t>
            </w:r>
          </w:p>
        </w:tc>
      </w:tr>
      <w:tr w:rsidR="00853750" w:rsidRPr="00E51B80" w14:paraId="005E42CB" w14:textId="77777777" w:rsidTr="0078749D">
        <w:tc>
          <w:tcPr>
            <w:tcW w:w="985" w:type="dxa"/>
          </w:tcPr>
          <w:p w14:paraId="005E42C9" w14:textId="77777777" w:rsidR="00853750" w:rsidRPr="00E51B80" w:rsidRDefault="00853750" w:rsidP="0078749D">
            <w:pPr>
              <w:autoSpaceDE w:val="0"/>
              <w:autoSpaceDN w:val="0"/>
              <w:adjustRightInd w:val="0"/>
              <w:rPr>
                <w:rFonts w:ascii="Arial" w:hAnsi="Arial" w:cs="Arial"/>
                <w:color w:val="000000"/>
                <w:sz w:val="18"/>
                <w:szCs w:val="18"/>
              </w:rPr>
            </w:pPr>
            <w:r w:rsidRPr="00E51B80">
              <w:rPr>
                <w:rFonts w:ascii="Arial" w:hAnsi="Arial" w:cs="Arial"/>
                <w:color w:val="000000"/>
                <w:sz w:val="18"/>
                <w:szCs w:val="18"/>
              </w:rPr>
              <w:t xml:space="preserve">V </w:t>
            </w:r>
          </w:p>
        </w:tc>
        <w:tc>
          <w:tcPr>
            <w:tcW w:w="8365" w:type="dxa"/>
          </w:tcPr>
          <w:p w14:paraId="005E42CA" w14:textId="77777777" w:rsidR="00853750" w:rsidRPr="00E51B80" w:rsidRDefault="00853750" w:rsidP="0078749D">
            <w:pPr>
              <w:autoSpaceDE w:val="0"/>
              <w:autoSpaceDN w:val="0"/>
              <w:adjustRightInd w:val="0"/>
              <w:rPr>
                <w:rFonts w:ascii="Arial" w:hAnsi="Arial" w:cs="Arial"/>
                <w:color w:val="000000"/>
                <w:sz w:val="18"/>
                <w:szCs w:val="18"/>
              </w:rPr>
            </w:pPr>
            <w:r w:rsidRPr="00E51B80">
              <w:rPr>
                <w:rFonts w:ascii="Arial" w:hAnsi="Arial" w:cs="Arial"/>
                <w:color w:val="000000"/>
                <w:sz w:val="18"/>
                <w:szCs w:val="18"/>
              </w:rPr>
              <w:t>Moribund patient, not expected to survive 24 hours with or without procedure</w:t>
            </w:r>
          </w:p>
        </w:tc>
      </w:tr>
      <w:tr w:rsidR="00853750" w:rsidRPr="00F717AC" w14:paraId="005E42CE" w14:textId="77777777" w:rsidTr="0078749D">
        <w:tc>
          <w:tcPr>
            <w:tcW w:w="985" w:type="dxa"/>
          </w:tcPr>
          <w:p w14:paraId="005E42CC" w14:textId="77777777" w:rsidR="00853750" w:rsidRPr="00E51B80" w:rsidRDefault="00853750" w:rsidP="0078749D">
            <w:pPr>
              <w:autoSpaceDE w:val="0"/>
              <w:autoSpaceDN w:val="0"/>
              <w:adjustRightInd w:val="0"/>
              <w:rPr>
                <w:rFonts w:ascii="Arial" w:hAnsi="Arial" w:cs="Arial"/>
                <w:color w:val="000000"/>
                <w:sz w:val="18"/>
                <w:szCs w:val="18"/>
              </w:rPr>
            </w:pPr>
            <w:r w:rsidRPr="00E51B80">
              <w:rPr>
                <w:rFonts w:ascii="Arial" w:hAnsi="Arial" w:cs="Arial"/>
                <w:color w:val="000000"/>
                <w:sz w:val="18"/>
                <w:szCs w:val="18"/>
              </w:rPr>
              <w:t>VI</w:t>
            </w:r>
          </w:p>
        </w:tc>
        <w:tc>
          <w:tcPr>
            <w:tcW w:w="8365" w:type="dxa"/>
          </w:tcPr>
          <w:p w14:paraId="005E42CD" w14:textId="77777777" w:rsidR="00853750" w:rsidRPr="00C15F84" w:rsidRDefault="00853750" w:rsidP="0078749D">
            <w:pPr>
              <w:autoSpaceDE w:val="0"/>
              <w:autoSpaceDN w:val="0"/>
              <w:adjustRightInd w:val="0"/>
              <w:rPr>
                <w:rFonts w:ascii="Arial" w:hAnsi="Arial" w:cs="Arial"/>
                <w:color w:val="000000"/>
                <w:sz w:val="18"/>
                <w:szCs w:val="18"/>
              </w:rPr>
            </w:pPr>
            <w:r w:rsidRPr="00E51B80">
              <w:rPr>
                <w:rFonts w:ascii="Arial" w:hAnsi="Arial" w:cs="Arial"/>
                <w:color w:val="000000"/>
                <w:sz w:val="18"/>
                <w:szCs w:val="18"/>
              </w:rPr>
              <w:t>Braindead patient whose organs are being removed with the intention of transplanting them into another patient.</w:t>
            </w:r>
            <w:r>
              <w:rPr>
                <w:rFonts w:ascii="Arial" w:hAnsi="Arial" w:cs="Arial"/>
                <w:color w:val="000000"/>
                <w:sz w:val="18"/>
                <w:szCs w:val="18"/>
              </w:rPr>
              <w:t xml:space="preserve"> </w:t>
            </w:r>
          </w:p>
        </w:tc>
      </w:tr>
    </w:tbl>
    <w:p w14:paraId="005E42CF" w14:textId="77777777" w:rsidR="00853750" w:rsidRPr="00C15F84" w:rsidRDefault="00853750" w:rsidP="00853750">
      <w:pPr>
        <w:autoSpaceDE w:val="0"/>
        <w:autoSpaceDN w:val="0"/>
        <w:adjustRightInd w:val="0"/>
        <w:spacing w:after="0" w:line="240" w:lineRule="auto"/>
        <w:rPr>
          <w:rFonts w:ascii="Arial" w:hAnsi="Arial" w:cs="Arial"/>
          <w:color w:val="000000"/>
          <w:sz w:val="18"/>
          <w:szCs w:val="18"/>
        </w:rPr>
      </w:pPr>
    </w:p>
    <w:p w14:paraId="005E42D0" w14:textId="77777777" w:rsidR="009B0759" w:rsidRPr="00853750" w:rsidRDefault="009B0759" w:rsidP="00853750">
      <w:pPr>
        <w:rPr>
          <w:rFonts w:ascii="Arial" w:hAnsi="Arial" w:cs="Arial"/>
          <w:sz w:val="18"/>
          <w:szCs w:val="18"/>
        </w:rPr>
      </w:pPr>
    </w:p>
    <w:p w14:paraId="005E42D1" w14:textId="77777777" w:rsidR="009B0759" w:rsidRPr="000F46C1" w:rsidRDefault="009B0759" w:rsidP="009B0759">
      <w:pPr>
        <w:pStyle w:val="ListParagraph"/>
      </w:pPr>
      <w:r w:rsidRPr="000F46C1">
        <w:t>In g</w:t>
      </w:r>
      <w:r>
        <w:t>eneral patients with ASA class I or II</w:t>
      </w:r>
      <w:r w:rsidRPr="000F46C1">
        <w:t xml:space="preserve"> are candidates for office surgery</w:t>
      </w:r>
    </w:p>
    <w:p w14:paraId="005E42D2" w14:textId="77777777" w:rsidR="009B0759" w:rsidRPr="000F46C1" w:rsidRDefault="009B0759" w:rsidP="009B0759">
      <w:pPr>
        <w:pStyle w:val="ListParagraph"/>
        <w:numPr>
          <w:ilvl w:val="0"/>
          <w:numId w:val="6"/>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Selected ASA class 3 cases may be</w:t>
      </w:r>
      <w:r w:rsidRPr="000F46C1">
        <w:rPr>
          <w:rFonts w:ascii="Arial" w:hAnsi="Arial" w:cs="Arial"/>
          <w:b/>
          <w:sz w:val="18"/>
          <w:szCs w:val="18"/>
        </w:rPr>
        <w:t xml:space="preserve"> </w:t>
      </w:r>
      <w:r w:rsidRPr="000F46C1">
        <w:rPr>
          <w:rFonts w:ascii="Arial" w:hAnsi="Arial" w:cs="Arial"/>
          <w:sz w:val="18"/>
          <w:szCs w:val="18"/>
        </w:rPr>
        <w:t xml:space="preserve">done in the office after a documented discussion and agreement between the surgeon and CRNA prior to scheduling. </w:t>
      </w:r>
      <w:r>
        <w:rPr>
          <w:rFonts w:ascii="Arial" w:hAnsi="Arial" w:cs="Arial"/>
          <w:sz w:val="18"/>
          <w:szCs w:val="18"/>
        </w:rPr>
        <w:t>Patients with sleep apnea and airway issues will automatically be a class 3, or higher.</w:t>
      </w:r>
    </w:p>
    <w:p w14:paraId="005E42D3" w14:textId="77777777" w:rsidR="009B0759" w:rsidRDefault="009B0759" w:rsidP="009B0759">
      <w:pPr>
        <w:pStyle w:val="ListParagraph"/>
        <w:numPr>
          <w:ilvl w:val="0"/>
          <w:numId w:val="6"/>
        </w:numPr>
        <w:autoSpaceDE w:val="0"/>
        <w:autoSpaceDN w:val="0"/>
        <w:adjustRightInd w:val="0"/>
        <w:spacing w:after="0" w:line="240" w:lineRule="auto"/>
        <w:rPr>
          <w:rFonts w:ascii="Arial" w:hAnsi="Arial" w:cs="Arial"/>
          <w:sz w:val="18"/>
          <w:szCs w:val="18"/>
        </w:rPr>
      </w:pPr>
      <w:r w:rsidRPr="007908A9">
        <w:rPr>
          <w:rFonts w:ascii="Arial" w:hAnsi="Arial" w:cs="Arial"/>
          <w:b/>
          <w:sz w:val="18"/>
          <w:szCs w:val="18"/>
        </w:rPr>
        <w:t>Exclusion</w:t>
      </w:r>
      <w:r>
        <w:rPr>
          <w:rFonts w:ascii="Arial" w:hAnsi="Arial" w:cs="Arial"/>
          <w:b/>
          <w:sz w:val="18"/>
          <w:szCs w:val="18"/>
        </w:rPr>
        <w:t>s</w:t>
      </w:r>
      <w:r w:rsidRPr="000F46C1">
        <w:rPr>
          <w:rFonts w:ascii="Arial" w:hAnsi="Arial" w:cs="Arial"/>
          <w:sz w:val="18"/>
          <w:szCs w:val="18"/>
        </w:rPr>
        <w:t xml:space="preserve"> for </w:t>
      </w:r>
      <w:r>
        <w:rPr>
          <w:rFonts w:ascii="Arial" w:hAnsi="Arial" w:cs="Arial"/>
          <w:sz w:val="18"/>
          <w:szCs w:val="18"/>
        </w:rPr>
        <w:t>In-Office Surgery are:</w:t>
      </w:r>
    </w:p>
    <w:p w14:paraId="005E42D4" w14:textId="77777777" w:rsidR="009B0759" w:rsidRPr="00E51B80" w:rsidRDefault="009B0759" w:rsidP="009B0759">
      <w:pPr>
        <w:pStyle w:val="ListParagraph"/>
        <w:numPr>
          <w:ilvl w:val="1"/>
          <w:numId w:val="6"/>
        </w:numPr>
        <w:autoSpaceDE w:val="0"/>
        <w:autoSpaceDN w:val="0"/>
        <w:adjustRightInd w:val="0"/>
        <w:spacing w:after="0" w:line="240" w:lineRule="auto"/>
        <w:rPr>
          <w:rFonts w:ascii="Arial" w:hAnsi="Arial" w:cs="Arial"/>
          <w:sz w:val="18"/>
          <w:szCs w:val="18"/>
        </w:rPr>
      </w:pPr>
      <w:r w:rsidRPr="00E51B80">
        <w:rPr>
          <w:rFonts w:ascii="Arial" w:hAnsi="Arial" w:cs="Arial"/>
          <w:sz w:val="18"/>
          <w:szCs w:val="18"/>
        </w:rPr>
        <w:t>BMI &gt;</w:t>
      </w:r>
      <w:r w:rsidR="003155BD" w:rsidRPr="00E51B80">
        <w:rPr>
          <w:rFonts w:ascii="Arial" w:hAnsi="Arial" w:cs="Arial"/>
          <w:sz w:val="18"/>
          <w:szCs w:val="18"/>
        </w:rPr>
        <w:t>4</w:t>
      </w:r>
      <w:r w:rsidR="00853750" w:rsidRPr="00E51B80">
        <w:rPr>
          <w:rFonts w:ascii="Arial" w:hAnsi="Arial" w:cs="Arial"/>
          <w:sz w:val="18"/>
          <w:szCs w:val="18"/>
        </w:rPr>
        <w:t>0</w:t>
      </w:r>
      <w:r w:rsidR="00A42032" w:rsidRPr="00E51B80">
        <w:rPr>
          <w:rFonts w:ascii="Arial" w:hAnsi="Arial" w:cs="Arial"/>
          <w:sz w:val="18"/>
          <w:szCs w:val="18"/>
        </w:rPr>
        <w:t xml:space="preserve"> unless documented pre-op discussion and clearance from </w:t>
      </w:r>
      <w:r w:rsidR="00A42032" w:rsidRPr="00E51B80">
        <w:rPr>
          <w:rFonts w:ascii="Arial" w:hAnsi="Arial" w:cs="Arial"/>
          <w:sz w:val="18"/>
          <w:szCs w:val="18"/>
        </w:rPr>
        <w:br/>
        <w:t>CRNA</w:t>
      </w:r>
    </w:p>
    <w:p w14:paraId="005E42D5" w14:textId="77777777" w:rsidR="006C605D" w:rsidRDefault="006C605D" w:rsidP="009B0759">
      <w:pPr>
        <w:pStyle w:val="ListParagraph"/>
        <w:numPr>
          <w:ilvl w:val="1"/>
          <w:numId w:val="6"/>
        </w:numPr>
        <w:autoSpaceDE w:val="0"/>
        <w:autoSpaceDN w:val="0"/>
        <w:adjustRightInd w:val="0"/>
        <w:spacing w:after="0" w:line="240" w:lineRule="auto"/>
        <w:rPr>
          <w:rFonts w:ascii="Arial" w:hAnsi="Arial" w:cs="Arial"/>
          <w:sz w:val="18"/>
          <w:szCs w:val="18"/>
        </w:rPr>
      </w:pPr>
      <w:r>
        <w:rPr>
          <w:rFonts w:ascii="Arial" w:hAnsi="Arial" w:cs="Arial"/>
          <w:sz w:val="18"/>
          <w:szCs w:val="18"/>
        </w:rPr>
        <w:t>Sleep Apnea</w:t>
      </w:r>
    </w:p>
    <w:p w14:paraId="005E42D6" w14:textId="77777777" w:rsidR="006C605D" w:rsidRDefault="006C605D" w:rsidP="006C605D">
      <w:pPr>
        <w:pStyle w:val="ListParagraph"/>
        <w:numPr>
          <w:ilvl w:val="1"/>
          <w:numId w:val="6"/>
        </w:numPr>
        <w:autoSpaceDE w:val="0"/>
        <w:autoSpaceDN w:val="0"/>
        <w:adjustRightInd w:val="0"/>
        <w:spacing w:after="0" w:line="240" w:lineRule="auto"/>
        <w:rPr>
          <w:rFonts w:ascii="Arial" w:hAnsi="Arial" w:cs="Arial"/>
          <w:sz w:val="18"/>
          <w:szCs w:val="18"/>
        </w:rPr>
      </w:pPr>
      <w:r>
        <w:rPr>
          <w:rFonts w:ascii="Arial" w:hAnsi="Arial" w:cs="Arial"/>
          <w:sz w:val="18"/>
          <w:szCs w:val="18"/>
        </w:rPr>
        <w:lastRenderedPageBreak/>
        <w:t>ASA class IV (4)</w:t>
      </w:r>
    </w:p>
    <w:p w14:paraId="005E42D7" w14:textId="77777777" w:rsidR="006C605D" w:rsidRPr="00EB5D03" w:rsidRDefault="006C605D" w:rsidP="006C605D">
      <w:pPr>
        <w:pStyle w:val="ListParagraph"/>
        <w:numPr>
          <w:ilvl w:val="1"/>
          <w:numId w:val="6"/>
        </w:numPr>
        <w:autoSpaceDE w:val="0"/>
        <w:autoSpaceDN w:val="0"/>
        <w:adjustRightInd w:val="0"/>
        <w:spacing w:after="0" w:line="240" w:lineRule="auto"/>
        <w:rPr>
          <w:rFonts w:ascii="Arial" w:hAnsi="Arial" w:cs="Arial"/>
          <w:sz w:val="18"/>
          <w:szCs w:val="18"/>
        </w:rPr>
      </w:pPr>
      <w:r>
        <w:rPr>
          <w:rFonts w:ascii="Arial" w:hAnsi="Arial" w:cs="Arial"/>
          <w:sz w:val="18"/>
          <w:szCs w:val="18"/>
        </w:rPr>
        <w:t>ASA class V (5)</w:t>
      </w:r>
    </w:p>
    <w:p w14:paraId="005E42D8" w14:textId="77777777" w:rsidR="009B0759" w:rsidRDefault="00341266" w:rsidP="009B0759">
      <w:pPr>
        <w:pStyle w:val="ListParagraph"/>
        <w:numPr>
          <w:ilvl w:val="1"/>
          <w:numId w:val="6"/>
        </w:numPr>
        <w:autoSpaceDE w:val="0"/>
        <w:autoSpaceDN w:val="0"/>
        <w:adjustRightInd w:val="0"/>
        <w:spacing w:after="0" w:line="240" w:lineRule="auto"/>
        <w:rPr>
          <w:rFonts w:ascii="Arial" w:hAnsi="Arial" w:cs="Arial"/>
          <w:sz w:val="18"/>
          <w:szCs w:val="18"/>
        </w:rPr>
      </w:pPr>
      <w:r>
        <w:rPr>
          <w:rFonts w:ascii="Arial" w:hAnsi="Arial" w:cs="Arial"/>
          <w:sz w:val="18"/>
          <w:szCs w:val="18"/>
        </w:rPr>
        <w:t xml:space="preserve">OB D&amp;C </w:t>
      </w:r>
      <w:r w:rsidR="003155BD">
        <w:rPr>
          <w:rFonts w:ascii="Arial" w:hAnsi="Arial" w:cs="Arial"/>
          <w:sz w:val="18"/>
          <w:szCs w:val="18"/>
        </w:rPr>
        <w:t>for</w:t>
      </w:r>
      <w:r w:rsidR="00B92BB3">
        <w:rPr>
          <w:rFonts w:ascii="Arial" w:hAnsi="Arial" w:cs="Arial"/>
          <w:sz w:val="18"/>
          <w:szCs w:val="18"/>
        </w:rPr>
        <w:t xml:space="preserve"> missed abortion</w:t>
      </w:r>
      <w:r w:rsidR="003155BD">
        <w:rPr>
          <w:rFonts w:ascii="Arial" w:hAnsi="Arial" w:cs="Arial"/>
          <w:sz w:val="18"/>
          <w:szCs w:val="18"/>
        </w:rPr>
        <w:t xml:space="preserve">, </w:t>
      </w:r>
      <w:r w:rsidR="00B92BB3">
        <w:rPr>
          <w:rFonts w:ascii="Arial" w:hAnsi="Arial" w:cs="Arial"/>
          <w:sz w:val="18"/>
          <w:szCs w:val="18"/>
        </w:rPr>
        <w:t xml:space="preserve">therapeutic abortion </w:t>
      </w:r>
      <w:r w:rsidR="003155BD">
        <w:rPr>
          <w:rFonts w:ascii="Arial" w:hAnsi="Arial" w:cs="Arial"/>
          <w:sz w:val="18"/>
          <w:szCs w:val="18"/>
        </w:rPr>
        <w:t xml:space="preserve">or </w:t>
      </w:r>
      <w:r w:rsidR="00B92BB3">
        <w:rPr>
          <w:rFonts w:ascii="Arial" w:hAnsi="Arial" w:cs="Arial"/>
          <w:sz w:val="18"/>
          <w:szCs w:val="18"/>
        </w:rPr>
        <w:t>spontaneous abortion</w:t>
      </w:r>
      <w:r w:rsidR="003155BD">
        <w:rPr>
          <w:rFonts w:ascii="Arial" w:hAnsi="Arial" w:cs="Arial"/>
          <w:sz w:val="18"/>
          <w:szCs w:val="18"/>
        </w:rPr>
        <w:t>14w 0d size and above</w:t>
      </w:r>
    </w:p>
    <w:p w14:paraId="005E42D9" w14:textId="52305A67" w:rsidR="008B161D" w:rsidRDefault="008B161D" w:rsidP="009B0759">
      <w:pPr>
        <w:pStyle w:val="ListParagraph"/>
        <w:numPr>
          <w:ilvl w:val="1"/>
          <w:numId w:val="6"/>
        </w:numPr>
        <w:autoSpaceDE w:val="0"/>
        <w:autoSpaceDN w:val="0"/>
        <w:adjustRightInd w:val="0"/>
        <w:spacing w:after="0" w:line="240" w:lineRule="auto"/>
        <w:rPr>
          <w:rFonts w:ascii="Arial" w:hAnsi="Arial" w:cs="Arial"/>
          <w:sz w:val="18"/>
          <w:szCs w:val="18"/>
        </w:rPr>
      </w:pPr>
      <w:r w:rsidRPr="3424DF67">
        <w:rPr>
          <w:rFonts w:ascii="Arial" w:hAnsi="Arial" w:cs="Arial"/>
          <w:sz w:val="18"/>
          <w:szCs w:val="18"/>
        </w:rPr>
        <w:t>Multiple gestation OB D&amp;C for missed abortion, therapeutic abo</w:t>
      </w:r>
      <w:r w:rsidR="00853750" w:rsidRPr="3424DF67">
        <w:rPr>
          <w:rFonts w:ascii="Arial" w:hAnsi="Arial" w:cs="Arial"/>
          <w:sz w:val="18"/>
          <w:szCs w:val="18"/>
        </w:rPr>
        <w:t xml:space="preserve">rtion, or spontaneous abortion </w:t>
      </w:r>
      <w:r w:rsidR="00776FBC" w:rsidRPr="3424DF67">
        <w:rPr>
          <w:rFonts w:ascii="Arial" w:hAnsi="Arial" w:cs="Arial"/>
          <w:sz w:val="18"/>
          <w:szCs w:val="18"/>
        </w:rPr>
        <w:t xml:space="preserve">11 </w:t>
      </w:r>
      <w:r w:rsidRPr="3424DF67">
        <w:rPr>
          <w:rFonts w:ascii="Arial" w:hAnsi="Arial" w:cs="Arial"/>
          <w:sz w:val="18"/>
          <w:szCs w:val="18"/>
        </w:rPr>
        <w:t>w 0d size and above</w:t>
      </w:r>
    </w:p>
    <w:p w14:paraId="005E42DA" w14:textId="77777777" w:rsidR="009B0759" w:rsidRDefault="009B0759" w:rsidP="009B0759">
      <w:pPr>
        <w:pStyle w:val="ListParagraph"/>
        <w:numPr>
          <w:ilvl w:val="1"/>
          <w:numId w:val="6"/>
        </w:numPr>
        <w:autoSpaceDE w:val="0"/>
        <w:autoSpaceDN w:val="0"/>
        <w:adjustRightInd w:val="0"/>
        <w:spacing w:after="0" w:line="240" w:lineRule="auto"/>
        <w:rPr>
          <w:rFonts w:ascii="Arial" w:hAnsi="Arial" w:cs="Arial"/>
          <w:sz w:val="18"/>
          <w:szCs w:val="18"/>
        </w:rPr>
      </w:pPr>
      <w:r w:rsidRPr="3424DF67">
        <w:rPr>
          <w:rFonts w:ascii="Arial" w:hAnsi="Arial" w:cs="Arial"/>
          <w:sz w:val="18"/>
          <w:szCs w:val="18"/>
        </w:rPr>
        <w:t>Suspected molar pregnancy</w:t>
      </w:r>
    </w:p>
    <w:p w14:paraId="005E42DB" w14:textId="77777777" w:rsidR="006C605D" w:rsidRDefault="006C605D">
      <w:pPr>
        <w:pStyle w:val="ListParagraph"/>
        <w:numPr>
          <w:ilvl w:val="1"/>
          <w:numId w:val="6"/>
        </w:numPr>
        <w:autoSpaceDE w:val="0"/>
        <w:autoSpaceDN w:val="0"/>
        <w:adjustRightInd w:val="0"/>
        <w:spacing w:after="0" w:line="240" w:lineRule="auto"/>
        <w:rPr>
          <w:rFonts w:ascii="Arial" w:hAnsi="Arial" w:cs="Arial"/>
          <w:sz w:val="18"/>
          <w:szCs w:val="18"/>
        </w:rPr>
      </w:pPr>
      <w:r w:rsidRPr="3424DF67">
        <w:rPr>
          <w:rFonts w:ascii="Arial" w:hAnsi="Arial" w:cs="Arial"/>
          <w:sz w:val="18"/>
          <w:szCs w:val="18"/>
        </w:rPr>
        <w:t>Patients taking anticoagulants (i.e. Eliquis and warfarin)</w:t>
      </w:r>
    </w:p>
    <w:p w14:paraId="005E42DC" w14:textId="0170A92C" w:rsidR="003155BD" w:rsidRPr="00776FBC" w:rsidRDefault="003155BD" w:rsidP="3424DF67">
      <w:pPr>
        <w:pStyle w:val="ListParagraph"/>
        <w:numPr>
          <w:ilvl w:val="1"/>
          <w:numId w:val="6"/>
        </w:numPr>
        <w:autoSpaceDE w:val="0"/>
        <w:autoSpaceDN w:val="0"/>
        <w:adjustRightInd w:val="0"/>
        <w:spacing w:after="0" w:line="240" w:lineRule="auto"/>
        <w:rPr>
          <w:rFonts w:ascii="Arial" w:hAnsi="Arial" w:cs="Arial"/>
          <w:sz w:val="18"/>
          <w:szCs w:val="18"/>
        </w:rPr>
      </w:pPr>
      <w:r w:rsidRPr="3424DF67">
        <w:rPr>
          <w:rFonts w:ascii="Arial" w:hAnsi="Arial" w:cs="Arial"/>
          <w:sz w:val="18"/>
          <w:szCs w:val="18"/>
        </w:rPr>
        <w:t xml:space="preserve">Use of cocaine and/or methamphetamines </w:t>
      </w:r>
    </w:p>
    <w:p w14:paraId="005E42DD" w14:textId="77777777" w:rsidR="009B0759" w:rsidRDefault="009B0759" w:rsidP="009B0759">
      <w:pPr>
        <w:pStyle w:val="ListParagraph"/>
        <w:numPr>
          <w:ilvl w:val="1"/>
          <w:numId w:val="6"/>
        </w:numPr>
        <w:autoSpaceDE w:val="0"/>
        <w:autoSpaceDN w:val="0"/>
        <w:adjustRightInd w:val="0"/>
        <w:spacing w:after="0" w:line="240" w:lineRule="auto"/>
        <w:rPr>
          <w:rFonts w:ascii="Arial" w:hAnsi="Arial" w:cs="Arial"/>
          <w:sz w:val="18"/>
          <w:szCs w:val="18"/>
        </w:rPr>
      </w:pPr>
      <w:r w:rsidRPr="3424DF67">
        <w:rPr>
          <w:rFonts w:ascii="Arial" w:hAnsi="Arial" w:cs="Arial"/>
          <w:sz w:val="18"/>
          <w:szCs w:val="18"/>
        </w:rPr>
        <w:t>Patient, or family history of malignant hyperthermia</w:t>
      </w:r>
    </w:p>
    <w:p w14:paraId="005E42DE" w14:textId="77777777" w:rsidR="003155BD" w:rsidRDefault="003155BD" w:rsidP="009B0759">
      <w:pPr>
        <w:pStyle w:val="ListParagraph"/>
        <w:numPr>
          <w:ilvl w:val="1"/>
          <w:numId w:val="6"/>
        </w:numPr>
        <w:autoSpaceDE w:val="0"/>
        <w:autoSpaceDN w:val="0"/>
        <w:adjustRightInd w:val="0"/>
        <w:spacing w:after="0" w:line="240" w:lineRule="auto"/>
        <w:rPr>
          <w:rFonts w:ascii="Arial" w:hAnsi="Arial" w:cs="Arial"/>
          <w:sz w:val="18"/>
          <w:szCs w:val="18"/>
        </w:rPr>
      </w:pPr>
      <w:r w:rsidRPr="3424DF67">
        <w:rPr>
          <w:rFonts w:ascii="Arial" w:hAnsi="Arial" w:cs="Arial"/>
          <w:sz w:val="18"/>
          <w:szCs w:val="18"/>
        </w:rPr>
        <w:t xml:space="preserve">Use of THC/Alcohol the day of surgery </w:t>
      </w:r>
      <w:r w:rsidR="00BD40E1" w:rsidRPr="3424DF67">
        <w:rPr>
          <w:rFonts w:ascii="Arial" w:hAnsi="Arial" w:cs="Arial"/>
          <w:sz w:val="18"/>
          <w:szCs w:val="18"/>
        </w:rPr>
        <w:t xml:space="preserve">and/or 24 </w:t>
      </w:r>
      <w:r w:rsidRPr="3424DF67">
        <w:rPr>
          <w:rFonts w:ascii="Arial" w:hAnsi="Arial" w:cs="Arial"/>
          <w:sz w:val="18"/>
          <w:szCs w:val="18"/>
        </w:rPr>
        <w:t>hours prior to surgery</w:t>
      </w:r>
    </w:p>
    <w:p w14:paraId="005E42DF" w14:textId="77777777" w:rsidR="003155BD" w:rsidRDefault="003155BD" w:rsidP="009B0759">
      <w:pPr>
        <w:pStyle w:val="ListParagraph"/>
        <w:numPr>
          <w:ilvl w:val="1"/>
          <w:numId w:val="6"/>
        </w:numPr>
        <w:autoSpaceDE w:val="0"/>
        <w:autoSpaceDN w:val="0"/>
        <w:adjustRightInd w:val="0"/>
        <w:spacing w:after="0" w:line="240" w:lineRule="auto"/>
        <w:rPr>
          <w:rFonts w:ascii="Arial" w:hAnsi="Arial" w:cs="Arial"/>
          <w:sz w:val="18"/>
          <w:szCs w:val="18"/>
        </w:rPr>
      </w:pPr>
      <w:r w:rsidRPr="3424DF67">
        <w:rPr>
          <w:rFonts w:ascii="Arial" w:hAnsi="Arial" w:cs="Arial"/>
          <w:sz w:val="18"/>
          <w:szCs w:val="18"/>
        </w:rPr>
        <w:t>Patient with a poor reaction to previous anesthesia</w:t>
      </w:r>
    </w:p>
    <w:p w14:paraId="005E42E0" w14:textId="77777777" w:rsidR="009B0759" w:rsidRDefault="009B0759" w:rsidP="009B0759">
      <w:pPr>
        <w:pStyle w:val="ListParagraph"/>
        <w:numPr>
          <w:ilvl w:val="1"/>
          <w:numId w:val="6"/>
        </w:numPr>
        <w:autoSpaceDE w:val="0"/>
        <w:autoSpaceDN w:val="0"/>
        <w:adjustRightInd w:val="0"/>
        <w:spacing w:after="0" w:line="240" w:lineRule="auto"/>
        <w:rPr>
          <w:rFonts w:ascii="Arial" w:hAnsi="Arial" w:cs="Arial"/>
          <w:sz w:val="18"/>
          <w:szCs w:val="18"/>
        </w:rPr>
      </w:pPr>
      <w:r w:rsidRPr="3424DF67">
        <w:rPr>
          <w:rFonts w:ascii="Arial" w:hAnsi="Arial" w:cs="Arial"/>
          <w:sz w:val="18"/>
          <w:szCs w:val="18"/>
        </w:rPr>
        <w:t>Patients with implantable devices (pacemakers, defibrillators, insulin pump, spinal cord nerve stimulators, etc.)</w:t>
      </w:r>
    </w:p>
    <w:p w14:paraId="005E42E1" w14:textId="77777777" w:rsidR="009B0759" w:rsidRDefault="009B0759" w:rsidP="009B0759">
      <w:pPr>
        <w:pStyle w:val="ListParagraph"/>
        <w:numPr>
          <w:ilvl w:val="1"/>
          <w:numId w:val="6"/>
        </w:numPr>
        <w:autoSpaceDE w:val="0"/>
        <w:autoSpaceDN w:val="0"/>
        <w:adjustRightInd w:val="0"/>
        <w:spacing w:after="0" w:line="240" w:lineRule="auto"/>
        <w:rPr>
          <w:rFonts w:ascii="Arial" w:hAnsi="Arial" w:cs="Arial"/>
          <w:sz w:val="18"/>
          <w:szCs w:val="18"/>
        </w:rPr>
      </w:pPr>
      <w:r w:rsidRPr="3424DF67">
        <w:rPr>
          <w:rFonts w:ascii="Arial" w:hAnsi="Arial" w:cs="Arial"/>
          <w:sz w:val="18"/>
          <w:szCs w:val="18"/>
        </w:rPr>
        <w:t>Patients with complex medical histories (IDDM, CAD, ASA class IV or V)</w:t>
      </w:r>
    </w:p>
    <w:p w14:paraId="005E42E2" w14:textId="77777777" w:rsidR="006C605D" w:rsidRDefault="006C605D" w:rsidP="006C605D">
      <w:pPr>
        <w:pStyle w:val="ListParagraph"/>
        <w:numPr>
          <w:ilvl w:val="1"/>
          <w:numId w:val="6"/>
        </w:numPr>
        <w:autoSpaceDE w:val="0"/>
        <w:autoSpaceDN w:val="0"/>
        <w:adjustRightInd w:val="0"/>
        <w:spacing w:after="0" w:line="240" w:lineRule="auto"/>
        <w:rPr>
          <w:rFonts w:ascii="Arial" w:hAnsi="Arial" w:cs="Arial"/>
          <w:sz w:val="18"/>
          <w:szCs w:val="18"/>
        </w:rPr>
      </w:pPr>
      <w:r w:rsidRPr="3424DF67">
        <w:rPr>
          <w:rFonts w:ascii="Arial" w:hAnsi="Arial" w:cs="Arial"/>
          <w:sz w:val="18"/>
          <w:szCs w:val="18"/>
        </w:rPr>
        <w:t>Pediatric patients less than 15 years of age</w:t>
      </w:r>
    </w:p>
    <w:p w14:paraId="005E42E3" w14:textId="77777777" w:rsidR="005418CA" w:rsidRPr="00BF35C8" w:rsidRDefault="006C605D" w:rsidP="003155BD">
      <w:pPr>
        <w:pStyle w:val="ListParagraph"/>
        <w:numPr>
          <w:ilvl w:val="1"/>
          <w:numId w:val="6"/>
        </w:numPr>
        <w:autoSpaceDE w:val="0"/>
        <w:autoSpaceDN w:val="0"/>
        <w:adjustRightInd w:val="0"/>
        <w:spacing w:after="0" w:line="240" w:lineRule="auto"/>
        <w:rPr>
          <w:rFonts w:ascii="Arial" w:hAnsi="Arial" w:cs="Arial"/>
          <w:sz w:val="18"/>
          <w:szCs w:val="18"/>
        </w:rPr>
      </w:pPr>
      <w:r w:rsidRPr="3424DF67">
        <w:rPr>
          <w:rFonts w:ascii="Arial" w:hAnsi="Arial" w:cs="Arial"/>
          <w:sz w:val="18"/>
          <w:szCs w:val="18"/>
        </w:rPr>
        <w:t>Patients with significant mental health issues, (ex: schizophrenia), developmental delays, (ex: severe autism) or those that require a personal care giver for normal activities of daily living.</w:t>
      </w:r>
    </w:p>
    <w:p w14:paraId="005E42E4" w14:textId="77777777" w:rsidR="003155BD" w:rsidRDefault="003155BD" w:rsidP="009B0759">
      <w:pPr>
        <w:pStyle w:val="ListParagraph"/>
        <w:numPr>
          <w:ilvl w:val="0"/>
          <w:numId w:val="6"/>
        </w:numPr>
        <w:autoSpaceDE w:val="0"/>
        <w:autoSpaceDN w:val="0"/>
        <w:adjustRightInd w:val="0"/>
        <w:spacing w:after="0" w:line="240" w:lineRule="auto"/>
        <w:rPr>
          <w:rFonts w:ascii="Arial" w:hAnsi="Arial" w:cs="Arial"/>
          <w:sz w:val="18"/>
          <w:szCs w:val="18"/>
        </w:rPr>
      </w:pPr>
      <w:r w:rsidRPr="3424DF67">
        <w:rPr>
          <w:rFonts w:ascii="Arial" w:hAnsi="Arial" w:cs="Arial"/>
          <w:b/>
          <w:bCs/>
          <w:sz w:val="18"/>
          <w:szCs w:val="18"/>
        </w:rPr>
        <w:t>Consults</w:t>
      </w:r>
      <w:r w:rsidRPr="3424DF67">
        <w:rPr>
          <w:rFonts w:ascii="Arial" w:hAnsi="Arial" w:cs="Arial"/>
          <w:sz w:val="18"/>
          <w:szCs w:val="18"/>
        </w:rPr>
        <w:t xml:space="preserve"> with CRNA needed prior to scheduling for In-Office Surgery are:</w:t>
      </w:r>
    </w:p>
    <w:p w14:paraId="4A0227B8" w14:textId="77777777" w:rsidR="00776FBC" w:rsidRPr="00776FBC" w:rsidRDefault="00BD40E1" w:rsidP="3424DF67">
      <w:pPr>
        <w:pStyle w:val="ListParagraph"/>
        <w:numPr>
          <w:ilvl w:val="1"/>
          <w:numId w:val="6"/>
        </w:numPr>
        <w:autoSpaceDE w:val="0"/>
        <w:autoSpaceDN w:val="0"/>
        <w:adjustRightInd w:val="0"/>
        <w:spacing w:after="0" w:line="240" w:lineRule="auto"/>
        <w:rPr>
          <w:rFonts w:ascii="Arial" w:hAnsi="Arial" w:cs="Arial"/>
          <w:sz w:val="18"/>
          <w:szCs w:val="18"/>
        </w:rPr>
      </w:pPr>
      <w:r w:rsidRPr="3424DF67">
        <w:rPr>
          <w:rFonts w:ascii="Arial" w:hAnsi="Arial" w:cs="Arial"/>
          <w:sz w:val="18"/>
          <w:szCs w:val="18"/>
        </w:rPr>
        <w:t xml:space="preserve">Patients with a </w:t>
      </w:r>
      <w:r w:rsidR="003155BD" w:rsidRPr="3424DF67">
        <w:rPr>
          <w:rFonts w:ascii="Arial" w:hAnsi="Arial" w:cs="Arial"/>
          <w:sz w:val="18"/>
          <w:szCs w:val="18"/>
        </w:rPr>
        <w:t>BMI between 40-45</w:t>
      </w:r>
      <w:r w:rsidR="005F3D89" w:rsidRPr="3424DF67">
        <w:rPr>
          <w:rFonts w:ascii="Arial" w:hAnsi="Arial" w:cs="Arial"/>
          <w:sz w:val="18"/>
          <w:szCs w:val="18"/>
        </w:rPr>
        <w:t xml:space="preserve"> needing a suction D&amp;C will require</w:t>
      </w:r>
      <w:r w:rsidRPr="3424DF67">
        <w:rPr>
          <w:rFonts w:ascii="Arial" w:hAnsi="Arial" w:cs="Arial"/>
          <w:sz w:val="18"/>
          <w:szCs w:val="18"/>
        </w:rPr>
        <w:t xml:space="preserve"> a</w:t>
      </w:r>
      <w:r w:rsidR="00776FBC" w:rsidRPr="3424DF67">
        <w:rPr>
          <w:rFonts w:ascii="Arial" w:hAnsi="Arial" w:cs="Arial"/>
          <w:sz w:val="18"/>
          <w:szCs w:val="18"/>
        </w:rPr>
        <w:t xml:space="preserve"> consultation </w:t>
      </w:r>
      <w:r w:rsidR="003155BD" w:rsidRPr="3424DF67">
        <w:rPr>
          <w:rFonts w:ascii="Arial" w:hAnsi="Arial" w:cs="Arial"/>
          <w:sz w:val="18"/>
          <w:szCs w:val="18"/>
        </w:rPr>
        <w:t>with the CRNA</w:t>
      </w:r>
      <w:r w:rsidRPr="3424DF67">
        <w:rPr>
          <w:rFonts w:ascii="Arial" w:hAnsi="Arial" w:cs="Arial"/>
          <w:sz w:val="18"/>
          <w:szCs w:val="18"/>
        </w:rPr>
        <w:t xml:space="preserve"> prior to scheduling</w:t>
      </w:r>
    </w:p>
    <w:p w14:paraId="005E42E6" w14:textId="37F19587" w:rsidR="003155BD" w:rsidRPr="00776FBC" w:rsidRDefault="003155BD" w:rsidP="00BF35C8">
      <w:pPr>
        <w:pStyle w:val="ListParagraph"/>
        <w:numPr>
          <w:ilvl w:val="1"/>
          <w:numId w:val="6"/>
        </w:numPr>
        <w:autoSpaceDE w:val="0"/>
        <w:autoSpaceDN w:val="0"/>
        <w:adjustRightInd w:val="0"/>
        <w:spacing w:after="0" w:line="240" w:lineRule="auto"/>
        <w:rPr>
          <w:rFonts w:ascii="Arial" w:hAnsi="Arial" w:cs="Arial"/>
          <w:sz w:val="18"/>
          <w:szCs w:val="18"/>
        </w:rPr>
      </w:pPr>
      <w:r w:rsidRPr="00776FBC">
        <w:rPr>
          <w:rFonts w:ascii="Arial" w:hAnsi="Arial" w:cs="Arial"/>
          <w:sz w:val="18"/>
          <w:szCs w:val="18"/>
        </w:rPr>
        <w:t>ASA III- IOSC to email CRNA to and nurse leadership to complete a chart review prior to scheduling</w:t>
      </w:r>
      <w:r w:rsidR="00B92BB3" w:rsidRPr="00776FBC">
        <w:rPr>
          <w:rFonts w:ascii="Arial" w:hAnsi="Arial" w:cs="Arial"/>
          <w:sz w:val="18"/>
          <w:szCs w:val="18"/>
        </w:rPr>
        <w:t>.</w:t>
      </w:r>
      <w:r w:rsidR="00B92BB3" w:rsidRPr="00776FBC">
        <w:rPr>
          <w:rFonts w:ascii="Arial" w:hAnsi="Arial" w:cs="Arial"/>
          <w:b/>
          <w:sz w:val="18"/>
          <w:szCs w:val="18"/>
        </w:rPr>
        <w:t xml:space="preserve"> A clinician and CRNA must then have a discussion, and come to an agreement about the case in question, prior to scheduling the patient. This discussion must be documented in the patient’s medical record.</w:t>
      </w:r>
    </w:p>
    <w:p w14:paraId="005E42E7" w14:textId="77777777" w:rsidR="003155BD" w:rsidRDefault="003155BD" w:rsidP="00BF35C8">
      <w:pPr>
        <w:pStyle w:val="ListParagraph"/>
        <w:numPr>
          <w:ilvl w:val="0"/>
          <w:numId w:val="11"/>
        </w:numPr>
        <w:autoSpaceDE w:val="0"/>
        <w:autoSpaceDN w:val="0"/>
        <w:adjustRightInd w:val="0"/>
        <w:spacing w:after="0" w:line="240" w:lineRule="auto"/>
        <w:rPr>
          <w:rFonts w:ascii="Arial" w:hAnsi="Arial" w:cs="Arial"/>
          <w:sz w:val="18"/>
          <w:szCs w:val="18"/>
        </w:rPr>
      </w:pPr>
      <w:r>
        <w:rPr>
          <w:rFonts w:ascii="Arial" w:hAnsi="Arial" w:cs="Arial"/>
          <w:sz w:val="18"/>
          <w:szCs w:val="18"/>
        </w:rPr>
        <w:t>Patients taking daily opioids for chronic pain management (</w:t>
      </w:r>
      <w:r w:rsidR="00BD40E1">
        <w:rPr>
          <w:rFonts w:ascii="Arial" w:hAnsi="Arial" w:cs="Arial"/>
          <w:sz w:val="18"/>
          <w:szCs w:val="18"/>
        </w:rPr>
        <w:t xml:space="preserve">including </w:t>
      </w:r>
      <w:r>
        <w:rPr>
          <w:rFonts w:ascii="Arial" w:hAnsi="Arial" w:cs="Arial"/>
          <w:sz w:val="18"/>
          <w:szCs w:val="18"/>
        </w:rPr>
        <w:t xml:space="preserve">Methadone and buprenorphine), </w:t>
      </w:r>
      <w:r w:rsidR="00B4461E">
        <w:rPr>
          <w:rFonts w:ascii="Arial" w:hAnsi="Arial" w:cs="Arial"/>
          <w:sz w:val="18"/>
          <w:szCs w:val="18"/>
        </w:rPr>
        <w:t>-</w:t>
      </w:r>
      <w:r>
        <w:rPr>
          <w:rFonts w:ascii="Arial" w:hAnsi="Arial" w:cs="Arial"/>
          <w:sz w:val="18"/>
          <w:szCs w:val="18"/>
        </w:rPr>
        <w:t>IOSC to email CRNA and nurse leadership for a chart review prior to scheduling.</w:t>
      </w:r>
    </w:p>
    <w:p w14:paraId="005E42E8" w14:textId="77777777" w:rsidR="003155BD" w:rsidRDefault="003155BD" w:rsidP="00BF35C8">
      <w:pPr>
        <w:pStyle w:val="ListParagraph"/>
        <w:numPr>
          <w:ilvl w:val="0"/>
          <w:numId w:val="11"/>
        </w:numPr>
        <w:autoSpaceDE w:val="0"/>
        <w:autoSpaceDN w:val="0"/>
        <w:adjustRightInd w:val="0"/>
        <w:spacing w:after="0" w:line="240" w:lineRule="auto"/>
        <w:rPr>
          <w:rFonts w:ascii="Arial" w:hAnsi="Arial" w:cs="Arial"/>
          <w:sz w:val="18"/>
          <w:szCs w:val="18"/>
        </w:rPr>
      </w:pPr>
      <w:r>
        <w:rPr>
          <w:rFonts w:ascii="Arial" w:hAnsi="Arial" w:cs="Arial"/>
          <w:sz w:val="18"/>
          <w:szCs w:val="18"/>
        </w:rPr>
        <w:t>Asthma, (suspect uncontrolled) - IOSC to email CRNA and nurse leadership for a chart review prior to scheduling.</w:t>
      </w:r>
    </w:p>
    <w:p w14:paraId="005E42E9" w14:textId="77777777" w:rsidR="003155BD" w:rsidRDefault="003155BD" w:rsidP="00BF35C8">
      <w:pPr>
        <w:pStyle w:val="ListParagraph"/>
        <w:numPr>
          <w:ilvl w:val="0"/>
          <w:numId w:val="11"/>
        </w:numPr>
        <w:autoSpaceDE w:val="0"/>
        <w:autoSpaceDN w:val="0"/>
        <w:adjustRightInd w:val="0"/>
        <w:spacing w:after="0" w:line="240" w:lineRule="auto"/>
        <w:rPr>
          <w:rFonts w:ascii="Arial" w:hAnsi="Arial" w:cs="Arial"/>
          <w:sz w:val="18"/>
          <w:szCs w:val="18"/>
        </w:rPr>
      </w:pPr>
      <w:r>
        <w:rPr>
          <w:rFonts w:ascii="Arial" w:hAnsi="Arial" w:cs="Arial"/>
          <w:sz w:val="18"/>
          <w:szCs w:val="18"/>
        </w:rPr>
        <w:t xml:space="preserve">&gt;65 – IOSC to email </w:t>
      </w:r>
      <w:r w:rsidR="00BD40E1">
        <w:rPr>
          <w:rFonts w:ascii="Arial" w:hAnsi="Arial" w:cs="Arial"/>
          <w:sz w:val="18"/>
          <w:szCs w:val="18"/>
        </w:rPr>
        <w:t xml:space="preserve">the CRNA and nurse leadership for a chart review </w:t>
      </w:r>
      <w:r>
        <w:rPr>
          <w:rFonts w:ascii="Arial" w:hAnsi="Arial" w:cs="Arial"/>
          <w:sz w:val="18"/>
          <w:szCs w:val="18"/>
        </w:rPr>
        <w:t>prior to scheduling</w:t>
      </w:r>
    </w:p>
    <w:p w14:paraId="005E42EA" w14:textId="77777777" w:rsidR="003155BD" w:rsidRDefault="003155BD" w:rsidP="00BF35C8">
      <w:pPr>
        <w:pStyle w:val="ListParagraph"/>
        <w:autoSpaceDE w:val="0"/>
        <w:autoSpaceDN w:val="0"/>
        <w:adjustRightInd w:val="0"/>
        <w:spacing w:after="0" w:line="240" w:lineRule="auto"/>
        <w:ind w:left="1440"/>
        <w:rPr>
          <w:rFonts w:ascii="Arial" w:hAnsi="Arial" w:cs="Arial"/>
          <w:sz w:val="18"/>
          <w:szCs w:val="18"/>
        </w:rPr>
      </w:pPr>
    </w:p>
    <w:p w14:paraId="005E42EB" w14:textId="77777777" w:rsidR="009B0759" w:rsidRPr="000063DC" w:rsidRDefault="009B0759" w:rsidP="009B0759">
      <w:pPr>
        <w:pStyle w:val="ListParagraph"/>
        <w:numPr>
          <w:ilvl w:val="0"/>
          <w:numId w:val="6"/>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The final decision regarding the ASA class of a patient will be determined by the CRNA/ Anesthesiologist. If the CRNA/Anesthesiologist has concerns about the appropriateness of an office procedure he/she will contact the surgeon and discuss the case.</w:t>
      </w:r>
    </w:p>
    <w:p w14:paraId="005E42EC" w14:textId="77777777" w:rsidR="009B0759" w:rsidRPr="000F46C1" w:rsidRDefault="00EA72F1" w:rsidP="009B0759">
      <w:pPr>
        <w:autoSpaceDE w:val="0"/>
        <w:autoSpaceDN w:val="0"/>
        <w:adjustRightInd w:val="0"/>
        <w:spacing w:after="0" w:line="240" w:lineRule="auto"/>
        <w:rPr>
          <w:rFonts w:ascii="Arial" w:hAnsi="Arial" w:cs="Arial"/>
          <w:sz w:val="18"/>
          <w:szCs w:val="18"/>
        </w:rPr>
      </w:pPr>
      <w:r>
        <w:rPr>
          <w:rFonts w:ascii="Arial" w:hAnsi="Arial" w:cs="Arial"/>
          <w:sz w:val="18"/>
          <w:szCs w:val="18"/>
        </w:rPr>
        <w:t xml:space="preserve">5.3. Surgeons will review </w:t>
      </w:r>
      <w:r w:rsidR="009B0759" w:rsidRPr="000F46C1">
        <w:rPr>
          <w:rFonts w:ascii="Arial" w:hAnsi="Arial" w:cs="Arial"/>
          <w:sz w:val="18"/>
          <w:szCs w:val="18"/>
        </w:rPr>
        <w:t>the</w:t>
      </w:r>
      <w:r>
        <w:rPr>
          <w:rFonts w:ascii="Arial" w:hAnsi="Arial" w:cs="Arial"/>
          <w:sz w:val="18"/>
          <w:szCs w:val="18"/>
        </w:rPr>
        <w:t xml:space="preserve"> completed</w:t>
      </w:r>
      <w:r w:rsidR="009B0759" w:rsidRPr="000F46C1">
        <w:rPr>
          <w:rFonts w:ascii="Arial" w:hAnsi="Arial" w:cs="Arial"/>
          <w:sz w:val="18"/>
          <w:szCs w:val="18"/>
        </w:rPr>
        <w:t xml:space="preserve"> </w:t>
      </w:r>
      <w:r w:rsidR="009B0759">
        <w:rPr>
          <w:rFonts w:ascii="Arial" w:hAnsi="Arial" w:cs="Arial"/>
          <w:sz w:val="18"/>
          <w:szCs w:val="18"/>
        </w:rPr>
        <w:t>History and Physical (</w:t>
      </w:r>
      <w:r w:rsidR="009B0759" w:rsidRPr="000F46C1">
        <w:rPr>
          <w:rFonts w:ascii="Arial" w:hAnsi="Arial" w:cs="Arial"/>
          <w:sz w:val="18"/>
          <w:szCs w:val="18"/>
        </w:rPr>
        <w:t>H&amp;P</w:t>
      </w:r>
      <w:r w:rsidR="009B0759">
        <w:rPr>
          <w:rFonts w:ascii="Arial" w:hAnsi="Arial" w:cs="Arial"/>
          <w:sz w:val="18"/>
          <w:szCs w:val="18"/>
        </w:rPr>
        <w:t>)</w:t>
      </w:r>
      <w:r w:rsidR="009B0759" w:rsidRPr="000F46C1">
        <w:rPr>
          <w:rFonts w:ascii="Arial" w:hAnsi="Arial" w:cs="Arial"/>
          <w:sz w:val="18"/>
          <w:szCs w:val="18"/>
        </w:rPr>
        <w:t>,</w:t>
      </w:r>
      <w:r w:rsidR="009B0759">
        <w:rPr>
          <w:rFonts w:ascii="Arial" w:hAnsi="Arial" w:cs="Arial"/>
          <w:sz w:val="18"/>
          <w:szCs w:val="18"/>
        </w:rPr>
        <w:t xml:space="preserve"> </w:t>
      </w:r>
      <w:r w:rsidR="009B0759" w:rsidRPr="000F46C1">
        <w:rPr>
          <w:rFonts w:ascii="Arial" w:hAnsi="Arial" w:cs="Arial"/>
          <w:sz w:val="18"/>
          <w:szCs w:val="18"/>
        </w:rPr>
        <w:t>consent form,</w:t>
      </w:r>
      <w:r>
        <w:rPr>
          <w:rFonts w:ascii="Arial" w:hAnsi="Arial" w:cs="Arial"/>
          <w:sz w:val="18"/>
          <w:szCs w:val="18"/>
        </w:rPr>
        <w:t xml:space="preserve"> or perform the day of procedure. Surgeons will also</w:t>
      </w:r>
      <w:r w:rsidR="009B0759" w:rsidRPr="000F46C1">
        <w:rPr>
          <w:rFonts w:ascii="Arial" w:hAnsi="Arial" w:cs="Arial"/>
          <w:sz w:val="18"/>
          <w:szCs w:val="18"/>
        </w:rPr>
        <w:t xml:space="preserve"> review the BMI and ASA class prior to the procedure in the office. </w:t>
      </w:r>
      <w:r w:rsidR="009B0759">
        <w:rPr>
          <w:rFonts w:ascii="Arial" w:hAnsi="Arial" w:cs="Arial"/>
          <w:sz w:val="18"/>
          <w:szCs w:val="18"/>
        </w:rPr>
        <w:t xml:space="preserve">The H&amp;P will include: </w:t>
      </w:r>
      <w:r w:rsidR="009B0759" w:rsidRPr="000F46C1">
        <w:rPr>
          <w:rFonts w:ascii="Arial" w:hAnsi="Arial" w:cs="Arial"/>
          <w:sz w:val="18"/>
          <w:szCs w:val="18"/>
        </w:rPr>
        <w:t>vital signs, temperature, medical allergies and pertinent diagnostic data.</w:t>
      </w:r>
    </w:p>
    <w:p w14:paraId="005E42ED" w14:textId="77777777" w:rsidR="009B0759" w:rsidRPr="000F46C1" w:rsidRDefault="009B0759" w:rsidP="009B0759">
      <w:pPr>
        <w:pStyle w:val="ListParagraph"/>
        <w:numPr>
          <w:ilvl w:val="0"/>
          <w:numId w:val="2"/>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 xml:space="preserve">Informed consent </w:t>
      </w:r>
      <w:r>
        <w:rPr>
          <w:rFonts w:ascii="Arial" w:hAnsi="Arial" w:cs="Arial"/>
          <w:sz w:val="18"/>
          <w:szCs w:val="18"/>
        </w:rPr>
        <w:t xml:space="preserve">will </w:t>
      </w:r>
      <w:r w:rsidRPr="000F46C1">
        <w:rPr>
          <w:rFonts w:ascii="Arial" w:hAnsi="Arial" w:cs="Arial"/>
          <w:sz w:val="18"/>
          <w:szCs w:val="18"/>
        </w:rPr>
        <w:t>includ</w:t>
      </w:r>
      <w:r>
        <w:rPr>
          <w:rFonts w:ascii="Arial" w:hAnsi="Arial" w:cs="Arial"/>
          <w:sz w:val="18"/>
          <w:szCs w:val="18"/>
        </w:rPr>
        <w:t xml:space="preserve">e </w:t>
      </w:r>
      <w:r w:rsidRPr="000F46C1">
        <w:rPr>
          <w:rFonts w:ascii="Arial" w:hAnsi="Arial" w:cs="Arial"/>
          <w:sz w:val="18"/>
          <w:szCs w:val="18"/>
        </w:rPr>
        <w:t>discussion of procedure, alternatives, risks and questions (PARQ)</w:t>
      </w:r>
      <w:r>
        <w:rPr>
          <w:rFonts w:ascii="Arial" w:hAnsi="Arial" w:cs="Arial"/>
          <w:sz w:val="18"/>
          <w:szCs w:val="18"/>
        </w:rPr>
        <w:t xml:space="preserve"> and be signed by the patient and the clinician performing the procedure within 30 days of the procedure date.</w:t>
      </w:r>
    </w:p>
    <w:p w14:paraId="005E42EE"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5.4. Pre-Procedure Equipment required: supplemental oxygen including nasal cannulas, simple masks, oxygen source, bag/valve mask, pulse oximeter, and suction with suction cannulas.</w:t>
      </w:r>
    </w:p>
    <w:p w14:paraId="005E42EF" w14:textId="77777777" w:rsidR="009B0759" w:rsidRPr="000F46C1" w:rsidRDefault="009B0759" w:rsidP="009B0759">
      <w:pPr>
        <w:pStyle w:val="ListParagraph"/>
        <w:numPr>
          <w:ilvl w:val="0"/>
          <w:numId w:val="1"/>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IV access in place.</w:t>
      </w:r>
    </w:p>
    <w:p w14:paraId="005E42F0" w14:textId="77777777" w:rsidR="009B0759" w:rsidRPr="000F46C1" w:rsidRDefault="009B0759" w:rsidP="009B0759">
      <w:pPr>
        <w:pStyle w:val="ListParagraph"/>
        <w:numPr>
          <w:ilvl w:val="0"/>
          <w:numId w:val="1"/>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Vital sign (blood pressure, respiratory rate, and pulse) and O2 saturation are re-evaluated</w:t>
      </w:r>
    </w:p>
    <w:p w14:paraId="005E42F1" w14:textId="77777777" w:rsidR="009B0759" w:rsidRPr="000F46C1" w:rsidRDefault="009B0759" w:rsidP="009B0759">
      <w:pPr>
        <w:pStyle w:val="ListParagraph"/>
        <w:autoSpaceDE w:val="0"/>
        <w:autoSpaceDN w:val="0"/>
        <w:adjustRightInd w:val="0"/>
        <w:spacing w:after="0" w:line="240" w:lineRule="auto"/>
        <w:rPr>
          <w:rFonts w:ascii="Arial" w:hAnsi="Arial" w:cs="Arial"/>
          <w:sz w:val="18"/>
          <w:szCs w:val="18"/>
        </w:rPr>
      </w:pPr>
      <w:r w:rsidRPr="000F46C1">
        <w:rPr>
          <w:rFonts w:ascii="Arial" w:hAnsi="Arial" w:cs="Arial"/>
          <w:sz w:val="18"/>
          <w:szCs w:val="18"/>
        </w:rPr>
        <w:t>immediately before sedation.</w:t>
      </w:r>
    </w:p>
    <w:p w14:paraId="005E42F2" w14:textId="77777777" w:rsidR="009B0759" w:rsidRPr="000F46C1" w:rsidRDefault="009B0759" w:rsidP="009B0759">
      <w:pPr>
        <w:pStyle w:val="ListParagraph"/>
        <w:numPr>
          <w:ilvl w:val="0"/>
          <w:numId w:val="1"/>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Pulse ox with CO2 capability</w:t>
      </w:r>
    </w:p>
    <w:p w14:paraId="005E42F3" w14:textId="77777777" w:rsidR="009B0759" w:rsidRPr="000F46C1" w:rsidRDefault="009B0759" w:rsidP="009B0759">
      <w:pPr>
        <w:pStyle w:val="ListParagraph"/>
        <w:numPr>
          <w:ilvl w:val="0"/>
          <w:numId w:val="1"/>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Reversal agents are to be present at the bedside prior to the beginning of the procedure.</w:t>
      </w:r>
    </w:p>
    <w:p w14:paraId="005E42F4" w14:textId="77777777" w:rsidR="009B0759" w:rsidRPr="000F46C1" w:rsidRDefault="009B0759" w:rsidP="009B0759">
      <w:pPr>
        <w:pStyle w:val="ListParagraph"/>
        <w:numPr>
          <w:ilvl w:val="0"/>
          <w:numId w:val="1"/>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Emergency Cart with AED will be immediately available</w:t>
      </w:r>
    </w:p>
    <w:p w14:paraId="005E42F5"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eastAsia="Wingdings-Regular" w:hAnsi="Arial" w:cs="Arial"/>
          <w:sz w:val="18"/>
          <w:szCs w:val="18"/>
        </w:rPr>
        <w:t xml:space="preserve"> </w:t>
      </w:r>
      <w:r w:rsidRPr="000F46C1">
        <w:rPr>
          <w:rFonts w:ascii="Arial" w:hAnsi="Arial" w:cs="Arial"/>
          <w:sz w:val="18"/>
          <w:szCs w:val="18"/>
        </w:rPr>
        <w:t>5.5. Intra-Procedure</w:t>
      </w:r>
    </w:p>
    <w:p w14:paraId="005E42F6" w14:textId="77777777" w:rsidR="009B0759" w:rsidRPr="000F46C1" w:rsidRDefault="009B0759" w:rsidP="009B0759">
      <w:pPr>
        <w:pStyle w:val="ListParagraph"/>
        <w:numPr>
          <w:ilvl w:val="0"/>
          <w:numId w:val="3"/>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“Time out”/surgical pause will be initiated by the physician and verified by the staff prior to</w:t>
      </w:r>
    </w:p>
    <w:p w14:paraId="005E42F7" w14:textId="77777777" w:rsidR="009B0759" w:rsidRPr="000F46C1" w:rsidRDefault="009B0759" w:rsidP="009B0759">
      <w:pPr>
        <w:pStyle w:val="ListParagraph"/>
        <w:autoSpaceDE w:val="0"/>
        <w:autoSpaceDN w:val="0"/>
        <w:adjustRightInd w:val="0"/>
        <w:spacing w:after="0" w:line="240" w:lineRule="auto"/>
        <w:rPr>
          <w:rFonts w:ascii="Arial" w:hAnsi="Arial" w:cs="Arial"/>
          <w:sz w:val="18"/>
          <w:szCs w:val="18"/>
        </w:rPr>
      </w:pPr>
      <w:r w:rsidRPr="000F46C1">
        <w:rPr>
          <w:rFonts w:ascii="Arial" w:hAnsi="Arial" w:cs="Arial"/>
          <w:sz w:val="18"/>
          <w:szCs w:val="18"/>
        </w:rPr>
        <w:t>starting the procedure to verify the patient’s name, date of birth and procedure to be performed.</w:t>
      </w:r>
    </w:p>
    <w:p w14:paraId="005E42F8" w14:textId="77777777" w:rsidR="009B0759" w:rsidRPr="000F46C1" w:rsidRDefault="009B0759" w:rsidP="009B0759">
      <w:pPr>
        <w:pStyle w:val="ListParagraph"/>
        <w:numPr>
          <w:ilvl w:val="0"/>
          <w:numId w:val="3"/>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 xml:space="preserve">The CRNA/Anesthesiologist will </w:t>
      </w:r>
      <w:r w:rsidRPr="000F46C1">
        <w:rPr>
          <w:rFonts w:ascii="Arial" w:hAnsi="Arial" w:cs="Arial"/>
          <w:b/>
          <w:bCs/>
          <w:sz w:val="18"/>
          <w:szCs w:val="18"/>
        </w:rPr>
        <w:t xml:space="preserve">continuously monitor </w:t>
      </w:r>
      <w:r w:rsidRPr="000F46C1">
        <w:rPr>
          <w:rFonts w:ascii="Arial" w:hAnsi="Arial" w:cs="Arial"/>
          <w:sz w:val="18"/>
          <w:szCs w:val="18"/>
        </w:rPr>
        <w:t>and assess the patient’s physical and</w:t>
      </w:r>
    </w:p>
    <w:p w14:paraId="005E42F9" w14:textId="77777777" w:rsidR="009B0759" w:rsidRPr="000F46C1" w:rsidRDefault="009B0759" w:rsidP="009B0759">
      <w:pPr>
        <w:pStyle w:val="ListParagraph"/>
        <w:autoSpaceDE w:val="0"/>
        <w:autoSpaceDN w:val="0"/>
        <w:adjustRightInd w:val="0"/>
        <w:spacing w:after="0" w:line="240" w:lineRule="auto"/>
        <w:rPr>
          <w:rFonts w:ascii="Arial" w:hAnsi="Arial" w:cs="Arial"/>
          <w:sz w:val="18"/>
          <w:szCs w:val="18"/>
        </w:rPr>
      </w:pPr>
      <w:r w:rsidRPr="000F46C1">
        <w:rPr>
          <w:rFonts w:ascii="Arial" w:hAnsi="Arial" w:cs="Arial"/>
          <w:sz w:val="18"/>
          <w:szCs w:val="18"/>
        </w:rPr>
        <w:t>behavioral condition.</w:t>
      </w:r>
    </w:p>
    <w:p w14:paraId="005E42FA" w14:textId="77777777" w:rsidR="009B0759" w:rsidRPr="000F46C1" w:rsidRDefault="009B0759" w:rsidP="009B0759">
      <w:pPr>
        <w:pStyle w:val="ListParagraph"/>
        <w:numPr>
          <w:ilvl w:val="0"/>
          <w:numId w:val="3"/>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Documented baseline and continuous monitoring will include:</w:t>
      </w:r>
    </w:p>
    <w:p w14:paraId="005E42FB" w14:textId="77777777" w:rsidR="009B0759" w:rsidRPr="000F46C1" w:rsidRDefault="009B0759" w:rsidP="009B0759">
      <w:pPr>
        <w:pStyle w:val="ListParagraph"/>
        <w:numPr>
          <w:ilvl w:val="1"/>
          <w:numId w:val="3"/>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Vital signs (RR, HR, BP), O2 saturation</w:t>
      </w:r>
      <w:r w:rsidR="005F3D89">
        <w:rPr>
          <w:rFonts w:ascii="Arial" w:hAnsi="Arial" w:cs="Arial"/>
          <w:sz w:val="18"/>
          <w:szCs w:val="18"/>
        </w:rPr>
        <w:t>, sedation level,</w:t>
      </w:r>
      <w:r w:rsidRPr="000F46C1">
        <w:rPr>
          <w:rFonts w:ascii="Arial" w:hAnsi="Arial" w:cs="Arial"/>
          <w:sz w:val="18"/>
          <w:szCs w:val="18"/>
        </w:rPr>
        <w:t xml:space="preserve"> and responsiveness and will be documented at least every 5 minutes</w:t>
      </w:r>
    </w:p>
    <w:p w14:paraId="005E42FC" w14:textId="77777777" w:rsidR="009B0759" w:rsidRPr="000F46C1" w:rsidRDefault="009B0759" w:rsidP="009B0759">
      <w:pPr>
        <w:pStyle w:val="ListParagraph"/>
        <w:numPr>
          <w:ilvl w:val="0"/>
          <w:numId w:val="3"/>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CRNA/Anesthesiologist is responsible for medication administration and will monitor the</w:t>
      </w:r>
    </w:p>
    <w:p w14:paraId="005E42FD" w14:textId="77777777" w:rsidR="009B0759" w:rsidRPr="000F46C1" w:rsidRDefault="009B0759" w:rsidP="009B0759">
      <w:pPr>
        <w:pStyle w:val="ListParagraph"/>
        <w:autoSpaceDE w:val="0"/>
        <w:autoSpaceDN w:val="0"/>
        <w:adjustRightInd w:val="0"/>
        <w:spacing w:after="0" w:line="240" w:lineRule="auto"/>
        <w:rPr>
          <w:rFonts w:ascii="Arial" w:hAnsi="Arial" w:cs="Arial"/>
          <w:sz w:val="18"/>
          <w:szCs w:val="18"/>
        </w:rPr>
      </w:pPr>
      <w:r w:rsidRPr="000F46C1">
        <w:rPr>
          <w:rFonts w:ascii="Arial" w:hAnsi="Arial" w:cs="Arial"/>
          <w:sz w:val="18"/>
          <w:szCs w:val="18"/>
        </w:rPr>
        <w:t>patient until she is released to the care of the recovery RN.</w:t>
      </w:r>
    </w:p>
    <w:p w14:paraId="005E42FE" w14:textId="77777777" w:rsidR="009B0759" w:rsidRPr="00E51B80" w:rsidRDefault="00EC7688" w:rsidP="009B0759">
      <w:pPr>
        <w:pStyle w:val="ListParagraph"/>
        <w:numPr>
          <w:ilvl w:val="0"/>
          <w:numId w:val="3"/>
        </w:numPr>
        <w:autoSpaceDE w:val="0"/>
        <w:autoSpaceDN w:val="0"/>
        <w:adjustRightInd w:val="0"/>
        <w:spacing w:after="0" w:line="240" w:lineRule="auto"/>
        <w:rPr>
          <w:rFonts w:ascii="Arial" w:hAnsi="Arial" w:cs="Arial"/>
          <w:sz w:val="18"/>
          <w:szCs w:val="18"/>
        </w:rPr>
      </w:pPr>
      <w:r w:rsidRPr="00E51B80">
        <w:rPr>
          <w:rFonts w:ascii="Arial" w:hAnsi="Arial" w:cs="Arial"/>
          <w:sz w:val="18"/>
          <w:szCs w:val="18"/>
        </w:rPr>
        <w:t>Aldrete Sedation</w:t>
      </w:r>
      <w:r w:rsidR="009B0759" w:rsidRPr="00E51B80">
        <w:rPr>
          <w:rFonts w:ascii="Arial" w:hAnsi="Arial" w:cs="Arial"/>
          <w:sz w:val="18"/>
          <w:szCs w:val="18"/>
        </w:rPr>
        <w:t xml:space="preserve"> Scoring System to be used to determine the end of the sedation phase. (See Appendix B) Patients should have</w:t>
      </w:r>
      <w:r w:rsidRPr="00E51B80">
        <w:rPr>
          <w:rFonts w:ascii="Arial" w:hAnsi="Arial" w:cs="Arial"/>
          <w:sz w:val="18"/>
          <w:szCs w:val="18"/>
        </w:rPr>
        <w:t xml:space="preserve"> a score of at least 1 in</w:t>
      </w:r>
      <w:r w:rsidR="0085006D" w:rsidRPr="00E51B80">
        <w:rPr>
          <w:rFonts w:ascii="Arial" w:hAnsi="Arial" w:cs="Arial"/>
          <w:sz w:val="18"/>
          <w:szCs w:val="18"/>
        </w:rPr>
        <w:t xml:space="preserve"> the areas of O</w:t>
      </w:r>
      <w:r w:rsidRPr="00E51B80">
        <w:rPr>
          <w:rFonts w:ascii="Arial" w:hAnsi="Arial" w:cs="Arial"/>
          <w:sz w:val="18"/>
          <w:szCs w:val="18"/>
        </w:rPr>
        <w:t xml:space="preserve">xygenation, Respiration </w:t>
      </w:r>
      <w:r w:rsidR="0085006D" w:rsidRPr="00E51B80">
        <w:rPr>
          <w:rFonts w:ascii="Arial" w:hAnsi="Arial" w:cs="Arial"/>
          <w:sz w:val="18"/>
          <w:szCs w:val="18"/>
        </w:rPr>
        <w:t>and</w:t>
      </w:r>
      <w:r w:rsidRPr="00E51B80">
        <w:rPr>
          <w:rFonts w:ascii="Arial" w:hAnsi="Arial" w:cs="Arial"/>
          <w:sz w:val="18"/>
          <w:szCs w:val="18"/>
        </w:rPr>
        <w:t xml:space="preserve"> </w:t>
      </w:r>
      <w:r w:rsidR="0085006D" w:rsidRPr="00E51B80">
        <w:rPr>
          <w:rFonts w:ascii="Arial" w:hAnsi="Arial" w:cs="Arial"/>
          <w:sz w:val="18"/>
          <w:szCs w:val="18"/>
        </w:rPr>
        <w:t>Ci</w:t>
      </w:r>
      <w:r w:rsidRPr="00E51B80">
        <w:rPr>
          <w:rFonts w:ascii="Arial" w:hAnsi="Arial" w:cs="Arial"/>
          <w:sz w:val="18"/>
          <w:szCs w:val="18"/>
        </w:rPr>
        <w:t>rculation</w:t>
      </w:r>
      <w:r w:rsidR="009B0759" w:rsidRPr="00E51B80">
        <w:rPr>
          <w:rFonts w:ascii="Arial" w:hAnsi="Arial" w:cs="Arial"/>
          <w:sz w:val="18"/>
          <w:szCs w:val="18"/>
        </w:rPr>
        <w:t xml:space="preserve"> for monitoring by the CRNA/Anesthesiologist to be discontinued.</w:t>
      </w:r>
    </w:p>
    <w:p w14:paraId="005E42FF" w14:textId="77777777" w:rsidR="009B0759" w:rsidRPr="000F46C1" w:rsidRDefault="009B0759" w:rsidP="009B0759">
      <w:pPr>
        <w:autoSpaceDE w:val="0"/>
        <w:autoSpaceDN w:val="0"/>
        <w:adjustRightInd w:val="0"/>
        <w:spacing w:after="0" w:line="240" w:lineRule="auto"/>
        <w:rPr>
          <w:rFonts w:ascii="Arial" w:hAnsi="Arial" w:cs="Arial"/>
          <w:sz w:val="18"/>
          <w:szCs w:val="18"/>
        </w:rPr>
      </w:pPr>
    </w:p>
    <w:p w14:paraId="005E4300" w14:textId="77777777" w:rsidR="009B0759" w:rsidRPr="000F46C1" w:rsidRDefault="009B0759" w:rsidP="009B0759">
      <w:pPr>
        <w:autoSpaceDE w:val="0"/>
        <w:autoSpaceDN w:val="0"/>
        <w:adjustRightInd w:val="0"/>
        <w:spacing w:after="0" w:line="240" w:lineRule="auto"/>
        <w:rPr>
          <w:rFonts w:ascii="Arial" w:hAnsi="Arial" w:cs="Arial"/>
          <w:b/>
          <w:bCs/>
          <w:sz w:val="18"/>
          <w:szCs w:val="18"/>
        </w:rPr>
      </w:pPr>
      <w:r w:rsidRPr="000F46C1">
        <w:rPr>
          <w:rFonts w:ascii="Arial" w:hAnsi="Arial" w:cs="Arial"/>
          <w:b/>
          <w:bCs/>
          <w:sz w:val="18"/>
          <w:szCs w:val="18"/>
        </w:rPr>
        <w:lastRenderedPageBreak/>
        <w:t>6. Post-Procedure &amp; Discharge</w:t>
      </w:r>
    </w:p>
    <w:p w14:paraId="005E4301"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6.1. Post-Procedure: The CRNA will release the patient to the procedure room nurse for</w:t>
      </w:r>
    </w:p>
    <w:p w14:paraId="005E4302"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additional monitoring during recovery prior to discharge.</w:t>
      </w:r>
    </w:p>
    <w:p w14:paraId="005E4303"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6.2. Procedure/sedation room nurse will stay with and monitor the patient until the patient meets</w:t>
      </w:r>
    </w:p>
    <w:p w14:paraId="005E4304"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discharge criteria.</w:t>
      </w:r>
    </w:p>
    <w:p w14:paraId="005E4305"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6.3. Patient shall be monitored and assessed at least every 10 minutes until criteria for ceasing</w:t>
      </w:r>
    </w:p>
    <w:p w14:paraId="005E4306"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continuous sedation monitoring is met. Documentation during this period includes:</w:t>
      </w:r>
    </w:p>
    <w:p w14:paraId="005E4307" w14:textId="77777777" w:rsidR="009B0759" w:rsidRPr="000F46C1" w:rsidRDefault="009B0759" w:rsidP="009B0759">
      <w:pPr>
        <w:pStyle w:val="ListParagraph"/>
        <w:numPr>
          <w:ilvl w:val="0"/>
          <w:numId w:val="3"/>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Oxygen saturation</w:t>
      </w:r>
    </w:p>
    <w:p w14:paraId="005E4308" w14:textId="77777777" w:rsidR="009B0759" w:rsidRPr="000F46C1" w:rsidRDefault="009B0759" w:rsidP="009B0759">
      <w:pPr>
        <w:pStyle w:val="ListParagraph"/>
        <w:numPr>
          <w:ilvl w:val="0"/>
          <w:numId w:val="3"/>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Vital signs (RR, HR, BP)</w:t>
      </w:r>
    </w:p>
    <w:p w14:paraId="005E4309" w14:textId="77777777" w:rsidR="009B0759" w:rsidRPr="000F46C1" w:rsidRDefault="009B0759" w:rsidP="009B0759">
      <w:pPr>
        <w:pStyle w:val="ListParagraph"/>
        <w:numPr>
          <w:ilvl w:val="0"/>
          <w:numId w:val="3"/>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Sedation and pain rating</w:t>
      </w:r>
    </w:p>
    <w:p w14:paraId="005E430A"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Continuous sedation monitoring may cease when the patient meets the following criteria:</w:t>
      </w:r>
    </w:p>
    <w:p w14:paraId="005E430B" w14:textId="77777777" w:rsidR="009B0759" w:rsidRPr="000F46C1" w:rsidRDefault="009B0759" w:rsidP="009B0759">
      <w:pPr>
        <w:pStyle w:val="ListParagraph"/>
        <w:numPr>
          <w:ilvl w:val="0"/>
          <w:numId w:val="7"/>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 xml:space="preserve">O2 Saturation &gt;92% </w:t>
      </w:r>
      <w:r w:rsidR="0085006D">
        <w:rPr>
          <w:rFonts w:ascii="Arial" w:hAnsi="Arial" w:cs="Arial"/>
          <w:sz w:val="18"/>
          <w:szCs w:val="18"/>
        </w:rPr>
        <w:t xml:space="preserve">on room air </w:t>
      </w:r>
      <w:r w:rsidRPr="000F46C1">
        <w:rPr>
          <w:rFonts w:ascii="Arial" w:hAnsi="Arial" w:cs="Arial"/>
          <w:sz w:val="18"/>
          <w:szCs w:val="18"/>
        </w:rPr>
        <w:t>or return to pre-procedural level</w:t>
      </w:r>
    </w:p>
    <w:p w14:paraId="005E430C" w14:textId="77777777" w:rsidR="009B0759" w:rsidRPr="000F46C1" w:rsidRDefault="009B0759" w:rsidP="009B0759">
      <w:pPr>
        <w:pStyle w:val="ListParagraph"/>
        <w:numPr>
          <w:ilvl w:val="0"/>
          <w:numId w:val="7"/>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VS within acceptable range, BP +/- 20 mm Hg of baseline</w:t>
      </w:r>
    </w:p>
    <w:p w14:paraId="005E430D" w14:textId="77777777" w:rsidR="009B0759" w:rsidRPr="000F46C1" w:rsidRDefault="0085006D" w:rsidP="009B0759">
      <w:pPr>
        <w:pStyle w:val="ListParagraph"/>
        <w:numPr>
          <w:ilvl w:val="0"/>
          <w:numId w:val="7"/>
        </w:numPr>
        <w:autoSpaceDE w:val="0"/>
        <w:autoSpaceDN w:val="0"/>
        <w:adjustRightInd w:val="0"/>
        <w:spacing w:after="0" w:line="240" w:lineRule="auto"/>
        <w:rPr>
          <w:rFonts w:ascii="Arial" w:hAnsi="Arial" w:cs="Arial"/>
          <w:sz w:val="18"/>
          <w:szCs w:val="18"/>
        </w:rPr>
      </w:pPr>
      <w:r>
        <w:rPr>
          <w:rFonts w:ascii="Arial" w:hAnsi="Arial" w:cs="Arial"/>
          <w:sz w:val="18"/>
          <w:szCs w:val="18"/>
        </w:rPr>
        <w:t>Aldrete Score of 10</w:t>
      </w:r>
      <w:r w:rsidR="009B0759" w:rsidRPr="000F46C1">
        <w:rPr>
          <w:rFonts w:ascii="Arial" w:hAnsi="Arial" w:cs="Arial"/>
          <w:sz w:val="18"/>
          <w:szCs w:val="18"/>
        </w:rPr>
        <w:t>, or return to pre-procedural level</w:t>
      </w:r>
    </w:p>
    <w:p w14:paraId="005E430E" w14:textId="77777777" w:rsidR="009B0759" w:rsidRPr="000F46C1" w:rsidRDefault="009B0759" w:rsidP="009B0759">
      <w:pPr>
        <w:pStyle w:val="ListParagraph"/>
        <w:numPr>
          <w:ilvl w:val="0"/>
          <w:numId w:val="7"/>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This is the point that the patient may be discharged home or the RN may monitor more than one</w:t>
      </w:r>
    </w:p>
    <w:p w14:paraId="005E430F" w14:textId="77777777" w:rsidR="009B0759" w:rsidRPr="000F46C1" w:rsidRDefault="009B0759" w:rsidP="009B0759">
      <w:pPr>
        <w:pStyle w:val="ListParagraph"/>
        <w:autoSpaceDE w:val="0"/>
        <w:autoSpaceDN w:val="0"/>
        <w:adjustRightInd w:val="0"/>
        <w:spacing w:after="0" w:line="240" w:lineRule="auto"/>
        <w:rPr>
          <w:rFonts w:ascii="Arial" w:hAnsi="Arial" w:cs="Arial"/>
          <w:sz w:val="18"/>
          <w:szCs w:val="18"/>
        </w:rPr>
      </w:pPr>
      <w:r w:rsidRPr="000F46C1">
        <w:rPr>
          <w:rFonts w:ascii="Arial" w:hAnsi="Arial" w:cs="Arial"/>
          <w:sz w:val="18"/>
          <w:szCs w:val="18"/>
        </w:rPr>
        <w:t>patient.</w:t>
      </w:r>
    </w:p>
    <w:p w14:paraId="005E4310"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 xml:space="preserve">6.4. The surgeon or the CRNA/anesthesiologist will be on campus until the patient has been discharged.  If the physician is not personally available, appropriate arrangements are made with a qualified, licensed clinician. </w:t>
      </w:r>
    </w:p>
    <w:p w14:paraId="005E4311" w14:textId="77777777" w:rsidR="009B0759" w:rsidRDefault="009B0759" w:rsidP="009B0759">
      <w:pPr>
        <w:autoSpaceDE w:val="0"/>
        <w:autoSpaceDN w:val="0"/>
        <w:adjustRightInd w:val="0"/>
        <w:spacing w:after="0" w:line="240" w:lineRule="auto"/>
        <w:rPr>
          <w:rFonts w:ascii="Arial" w:hAnsi="Arial" w:cs="Arial"/>
          <w:sz w:val="18"/>
          <w:szCs w:val="18"/>
        </w:rPr>
      </w:pPr>
    </w:p>
    <w:p w14:paraId="005E4312" w14:textId="77777777" w:rsidR="00B95419" w:rsidRPr="000F46C1" w:rsidRDefault="00B95419" w:rsidP="009B0759">
      <w:pPr>
        <w:autoSpaceDE w:val="0"/>
        <w:autoSpaceDN w:val="0"/>
        <w:adjustRightInd w:val="0"/>
        <w:spacing w:after="0" w:line="240" w:lineRule="auto"/>
        <w:rPr>
          <w:rFonts w:ascii="Arial" w:hAnsi="Arial" w:cs="Arial"/>
          <w:sz w:val="18"/>
          <w:szCs w:val="18"/>
        </w:rPr>
      </w:pPr>
    </w:p>
    <w:p w14:paraId="005E4313" w14:textId="77777777" w:rsidR="009B0759" w:rsidRPr="000F46C1" w:rsidRDefault="009B0759" w:rsidP="009B0759">
      <w:pPr>
        <w:autoSpaceDE w:val="0"/>
        <w:autoSpaceDN w:val="0"/>
        <w:adjustRightInd w:val="0"/>
        <w:spacing w:after="0" w:line="240" w:lineRule="auto"/>
        <w:rPr>
          <w:rFonts w:ascii="Arial" w:hAnsi="Arial" w:cs="Arial"/>
          <w:b/>
          <w:bCs/>
          <w:sz w:val="18"/>
          <w:szCs w:val="18"/>
        </w:rPr>
      </w:pPr>
      <w:r w:rsidRPr="000F46C1">
        <w:rPr>
          <w:rFonts w:ascii="Arial" w:hAnsi="Arial" w:cs="Arial"/>
          <w:b/>
          <w:bCs/>
          <w:sz w:val="18"/>
          <w:szCs w:val="18"/>
        </w:rPr>
        <w:t>7. Documented monitoring will include</w:t>
      </w:r>
    </w:p>
    <w:p w14:paraId="005E4314"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7.1. Vital signs at least every 10 minutes as listed above.</w:t>
      </w:r>
    </w:p>
    <w:p w14:paraId="005E4315"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7.2. Procedure room nurse will provide written and verbal discharge instructions (specific to procedure) to patient and accompanying adult. Post-procedure/discharge instructions shall include a review of previously provided post-op instructions, including:</w:t>
      </w:r>
    </w:p>
    <w:p w14:paraId="005E4316" w14:textId="77777777" w:rsidR="009B0759" w:rsidRPr="000F46C1" w:rsidRDefault="009B0759" w:rsidP="009B0759">
      <w:pPr>
        <w:pStyle w:val="ListParagraph"/>
        <w:numPr>
          <w:ilvl w:val="0"/>
          <w:numId w:val="8"/>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Wound care. (If indicated)</w:t>
      </w:r>
    </w:p>
    <w:p w14:paraId="005E4317" w14:textId="77777777" w:rsidR="009B0759" w:rsidRPr="000F46C1" w:rsidRDefault="009B0759" w:rsidP="009B0759">
      <w:pPr>
        <w:pStyle w:val="ListParagraph"/>
        <w:numPr>
          <w:ilvl w:val="0"/>
          <w:numId w:val="8"/>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Pain and symptoms management, including sensations likely to be experienced.</w:t>
      </w:r>
    </w:p>
    <w:p w14:paraId="005E4318" w14:textId="77777777" w:rsidR="009B0759" w:rsidRPr="000F46C1" w:rsidRDefault="009B0759" w:rsidP="009B0759">
      <w:pPr>
        <w:pStyle w:val="ListParagraph"/>
        <w:numPr>
          <w:ilvl w:val="0"/>
          <w:numId w:val="8"/>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Procedure-specific information.</w:t>
      </w:r>
    </w:p>
    <w:p w14:paraId="005E4319" w14:textId="77777777" w:rsidR="009B0759" w:rsidRPr="000F46C1" w:rsidRDefault="009B0759" w:rsidP="009B0759">
      <w:pPr>
        <w:pStyle w:val="ListParagraph"/>
        <w:numPr>
          <w:ilvl w:val="0"/>
          <w:numId w:val="8"/>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Medications.</w:t>
      </w:r>
    </w:p>
    <w:p w14:paraId="005E431A" w14:textId="77777777" w:rsidR="009B0759" w:rsidRPr="000F46C1" w:rsidRDefault="009B0759" w:rsidP="009B0759">
      <w:pPr>
        <w:pStyle w:val="ListParagraph"/>
        <w:numPr>
          <w:ilvl w:val="0"/>
          <w:numId w:val="8"/>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Activity restrictions/resumption.</w:t>
      </w:r>
    </w:p>
    <w:p w14:paraId="005E431B" w14:textId="77777777" w:rsidR="009B0759" w:rsidRPr="000F46C1" w:rsidRDefault="009B0759" w:rsidP="009B0759">
      <w:pPr>
        <w:pStyle w:val="ListParagraph"/>
        <w:numPr>
          <w:ilvl w:val="0"/>
          <w:numId w:val="8"/>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Do not drive for the rest of the day.</w:t>
      </w:r>
    </w:p>
    <w:p w14:paraId="005E431C" w14:textId="77777777" w:rsidR="009B0759" w:rsidRPr="000F46C1" w:rsidRDefault="009B0759" w:rsidP="009B0759">
      <w:pPr>
        <w:pStyle w:val="ListParagraph"/>
        <w:numPr>
          <w:ilvl w:val="0"/>
          <w:numId w:val="8"/>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Do not engage in activities requiring judgment or coordination for the rest of the day.</w:t>
      </w:r>
    </w:p>
    <w:p w14:paraId="005E431D" w14:textId="77777777" w:rsidR="009B0759" w:rsidRPr="000F46C1" w:rsidRDefault="009B0759" w:rsidP="009B0759">
      <w:pPr>
        <w:pStyle w:val="ListParagraph"/>
        <w:numPr>
          <w:ilvl w:val="0"/>
          <w:numId w:val="8"/>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Do not sign any legal documents for the rest of the day.</w:t>
      </w:r>
    </w:p>
    <w:p w14:paraId="005E431E" w14:textId="77777777" w:rsidR="009B0759" w:rsidRPr="000F46C1" w:rsidRDefault="009B0759" w:rsidP="009B0759">
      <w:pPr>
        <w:pStyle w:val="ListParagraph"/>
        <w:numPr>
          <w:ilvl w:val="0"/>
          <w:numId w:val="8"/>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Have a responsible person available to assist patient until fully awake.</w:t>
      </w:r>
    </w:p>
    <w:p w14:paraId="005E431F" w14:textId="77777777" w:rsidR="009B0759" w:rsidRPr="000F46C1" w:rsidRDefault="009B0759" w:rsidP="009B0759">
      <w:pPr>
        <w:pStyle w:val="ListParagraph"/>
        <w:numPr>
          <w:ilvl w:val="0"/>
          <w:numId w:val="8"/>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Diet.</w:t>
      </w:r>
    </w:p>
    <w:p w14:paraId="005E4320" w14:textId="77777777" w:rsidR="009B0759" w:rsidRPr="000F46C1" w:rsidRDefault="009B0759" w:rsidP="009B0759">
      <w:pPr>
        <w:pStyle w:val="ListParagraph"/>
        <w:numPr>
          <w:ilvl w:val="0"/>
          <w:numId w:val="8"/>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Follow-up appointments.</w:t>
      </w:r>
    </w:p>
    <w:p w14:paraId="005E4321" w14:textId="77777777" w:rsidR="009B0759" w:rsidRPr="000F46C1" w:rsidRDefault="009B0759" w:rsidP="009B0759">
      <w:pPr>
        <w:pStyle w:val="ListParagraph"/>
        <w:numPr>
          <w:ilvl w:val="0"/>
          <w:numId w:val="8"/>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Whom to contact if there are questions or concerns, including emergency contact of physician.</w:t>
      </w:r>
    </w:p>
    <w:p w14:paraId="005E4322" w14:textId="77777777" w:rsidR="009B0759" w:rsidRPr="000F46C1" w:rsidRDefault="009B0759" w:rsidP="009B0759">
      <w:pPr>
        <w:autoSpaceDE w:val="0"/>
        <w:autoSpaceDN w:val="0"/>
        <w:adjustRightInd w:val="0"/>
        <w:spacing w:after="0" w:line="240" w:lineRule="auto"/>
        <w:rPr>
          <w:rFonts w:ascii="Arial" w:hAnsi="Arial" w:cs="Arial"/>
          <w:sz w:val="18"/>
          <w:szCs w:val="18"/>
        </w:rPr>
      </w:pPr>
    </w:p>
    <w:p w14:paraId="005E4323" w14:textId="77777777" w:rsidR="009B0759" w:rsidRPr="000F46C1" w:rsidRDefault="009B0759" w:rsidP="009B0759">
      <w:pPr>
        <w:autoSpaceDE w:val="0"/>
        <w:autoSpaceDN w:val="0"/>
        <w:adjustRightInd w:val="0"/>
        <w:spacing w:after="0" w:line="240" w:lineRule="auto"/>
        <w:rPr>
          <w:rFonts w:ascii="Arial" w:hAnsi="Arial" w:cs="Arial"/>
          <w:b/>
          <w:bCs/>
          <w:sz w:val="18"/>
          <w:szCs w:val="18"/>
        </w:rPr>
      </w:pPr>
      <w:r w:rsidRPr="000F46C1">
        <w:rPr>
          <w:rFonts w:ascii="Arial" w:hAnsi="Arial" w:cs="Arial"/>
          <w:b/>
          <w:bCs/>
          <w:sz w:val="18"/>
          <w:szCs w:val="18"/>
        </w:rPr>
        <w:t>8. Documentation</w:t>
      </w:r>
    </w:p>
    <w:p w14:paraId="005E4324" w14:textId="77777777" w:rsidR="009B0759" w:rsidRPr="000F46C1" w:rsidRDefault="009B0759" w:rsidP="009B0759">
      <w:p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8.1. Document in the permanent medical record the following:</w:t>
      </w:r>
    </w:p>
    <w:p w14:paraId="005E4325" w14:textId="77777777" w:rsidR="009B0759" w:rsidRPr="000F46C1" w:rsidRDefault="009B0759" w:rsidP="009B0759">
      <w:pPr>
        <w:pStyle w:val="ListParagraph"/>
        <w:numPr>
          <w:ilvl w:val="0"/>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Pre-procedure:</w:t>
      </w:r>
    </w:p>
    <w:p w14:paraId="005E4326" w14:textId="77777777" w:rsidR="009B0759" w:rsidRPr="000F46C1" w:rsidRDefault="009B0759" w:rsidP="009B0759">
      <w:pPr>
        <w:pStyle w:val="ListParagraph"/>
        <w:numPr>
          <w:ilvl w:val="1"/>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Allergies</w:t>
      </w:r>
    </w:p>
    <w:p w14:paraId="005E4327" w14:textId="77777777" w:rsidR="009B0759" w:rsidRPr="000F46C1" w:rsidRDefault="009B0759" w:rsidP="009B0759">
      <w:pPr>
        <w:pStyle w:val="ListParagraph"/>
        <w:numPr>
          <w:ilvl w:val="1"/>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Baseline assessment</w:t>
      </w:r>
    </w:p>
    <w:p w14:paraId="005E4328" w14:textId="77777777" w:rsidR="009B0759" w:rsidRPr="000F46C1" w:rsidRDefault="009B0759" w:rsidP="009B0759">
      <w:pPr>
        <w:pStyle w:val="ListParagraph"/>
        <w:numPr>
          <w:ilvl w:val="1"/>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H &amp; P to include significant medical history, including previous sedation/anesthetic history</w:t>
      </w:r>
    </w:p>
    <w:p w14:paraId="005E4329" w14:textId="77777777" w:rsidR="009B0759" w:rsidRPr="000F46C1" w:rsidRDefault="009B0759" w:rsidP="009B0759">
      <w:pPr>
        <w:pStyle w:val="ListParagraph"/>
        <w:numPr>
          <w:ilvl w:val="1"/>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Current medications</w:t>
      </w:r>
    </w:p>
    <w:p w14:paraId="005E432A" w14:textId="77777777" w:rsidR="009B0759" w:rsidRPr="000F46C1" w:rsidRDefault="009B0759" w:rsidP="009B0759">
      <w:pPr>
        <w:pStyle w:val="ListParagraph"/>
        <w:numPr>
          <w:ilvl w:val="1"/>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NPO assessment</w:t>
      </w:r>
    </w:p>
    <w:p w14:paraId="005E432B" w14:textId="77777777" w:rsidR="009B0759" w:rsidRPr="000F46C1" w:rsidRDefault="009B0759" w:rsidP="009B0759">
      <w:pPr>
        <w:pStyle w:val="ListParagraph"/>
        <w:numPr>
          <w:ilvl w:val="1"/>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Consent</w:t>
      </w:r>
    </w:p>
    <w:p w14:paraId="005E432C" w14:textId="77777777" w:rsidR="009B0759" w:rsidRPr="000F46C1" w:rsidRDefault="009B0759" w:rsidP="009B0759">
      <w:pPr>
        <w:pStyle w:val="ListParagraph"/>
        <w:numPr>
          <w:ilvl w:val="1"/>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Driver available</w:t>
      </w:r>
    </w:p>
    <w:p w14:paraId="005E432D" w14:textId="77777777" w:rsidR="009B0759" w:rsidRPr="000F46C1" w:rsidRDefault="009B0759" w:rsidP="009B0759">
      <w:pPr>
        <w:pStyle w:val="ListParagraph"/>
        <w:numPr>
          <w:ilvl w:val="0"/>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Intra-procedure:</w:t>
      </w:r>
    </w:p>
    <w:p w14:paraId="005E432E" w14:textId="77777777" w:rsidR="009B0759" w:rsidRPr="000F46C1" w:rsidRDefault="009B0759" w:rsidP="009B0759">
      <w:pPr>
        <w:pStyle w:val="ListParagraph"/>
        <w:numPr>
          <w:ilvl w:val="1"/>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All assessments including vital signs, level of consciousness, respiratory status, responses to interventions and changes in condition will be recorded by the CRNA/Anesthesiologist on the anesthesia record and scanned into the chart.</w:t>
      </w:r>
    </w:p>
    <w:p w14:paraId="005E432F" w14:textId="77777777" w:rsidR="009B0759" w:rsidRPr="00E51B80" w:rsidRDefault="009B0759" w:rsidP="009B0759">
      <w:pPr>
        <w:pStyle w:val="ListParagraph"/>
        <w:numPr>
          <w:ilvl w:val="1"/>
          <w:numId w:val="9"/>
        </w:numPr>
        <w:autoSpaceDE w:val="0"/>
        <w:autoSpaceDN w:val="0"/>
        <w:adjustRightInd w:val="0"/>
        <w:spacing w:after="0" w:line="240" w:lineRule="auto"/>
        <w:rPr>
          <w:rFonts w:ascii="Arial" w:hAnsi="Arial" w:cs="Arial"/>
          <w:sz w:val="18"/>
          <w:szCs w:val="18"/>
        </w:rPr>
      </w:pPr>
      <w:r w:rsidRPr="00E51B80">
        <w:rPr>
          <w:rFonts w:ascii="Arial" w:hAnsi="Arial" w:cs="Arial"/>
          <w:sz w:val="18"/>
          <w:szCs w:val="18"/>
        </w:rPr>
        <w:t>All interventions provided.</w:t>
      </w:r>
    </w:p>
    <w:p w14:paraId="005E4330" w14:textId="77777777" w:rsidR="009B0759" w:rsidRPr="000F46C1" w:rsidRDefault="009B0759" w:rsidP="009B0759">
      <w:pPr>
        <w:pStyle w:val="ListParagraph"/>
        <w:numPr>
          <w:ilvl w:val="1"/>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Name, dose, route, site, time of administration of each individual medication administered will be documented by the CRNA/Anesthesiologist.</w:t>
      </w:r>
    </w:p>
    <w:p w14:paraId="005E4331" w14:textId="77777777" w:rsidR="009B0759" w:rsidRPr="000F46C1" w:rsidRDefault="009B0759" w:rsidP="009B0759">
      <w:pPr>
        <w:pStyle w:val="ListParagraph"/>
        <w:numPr>
          <w:ilvl w:val="1"/>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Any adverse medication events</w:t>
      </w:r>
    </w:p>
    <w:p w14:paraId="005E4332" w14:textId="77777777" w:rsidR="009B0759" w:rsidRPr="000F46C1" w:rsidRDefault="009B0759" w:rsidP="009B0759">
      <w:pPr>
        <w:pStyle w:val="ListParagraph"/>
        <w:numPr>
          <w:ilvl w:val="0"/>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Post-procedure:</w:t>
      </w:r>
    </w:p>
    <w:p w14:paraId="005E4333" w14:textId="77777777" w:rsidR="009B0759" w:rsidRPr="000F46C1" w:rsidRDefault="009B0759" w:rsidP="009B0759">
      <w:pPr>
        <w:pStyle w:val="ListParagraph"/>
        <w:numPr>
          <w:ilvl w:val="1"/>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All assessments including vital signs, level of consciousness, respiratory status,</w:t>
      </w:r>
    </w:p>
    <w:p w14:paraId="005E4334" w14:textId="77777777" w:rsidR="009B0759" w:rsidRPr="000F46C1" w:rsidRDefault="009B0759" w:rsidP="009B0759">
      <w:pPr>
        <w:pStyle w:val="ListParagraph"/>
        <w:numPr>
          <w:ilvl w:val="1"/>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responses to procedure and anesthesia</w:t>
      </w:r>
    </w:p>
    <w:p w14:paraId="005E4335" w14:textId="77777777" w:rsidR="009B0759" w:rsidRPr="000F46C1" w:rsidRDefault="009B0759" w:rsidP="009B0759">
      <w:pPr>
        <w:pStyle w:val="ListParagraph"/>
        <w:numPr>
          <w:ilvl w:val="1"/>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lastRenderedPageBreak/>
        <w:t>All interventions provided</w:t>
      </w:r>
    </w:p>
    <w:p w14:paraId="005E4336" w14:textId="77777777" w:rsidR="009B0759" w:rsidRPr="000F46C1" w:rsidRDefault="009B0759" w:rsidP="009B0759">
      <w:pPr>
        <w:pStyle w:val="ListParagraph"/>
        <w:numPr>
          <w:ilvl w:val="1"/>
          <w:numId w:val="9"/>
        </w:numPr>
        <w:autoSpaceDE w:val="0"/>
        <w:autoSpaceDN w:val="0"/>
        <w:adjustRightInd w:val="0"/>
        <w:spacing w:after="0" w:line="240" w:lineRule="auto"/>
        <w:rPr>
          <w:rFonts w:ascii="Arial" w:hAnsi="Arial" w:cs="Arial"/>
          <w:sz w:val="18"/>
          <w:szCs w:val="18"/>
        </w:rPr>
      </w:pPr>
      <w:r w:rsidRPr="000F46C1">
        <w:rPr>
          <w:rFonts w:ascii="Arial" w:hAnsi="Arial" w:cs="Arial"/>
          <w:sz w:val="18"/>
          <w:szCs w:val="18"/>
        </w:rPr>
        <w:t>Awareness and function</w:t>
      </w:r>
    </w:p>
    <w:p w14:paraId="005E4337" w14:textId="77777777" w:rsidR="009B0759" w:rsidRPr="000F46C1" w:rsidRDefault="009B0759" w:rsidP="009B0759">
      <w:pPr>
        <w:autoSpaceDE w:val="0"/>
        <w:autoSpaceDN w:val="0"/>
        <w:adjustRightInd w:val="0"/>
        <w:spacing w:after="0" w:line="240" w:lineRule="auto"/>
        <w:rPr>
          <w:rFonts w:ascii="Arial" w:hAnsi="Arial" w:cs="Arial"/>
          <w:sz w:val="18"/>
          <w:szCs w:val="18"/>
        </w:rPr>
      </w:pPr>
    </w:p>
    <w:p w14:paraId="005E4338" w14:textId="77777777" w:rsidR="009B0759" w:rsidRPr="00E51B80" w:rsidRDefault="009B0759" w:rsidP="009B0759">
      <w:pPr>
        <w:autoSpaceDE w:val="0"/>
        <w:autoSpaceDN w:val="0"/>
        <w:adjustRightInd w:val="0"/>
        <w:spacing w:after="0" w:line="240" w:lineRule="auto"/>
        <w:rPr>
          <w:rFonts w:ascii="Arial" w:hAnsi="Arial" w:cs="Arial"/>
          <w:sz w:val="18"/>
          <w:szCs w:val="18"/>
        </w:rPr>
      </w:pPr>
      <w:r w:rsidRPr="00E51B80">
        <w:rPr>
          <w:rFonts w:ascii="Arial" w:hAnsi="Arial" w:cs="Arial"/>
          <w:sz w:val="18"/>
          <w:szCs w:val="18"/>
        </w:rPr>
        <w:t>8.2. Discharge: Document compliance with discharge criteria.</w:t>
      </w:r>
    </w:p>
    <w:p w14:paraId="005E4339" w14:textId="77777777" w:rsidR="009B0759" w:rsidRPr="00E51B80" w:rsidRDefault="009B0759" w:rsidP="009B0759">
      <w:pPr>
        <w:pStyle w:val="ListParagraph"/>
        <w:numPr>
          <w:ilvl w:val="0"/>
          <w:numId w:val="10"/>
        </w:numPr>
        <w:autoSpaceDE w:val="0"/>
        <w:autoSpaceDN w:val="0"/>
        <w:adjustRightInd w:val="0"/>
        <w:spacing w:after="0" w:line="240" w:lineRule="auto"/>
        <w:rPr>
          <w:rFonts w:ascii="Arial" w:hAnsi="Arial" w:cs="Arial"/>
          <w:sz w:val="18"/>
          <w:szCs w:val="18"/>
        </w:rPr>
      </w:pPr>
      <w:r w:rsidRPr="00E51B80">
        <w:rPr>
          <w:rFonts w:ascii="Arial" w:hAnsi="Arial" w:cs="Arial"/>
          <w:sz w:val="18"/>
          <w:szCs w:val="18"/>
        </w:rPr>
        <w:t xml:space="preserve">O2 Saturation &gt;92% </w:t>
      </w:r>
      <w:r w:rsidR="0085006D" w:rsidRPr="00E51B80">
        <w:rPr>
          <w:rFonts w:ascii="Arial" w:hAnsi="Arial" w:cs="Arial"/>
          <w:sz w:val="18"/>
          <w:szCs w:val="18"/>
        </w:rPr>
        <w:t xml:space="preserve">on room air </w:t>
      </w:r>
      <w:r w:rsidRPr="00E51B80">
        <w:rPr>
          <w:rFonts w:ascii="Arial" w:hAnsi="Arial" w:cs="Arial"/>
          <w:sz w:val="18"/>
          <w:szCs w:val="18"/>
        </w:rPr>
        <w:t>or return to pre-procedural level</w:t>
      </w:r>
    </w:p>
    <w:p w14:paraId="005E433A" w14:textId="77777777" w:rsidR="009B0759" w:rsidRPr="00E51B80" w:rsidRDefault="009B0759" w:rsidP="009B0759">
      <w:pPr>
        <w:pStyle w:val="ListParagraph"/>
        <w:numPr>
          <w:ilvl w:val="0"/>
          <w:numId w:val="10"/>
        </w:numPr>
        <w:autoSpaceDE w:val="0"/>
        <w:autoSpaceDN w:val="0"/>
        <w:adjustRightInd w:val="0"/>
        <w:spacing w:after="0" w:line="240" w:lineRule="auto"/>
        <w:rPr>
          <w:rFonts w:ascii="Arial" w:hAnsi="Arial" w:cs="Arial"/>
          <w:sz w:val="18"/>
          <w:szCs w:val="18"/>
        </w:rPr>
      </w:pPr>
      <w:r w:rsidRPr="00E51B80">
        <w:rPr>
          <w:rFonts w:ascii="Arial" w:hAnsi="Arial" w:cs="Arial"/>
          <w:sz w:val="18"/>
          <w:szCs w:val="18"/>
        </w:rPr>
        <w:t>VS within acceptable range, including BP +/- 20 mm Hg of baseline</w:t>
      </w:r>
    </w:p>
    <w:p w14:paraId="005E433B" w14:textId="77777777" w:rsidR="009B0759" w:rsidRPr="00E51B80" w:rsidRDefault="0085006D" w:rsidP="009B0759">
      <w:pPr>
        <w:pStyle w:val="ListParagraph"/>
        <w:numPr>
          <w:ilvl w:val="0"/>
          <w:numId w:val="10"/>
        </w:numPr>
        <w:autoSpaceDE w:val="0"/>
        <w:autoSpaceDN w:val="0"/>
        <w:adjustRightInd w:val="0"/>
        <w:spacing w:after="0" w:line="240" w:lineRule="auto"/>
        <w:rPr>
          <w:rFonts w:ascii="Arial" w:hAnsi="Arial" w:cs="Arial"/>
          <w:sz w:val="18"/>
          <w:szCs w:val="18"/>
        </w:rPr>
      </w:pPr>
      <w:r w:rsidRPr="00E51B80">
        <w:rPr>
          <w:rFonts w:ascii="Arial" w:hAnsi="Arial" w:cs="Arial"/>
          <w:sz w:val="18"/>
          <w:szCs w:val="18"/>
        </w:rPr>
        <w:t>Aldrete score of 10</w:t>
      </w:r>
      <w:r w:rsidR="009B0759" w:rsidRPr="00E51B80">
        <w:rPr>
          <w:rFonts w:ascii="Arial" w:hAnsi="Arial" w:cs="Arial"/>
          <w:sz w:val="18"/>
          <w:szCs w:val="18"/>
        </w:rPr>
        <w:t>, or return to pre-procedural level are considered ready for discharge.</w:t>
      </w:r>
    </w:p>
    <w:p w14:paraId="005E433C" w14:textId="77777777" w:rsidR="009B0759" w:rsidRPr="00E51B80" w:rsidRDefault="009B0759" w:rsidP="009B0759">
      <w:pPr>
        <w:pStyle w:val="ListParagraph"/>
        <w:numPr>
          <w:ilvl w:val="0"/>
          <w:numId w:val="10"/>
        </w:numPr>
        <w:autoSpaceDE w:val="0"/>
        <w:autoSpaceDN w:val="0"/>
        <w:adjustRightInd w:val="0"/>
        <w:spacing w:after="0" w:line="240" w:lineRule="auto"/>
        <w:rPr>
          <w:rFonts w:ascii="Arial" w:eastAsia="Wingdings-Regular" w:hAnsi="Arial" w:cs="Arial"/>
          <w:sz w:val="18"/>
          <w:szCs w:val="18"/>
        </w:rPr>
      </w:pPr>
      <w:r w:rsidRPr="00E51B80">
        <w:rPr>
          <w:rFonts w:ascii="Arial" w:eastAsia="Wingdings-Regular" w:hAnsi="Arial" w:cs="Arial"/>
          <w:sz w:val="18"/>
          <w:szCs w:val="18"/>
        </w:rPr>
        <w:t>Discharge instructions provided.</w:t>
      </w:r>
    </w:p>
    <w:p w14:paraId="005E433D" w14:textId="77777777" w:rsidR="009B0759" w:rsidRPr="00E51B80" w:rsidRDefault="009B0759" w:rsidP="009B0759">
      <w:pPr>
        <w:pStyle w:val="ListParagraph"/>
        <w:numPr>
          <w:ilvl w:val="0"/>
          <w:numId w:val="10"/>
        </w:numPr>
        <w:autoSpaceDE w:val="0"/>
        <w:autoSpaceDN w:val="0"/>
        <w:adjustRightInd w:val="0"/>
        <w:spacing w:after="0" w:line="240" w:lineRule="auto"/>
        <w:rPr>
          <w:rFonts w:ascii="Arial" w:eastAsia="Wingdings-Regular" w:hAnsi="Arial" w:cs="Arial"/>
          <w:sz w:val="18"/>
          <w:szCs w:val="18"/>
        </w:rPr>
      </w:pPr>
      <w:r w:rsidRPr="00E51B80">
        <w:rPr>
          <w:rFonts w:ascii="Arial" w:eastAsia="Wingdings-Regular" w:hAnsi="Arial" w:cs="Arial"/>
          <w:sz w:val="18"/>
          <w:szCs w:val="18"/>
        </w:rPr>
        <w:t>Name and relationship of adult accompanying patient at time of discharge.</w:t>
      </w:r>
    </w:p>
    <w:p w14:paraId="005E433E" w14:textId="77777777" w:rsidR="009B0759" w:rsidRPr="00E51B80" w:rsidRDefault="009B0759" w:rsidP="009B0759">
      <w:pPr>
        <w:pStyle w:val="ListParagraph"/>
        <w:numPr>
          <w:ilvl w:val="0"/>
          <w:numId w:val="10"/>
        </w:numPr>
        <w:autoSpaceDE w:val="0"/>
        <w:autoSpaceDN w:val="0"/>
        <w:adjustRightInd w:val="0"/>
        <w:spacing w:after="0" w:line="240" w:lineRule="auto"/>
        <w:rPr>
          <w:rFonts w:ascii="Arial" w:eastAsia="Wingdings-Regular" w:hAnsi="Arial" w:cs="Arial"/>
          <w:sz w:val="18"/>
          <w:szCs w:val="18"/>
        </w:rPr>
      </w:pPr>
      <w:r w:rsidRPr="00E51B80">
        <w:rPr>
          <w:rFonts w:ascii="Arial" w:eastAsia="Wingdings-Regular" w:hAnsi="Arial" w:cs="Arial"/>
          <w:sz w:val="18"/>
          <w:szCs w:val="18"/>
        </w:rPr>
        <w:t>Mode of discharge (may be discharged ambulatory accompanied by WHA staff to the curb along with the patient’s escort home).</w:t>
      </w:r>
    </w:p>
    <w:p w14:paraId="005E433F" w14:textId="77777777" w:rsidR="009B0759" w:rsidRPr="000F46C1" w:rsidRDefault="009B0759" w:rsidP="009B0759">
      <w:pPr>
        <w:autoSpaceDE w:val="0"/>
        <w:autoSpaceDN w:val="0"/>
        <w:adjustRightInd w:val="0"/>
        <w:spacing w:after="0" w:line="240" w:lineRule="auto"/>
        <w:rPr>
          <w:rFonts w:ascii="Arial" w:eastAsia="Wingdings-Regular" w:hAnsi="Arial" w:cs="Arial"/>
          <w:sz w:val="18"/>
          <w:szCs w:val="18"/>
        </w:rPr>
      </w:pPr>
    </w:p>
    <w:p w14:paraId="005E4340" w14:textId="77777777" w:rsidR="009B0759" w:rsidRPr="000F46C1" w:rsidRDefault="009B0759" w:rsidP="009B0759">
      <w:pPr>
        <w:autoSpaceDE w:val="0"/>
        <w:autoSpaceDN w:val="0"/>
        <w:adjustRightInd w:val="0"/>
        <w:spacing w:after="0" w:line="240" w:lineRule="auto"/>
        <w:rPr>
          <w:rFonts w:ascii="Arial" w:eastAsia="Wingdings-Regular" w:hAnsi="Arial" w:cs="Arial"/>
          <w:b/>
          <w:bCs/>
          <w:sz w:val="18"/>
          <w:szCs w:val="18"/>
        </w:rPr>
      </w:pPr>
      <w:r w:rsidRPr="000F46C1">
        <w:rPr>
          <w:rFonts w:ascii="Arial" w:eastAsia="Wingdings-Regular" w:hAnsi="Arial" w:cs="Arial"/>
          <w:b/>
          <w:bCs/>
          <w:sz w:val="18"/>
          <w:szCs w:val="18"/>
        </w:rPr>
        <w:t>9. Quality Assessment and Improvement</w:t>
      </w:r>
    </w:p>
    <w:p w14:paraId="005E4341" w14:textId="77777777" w:rsidR="009B0759" w:rsidRPr="000F46C1" w:rsidRDefault="009B0759" w:rsidP="009B0759">
      <w:pPr>
        <w:autoSpaceDE w:val="0"/>
        <w:autoSpaceDN w:val="0"/>
        <w:adjustRightInd w:val="0"/>
        <w:spacing w:after="0" w:line="240" w:lineRule="auto"/>
        <w:rPr>
          <w:rFonts w:ascii="Arial" w:eastAsia="Wingdings-Regular" w:hAnsi="Arial" w:cs="Arial"/>
          <w:sz w:val="18"/>
          <w:szCs w:val="18"/>
        </w:rPr>
      </w:pPr>
      <w:r w:rsidRPr="000F46C1">
        <w:rPr>
          <w:rFonts w:ascii="Arial" w:eastAsia="Wingdings-Regular" w:hAnsi="Arial" w:cs="Arial"/>
          <w:sz w:val="18"/>
          <w:szCs w:val="18"/>
        </w:rPr>
        <w:t>9.1. Quality assessment will include consideration of indicators assessing patient safety and/or effectiveness of treatment.</w:t>
      </w:r>
    </w:p>
    <w:p w14:paraId="005E4342" w14:textId="77777777" w:rsidR="009B0759" w:rsidRPr="000F46C1" w:rsidRDefault="009B0759" w:rsidP="009B0759">
      <w:pPr>
        <w:autoSpaceDE w:val="0"/>
        <w:autoSpaceDN w:val="0"/>
        <w:adjustRightInd w:val="0"/>
        <w:spacing w:after="0" w:line="240" w:lineRule="auto"/>
        <w:rPr>
          <w:rFonts w:ascii="Arial" w:eastAsia="Wingdings-Regular" w:hAnsi="Arial" w:cs="Arial"/>
          <w:sz w:val="18"/>
          <w:szCs w:val="18"/>
        </w:rPr>
      </w:pPr>
      <w:r w:rsidRPr="000F46C1">
        <w:rPr>
          <w:rFonts w:ascii="Arial" w:eastAsia="Wingdings-Regular" w:hAnsi="Arial" w:cs="Arial"/>
          <w:sz w:val="18"/>
          <w:szCs w:val="18"/>
        </w:rPr>
        <w:t>9.2. Adverse events or patterns of adverse events during sedation are assessed.</w:t>
      </w:r>
    </w:p>
    <w:p w14:paraId="005E4343" w14:textId="77777777" w:rsidR="009B0759" w:rsidRDefault="009B0759" w:rsidP="009B0759">
      <w:pPr>
        <w:autoSpaceDE w:val="0"/>
        <w:autoSpaceDN w:val="0"/>
        <w:adjustRightInd w:val="0"/>
        <w:spacing w:after="0" w:line="240" w:lineRule="auto"/>
        <w:rPr>
          <w:rFonts w:ascii="Arial" w:eastAsia="Wingdings-Regular" w:hAnsi="Arial" w:cs="Arial"/>
          <w:sz w:val="18"/>
          <w:szCs w:val="18"/>
        </w:rPr>
      </w:pPr>
      <w:r w:rsidRPr="000F46C1">
        <w:rPr>
          <w:rFonts w:ascii="Arial" w:eastAsia="Wingdings-Regular" w:hAnsi="Arial" w:cs="Arial"/>
          <w:sz w:val="18"/>
          <w:szCs w:val="18"/>
        </w:rPr>
        <w:t>9.3. Outcomes of patients undergoing moderate sedation will be collected and analyzed to identify improvement opportunities.</w:t>
      </w:r>
    </w:p>
    <w:p w14:paraId="005E4344" w14:textId="77777777" w:rsidR="00862C84" w:rsidRDefault="00862C84" w:rsidP="009B0759">
      <w:pPr>
        <w:autoSpaceDE w:val="0"/>
        <w:autoSpaceDN w:val="0"/>
        <w:adjustRightInd w:val="0"/>
        <w:spacing w:after="0" w:line="240" w:lineRule="auto"/>
        <w:rPr>
          <w:rFonts w:ascii="Arial" w:eastAsia="Wingdings-Regular" w:hAnsi="Arial" w:cs="Arial"/>
          <w:sz w:val="18"/>
          <w:szCs w:val="18"/>
        </w:rPr>
      </w:pPr>
    </w:p>
    <w:p w14:paraId="005E4345" w14:textId="77777777" w:rsidR="00862C84" w:rsidRDefault="00862C84" w:rsidP="009B0759">
      <w:pPr>
        <w:autoSpaceDE w:val="0"/>
        <w:autoSpaceDN w:val="0"/>
        <w:adjustRightInd w:val="0"/>
        <w:spacing w:after="0" w:line="240" w:lineRule="auto"/>
        <w:rPr>
          <w:rFonts w:ascii="Arial" w:eastAsia="Wingdings-Regular" w:hAnsi="Arial" w:cs="Arial"/>
          <w:sz w:val="18"/>
          <w:szCs w:val="18"/>
        </w:rPr>
      </w:pPr>
    </w:p>
    <w:p w14:paraId="005E4346" w14:textId="77777777" w:rsidR="00387156" w:rsidRDefault="00387156" w:rsidP="009B0759">
      <w:pPr>
        <w:autoSpaceDE w:val="0"/>
        <w:autoSpaceDN w:val="0"/>
        <w:adjustRightInd w:val="0"/>
        <w:spacing w:after="0" w:line="240" w:lineRule="auto"/>
        <w:rPr>
          <w:rFonts w:ascii="Arial" w:eastAsia="Wingdings-Regular" w:hAnsi="Arial" w:cs="Arial"/>
          <w:sz w:val="18"/>
          <w:szCs w:val="18"/>
        </w:rPr>
      </w:pPr>
    </w:p>
    <w:tbl>
      <w:tblPr>
        <w:tblW w:w="0" w:type="auto"/>
        <w:tblInd w:w="108" w:type="dxa"/>
        <w:tblLayout w:type="fixed"/>
        <w:tblLook w:val="0000" w:firstRow="0" w:lastRow="0" w:firstColumn="0" w:lastColumn="0" w:noHBand="0" w:noVBand="0"/>
      </w:tblPr>
      <w:tblGrid>
        <w:gridCol w:w="4144"/>
        <w:gridCol w:w="446"/>
        <w:gridCol w:w="4051"/>
      </w:tblGrid>
      <w:tr w:rsidR="009B0759" w:rsidRPr="000F46C1" w14:paraId="005E434B" w14:textId="77777777" w:rsidTr="3424DF67">
        <w:trPr>
          <w:cantSplit/>
          <w:trHeight w:val="243"/>
        </w:trPr>
        <w:tc>
          <w:tcPr>
            <w:tcW w:w="4144" w:type="dxa"/>
            <w:vMerge w:val="restart"/>
            <w:tcBorders>
              <w:bottom w:val="nil"/>
            </w:tcBorders>
            <w:vAlign w:val="bottom"/>
          </w:tcPr>
          <w:p w14:paraId="005E4347" w14:textId="363C683D" w:rsidR="009B0759" w:rsidRPr="000F46C1" w:rsidRDefault="009B0759" w:rsidP="001A4FF0">
            <w:pPr>
              <w:tabs>
                <w:tab w:val="right" w:pos="3928"/>
              </w:tabs>
              <w:spacing w:after="0" w:line="240" w:lineRule="auto"/>
              <w:rPr>
                <w:rFonts w:ascii="Arial" w:eastAsia="Times New Roman" w:hAnsi="Arial" w:cs="Arial"/>
                <w:sz w:val="18"/>
                <w:szCs w:val="18"/>
              </w:rPr>
            </w:pPr>
          </w:p>
        </w:tc>
        <w:tc>
          <w:tcPr>
            <w:tcW w:w="446" w:type="dxa"/>
            <w:vMerge w:val="restart"/>
          </w:tcPr>
          <w:p w14:paraId="005E4348" w14:textId="77777777" w:rsidR="009B0759" w:rsidRPr="000F46C1" w:rsidRDefault="009B0759" w:rsidP="00A61EEA">
            <w:pPr>
              <w:spacing w:after="0" w:line="240" w:lineRule="auto"/>
              <w:jc w:val="both"/>
              <w:rPr>
                <w:rFonts w:ascii="Arial" w:eastAsia="Times New Roman" w:hAnsi="Arial" w:cs="Arial"/>
                <w:sz w:val="18"/>
                <w:szCs w:val="18"/>
              </w:rPr>
            </w:pPr>
          </w:p>
        </w:tc>
        <w:tc>
          <w:tcPr>
            <w:tcW w:w="4051" w:type="dxa"/>
            <w:vMerge w:val="restart"/>
            <w:tcBorders>
              <w:bottom w:val="nil"/>
            </w:tcBorders>
            <w:vAlign w:val="bottom"/>
          </w:tcPr>
          <w:p w14:paraId="005E4349" w14:textId="77777777" w:rsidR="009B0759" w:rsidRPr="000F46C1" w:rsidRDefault="009B0759" w:rsidP="00A61EEA">
            <w:pPr>
              <w:tabs>
                <w:tab w:val="right" w:pos="3840"/>
              </w:tabs>
              <w:spacing w:after="0" w:line="240" w:lineRule="auto"/>
              <w:rPr>
                <w:rFonts w:ascii="Arial" w:eastAsia="Times New Roman" w:hAnsi="Arial" w:cs="Arial"/>
                <w:sz w:val="18"/>
                <w:szCs w:val="18"/>
              </w:rPr>
            </w:pPr>
          </w:p>
          <w:p w14:paraId="005E434A" w14:textId="77777777" w:rsidR="009B0759" w:rsidRPr="000F46C1" w:rsidRDefault="009B0759" w:rsidP="00A61EEA">
            <w:pPr>
              <w:tabs>
                <w:tab w:val="right" w:pos="3840"/>
              </w:tabs>
              <w:spacing w:after="0" w:line="240" w:lineRule="auto"/>
              <w:rPr>
                <w:rFonts w:ascii="Arial" w:eastAsia="Times New Roman" w:hAnsi="Arial" w:cs="Arial"/>
                <w:b/>
                <w:sz w:val="18"/>
                <w:szCs w:val="18"/>
              </w:rPr>
            </w:pPr>
          </w:p>
        </w:tc>
      </w:tr>
      <w:tr w:rsidR="009B0759" w:rsidRPr="000F46C1" w14:paraId="005E434F" w14:textId="77777777" w:rsidTr="3424DF67">
        <w:trPr>
          <w:cantSplit/>
          <w:trHeight w:val="243"/>
        </w:trPr>
        <w:tc>
          <w:tcPr>
            <w:tcW w:w="4144" w:type="dxa"/>
            <w:vMerge/>
          </w:tcPr>
          <w:p w14:paraId="005E434C" w14:textId="77777777" w:rsidR="009B0759" w:rsidRPr="000F46C1" w:rsidRDefault="009B0759" w:rsidP="00A61EEA">
            <w:pPr>
              <w:tabs>
                <w:tab w:val="right" w:pos="3928"/>
              </w:tabs>
              <w:spacing w:after="0" w:line="240" w:lineRule="auto"/>
              <w:jc w:val="both"/>
              <w:rPr>
                <w:rFonts w:ascii="Arial" w:eastAsia="Times New Roman" w:hAnsi="Arial" w:cs="Arial"/>
                <w:sz w:val="18"/>
                <w:szCs w:val="18"/>
              </w:rPr>
            </w:pPr>
          </w:p>
        </w:tc>
        <w:tc>
          <w:tcPr>
            <w:tcW w:w="446" w:type="dxa"/>
            <w:vMerge/>
          </w:tcPr>
          <w:p w14:paraId="005E434D" w14:textId="77777777" w:rsidR="009B0759" w:rsidRPr="000F46C1" w:rsidRDefault="009B0759" w:rsidP="00A61EEA">
            <w:pPr>
              <w:spacing w:after="0" w:line="240" w:lineRule="auto"/>
              <w:jc w:val="both"/>
              <w:rPr>
                <w:rFonts w:ascii="Arial" w:eastAsia="Times New Roman" w:hAnsi="Arial" w:cs="Arial"/>
                <w:sz w:val="18"/>
                <w:szCs w:val="18"/>
              </w:rPr>
            </w:pPr>
          </w:p>
        </w:tc>
        <w:tc>
          <w:tcPr>
            <w:tcW w:w="4051" w:type="dxa"/>
            <w:vMerge/>
          </w:tcPr>
          <w:p w14:paraId="005E434E" w14:textId="77777777" w:rsidR="009B0759" w:rsidRPr="000F46C1" w:rsidRDefault="009B0759" w:rsidP="00A61EEA">
            <w:pPr>
              <w:tabs>
                <w:tab w:val="right" w:pos="3840"/>
              </w:tabs>
              <w:spacing w:after="0" w:line="240" w:lineRule="auto"/>
              <w:jc w:val="both"/>
              <w:rPr>
                <w:rFonts w:ascii="Arial" w:eastAsia="Times New Roman" w:hAnsi="Arial" w:cs="Arial"/>
                <w:b/>
                <w:sz w:val="18"/>
                <w:szCs w:val="18"/>
              </w:rPr>
            </w:pPr>
          </w:p>
        </w:tc>
      </w:tr>
      <w:tr w:rsidR="009B0759" w:rsidRPr="000F46C1" w14:paraId="005E4355" w14:textId="77777777" w:rsidTr="3424DF67">
        <w:trPr>
          <w:cantSplit/>
        </w:trPr>
        <w:tc>
          <w:tcPr>
            <w:tcW w:w="4144" w:type="dxa"/>
            <w:tcBorders>
              <w:top w:val="single" w:sz="4" w:space="0" w:color="auto"/>
            </w:tcBorders>
            <w:vAlign w:val="bottom"/>
          </w:tcPr>
          <w:p w14:paraId="005E4350" w14:textId="77777777" w:rsidR="009B0759" w:rsidRDefault="008446CD" w:rsidP="00FC6B34">
            <w:pPr>
              <w:tabs>
                <w:tab w:val="right" w:pos="3928"/>
              </w:tabs>
              <w:spacing w:after="0" w:line="240" w:lineRule="auto"/>
              <w:rPr>
                <w:rFonts w:ascii="Arial" w:eastAsia="Times New Roman" w:hAnsi="Arial" w:cs="Arial"/>
                <w:sz w:val="16"/>
                <w:szCs w:val="16"/>
              </w:rPr>
            </w:pPr>
            <w:r w:rsidRPr="00EB5D03">
              <w:rPr>
                <w:rFonts w:ascii="Arial" w:eastAsia="Times New Roman" w:hAnsi="Arial" w:cs="Arial"/>
                <w:sz w:val="16"/>
                <w:szCs w:val="16"/>
              </w:rPr>
              <w:t>Chief Medical</w:t>
            </w:r>
            <w:r w:rsidR="009B0759" w:rsidRPr="00EB5D03">
              <w:rPr>
                <w:rFonts w:ascii="Arial" w:eastAsia="Times New Roman" w:hAnsi="Arial" w:cs="Arial"/>
                <w:sz w:val="16"/>
                <w:szCs w:val="16"/>
              </w:rPr>
              <w:t xml:space="preserve"> Officer                                   </w:t>
            </w:r>
            <w:r w:rsidR="00862C84">
              <w:rPr>
                <w:rFonts w:ascii="Arial" w:eastAsia="Times New Roman" w:hAnsi="Arial" w:cs="Arial"/>
                <w:sz w:val="16"/>
                <w:szCs w:val="16"/>
              </w:rPr>
              <w:t xml:space="preserve">      </w:t>
            </w:r>
            <w:r w:rsidR="00FC6B34" w:rsidRPr="00EB5D03">
              <w:rPr>
                <w:rFonts w:ascii="Arial" w:eastAsia="Times New Roman" w:hAnsi="Arial" w:cs="Arial"/>
                <w:sz w:val="16"/>
                <w:szCs w:val="16"/>
              </w:rPr>
              <w:t>C-11</w:t>
            </w:r>
          </w:p>
          <w:p w14:paraId="005E4351" w14:textId="77777777" w:rsidR="00862C84" w:rsidRPr="000F46C1" w:rsidRDefault="00862C84" w:rsidP="00FC6B34">
            <w:pPr>
              <w:tabs>
                <w:tab w:val="right" w:pos="3928"/>
              </w:tabs>
              <w:spacing w:after="0" w:line="240" w:lineRule="auto"/>
              <w:rPr>
                <w:rFonts w:ascii="Arial" w:eastAsia="Times New Roman" w:hAnsi="Arial" w:cs="Arial"/>
                <w:sz w:val="18"/>
                <w:szCs w:val="18"/>
              </w:rPr>
            </w:pPr>
          </w:p>
        </w:tc>
        <w:tc>
          <w:tcPr>
            <w:tcW w:w="446" w:type="dxa"/>
          </w:tcPr>
          <w:p w14:paraId="005E4352" w14:textId="77777777" w:rsidR="009B0759" w:rsidRPr="000F46C1" w:rsidRDefault="009B0759" w:rsidP="00A61EEA">
            <w:pPr>
              <w:spacing w:after="0" w:line="240" w:lineRule="auto"/>
              <w:jc w:val="both"/>
              <w:rPr>
                <w:rFonts w:ascii="Arial" w:eastAsia="Times New Roman" w:hAnsi="Arial" w:cs="Arial"/>
                <w:sz w:val="18"/>
                <w:szCs w:val="18"/>
              </w:rPr>
            </w:pPr>
          </w:p>
        </w:tc>
        <w:tc>
          <w:tcPr>
            <w:tcW w:w="4051" w:type="dxa"/>
            <w:tcBorders>
              <w:top w:val="single" w:sz="4" w:space="0" w:color="auto"/>
            </w:tcBorders>
            <w:vAlign w:val="bottom"/>
          </w:tcPr>
          <w:p w14:paraId="005E4353" w14:textId="68058BA8" w:rsidR="009B0759" w:rsidRDefault="19B68C6F" w:rsidP="00FC6B34">
            <w:pPr>
              <w:tabs>
                <w:tab w:val="right" w:pos="3840"/>
              </w:tabs>
              <w:spacing w:after="0" w:line="240" w:lineRule="auto"/>
              <w:rPr>
                <w:rFonts w:ascii="Arial" w:eastAsia="Times New Roman" w:hAnsi="Arial" w:cs="Arial"/>
                <w:sz w:val="16"/>
                <w:szCs w:val="16"/>
              </w:rPr>
            </w:pPr>
            <w:r w:rsidRPr="3424DF67">
              <w:rPr>
                <w:rFonts w:ascii="Arial" w:eastAsia="Times New Roman" w:hAnsi="Arial" w:cs="Arial"/>
                <w:sz w:val="16"/>
                <w:szCs w:val="16"/>
              </w:rPr>
              <w:t xml:space="preserve"> </w:t>
            </w:r>
            <w:r w:rsidR="00640B05">
              <w:rPr>
                <w:rFonts w:ascii="Arial" w:eastAsia="Times New Roman" w:hAnsi="Arial" w:cs="Arial"/>
                <w:sz w:val="16"/>
                <w:szCs w:val="16"/>
              </w:rPr>
              <w:t xml:space="preserve">IOS Clinician Director           </w:t>
            </w:r>
            <w:r w:rsidR="009B0759" w:rsidRPr="3424DF67">
              <w:rPr>
                <w:rFonts w:ascii="Arial" w:eastAsia="Times New Roman" w:hAnsi="Arial" w:cs="Arial"/>
                <w:sz w:val="16"/>
                <w:szCs w:val="16"/>
              </w:rPr>
              <w:t xml:space="preserve">     </w:t>
            </w:r>
            <w:r w:rsidRPr="3424DF67">
              <w:rPr>
                <w:rFonts w:ascii="Arial" w:eastAsia="Times New Roman" w:hAnsi="Arial" w:cs="Arial"/>
                <w:sz w:val="16"/>
                <w:szCs w:val="16"/>
              </w:rPr>
              <w:t xml:space="preserve">                        C-11</w:t>
            </w:r>
            <w:r w:rsidR="009B0759" w:rsidRPr="3424DF67">
              <w:rPr>
                <w:rFonts w:ascii="Arial" w:eastAsia="Times New Roman" w:hAnsi="Arial" w:cs="Arial"/>
                <w:sz w:val="16"/>
                <w:szCs w:val="16"/>
              </w:rPr>
              <w:t xml:space="preserve">   </w:t>
            </w:r>
            <w:r w:rsidRPr="3424DF67">
              <w:rPr>
                <w:rFonts w:ascii="Arial" w:eastAsia="Times New Roman" w:hAnsi="Arial" w:cs="Arial"/>
                <w:sz w:val="16"/>
                <w:szCs w:val="16"/>
              </w:rPr>
              <w:t xml:space="preserve">                          </w:t>
            </w:r>
          </w:p>
          <w:p w14:paraId="005E4354" w14:textId="77777777" w:rsidR="00862C84" w:rsidRPr="000F46C1" w:rsidRDefault="00862C84" w:rsidP="00FC6B34">
            <w:pPr>
              <w:tabs>
                <w:tab w:val="right" w:pos="3840"/>
              </w:tabs>
              <w:spacing w:after="0" w:line="240" w:lineRule="auto"/>
              <w:rPr>
                <w:rFonts w:ascii="Arial" w:eastAsia="Times New Roman" w:hAnsi="Arial" w:cs="Arial"/>
                <w:sz w:val="18"/>
                <w:szCs w:val="18"/>
              </w:rPr>
            </w:pPr>
          </w:p>
        </w:tc>
      </w:tr>
    </w:tbl>
    <w:p w14:paraId="005E4356" w14:textId="77777777" w:rsidR="009B0759" w:rsidRPr="000F46C1" w:rsidRDefault="009B0759" w:rsidP="009B0759">
      <w:pPr>
        <w:spacing w:after="0" w:line="240" w:lineRule="auto"/>
        <w:rPr>
          <w:rFonts w:ascii="Arial" w:eastAsia="Times New Roman" w:hAnsi="Arial" w:cs="Arial"/>
          <w:sz w:val="18"/>
          <w:szCs w:val="18"/>
        </w:rPr>
      </w:pPr>
    </w:p>
    <w:tbl>
      <w:tblPr>
        <w:tblW w:w="0" w:type="auto"/>
        <w:tblInd w:w="108" w:type="dxa"/>
        <w:tblLayout w:type="fixed"/>
        <w:tblLook w:val="0000" w:firstRow="0" w:lastRow="0" w:firstColumn="0" w:lastColumn="0" w:noHBand="0" w:noVBand="0"/>
      </w:tblPr>
      <w:tblGrid>
        <w:gridCol w:w="4144"/>
        <w:gridCol w:w="446"/>
        <w:gridCol w:w="4051"/>
      </w:tblGrid>
      <w:tr w:rsidR="009B0759" w:rsidRPr="00A15F32" w14:paraId="005E435C" w14:textId="77777777" w:rsidTr="00A61EEA">
        <w:trPr>
          <w:cantSplit/>
          <w:trHeight w:val="243"/>
        </w:trPr>
        <w:tc>
          <w:tcPr>
            <w:tcW w:w="4144" w:type="dxa"/>
            <w:vMerge w:val="restart"/>
            <w:tcBorders>
              <w:bottom w:val="nil"/>
            </w:tcBorders>
            <w:vAlign w:val="bottom"/>
          </w:tcPr>
          <w:p w14:paraId="005E4357" w14:textId="77777777" w:rsidR="009B0759" w:rsidRPr="00A15F32" w:rsidRDefault="009B0759" w:rsidP="00A61EEA">
            <w:pPr>
              <w:tabs>
                <w:tab w:val="right" w:pos="3928"/>
              </w:tabs>
              <w:spacing w:after="0" w:line="240" w:lineRule="auto"/>
              <w:rPr>
                <w:rFonts w:ascii="Arial" w:eastAsia="Times New Roman" w:hAnsi="Arial" w:cs="Arial"/>
                <w:sz w:val="16"/>
                <w:szCs w:val="16"/>
              </w:rPr>
            </w:pPr>
          </w:p>
          <w:p w14:paraId="005E4358" w14:textId="77777777" w:rsidR="009B0759" w:rsidRPr="00A15F32" w:rsidRDefault="009B0759" w:rsidP="00A61EEA">
            <w:pPr>
              <w:tabs>
                <w:tab w:val="right" w:pos="3928"/>
              </w:tabs>
              <w:spacing w:after="0" w:line="240" w:lineRule="auto"/>
              <w:rPr>
                <w:rFonts w:ascii="Arial" w:eastAsia="Times New Roman" w:hAnsi="Arial" w:cs="Arial"/>
                <w:sz w:val="16"/>
                <w:szCs w:val="16"/>
              </w:rPr>
            </w:pPr>
          </w:p>
        </w:tc>
        <w:tc>
          <w:tcPr>
            <w:tcW w:w="446" w:type="dxa"/>
            <w:vMerge w:val="restart"/>
          </w:tcPr>
          <w:p w14:paraId="005E4359" w14:textId="77777777" w:rsidR="009B0759" w:rsidRPr="00A15F32" w:rsidRDefault="009B0759" w:rsidP="00A61EEA">
            <w:pPr>
              <w:spacing w:after="0" w:line="240" w:lineRule="auto"/>
              <w:jc w:val="both"/>
              <w:rPr>
                <w:rFonts w:ascii="Arial" w:eastAsia="Times New Roman" w:hAnsi="Arial" w:cs="Arial"/>
                <w:sz w:val="16"/>
                <w:szCs w:val="16"/>
              </w:rPr>
            </w:pPr>
          </w:p>
        </w:tc>
        <w:tc>
          <w:tcPr>
            <w:tcW w:w="4051" w:type="dxa"/>
            <w:vMerge w:val="restart"/>
            <w:tcBorders>
              <w:bottom w:val="nil"/>
            </w:tcBorders>
            <w:vAlign w:val="bottom"/>
          </w:tcPr>
          <w:p w14:paraId="005E435A" w14:textId="77777777" w:rsidR="009B0759" w:rsidRPr="00A15F32" w:rsidRDefault="009B0759" w:rsidP="00A61EEA">
            <w:pPr>
              <w:tabs>
                <w:tab w:val="right" w:pos="3840"/>
              </w:tabs>
              <w:spacing w:after="0" w:line="240" w:lineRule="auto"/>
              <w:rPr>
                <w:rFonts w:ascii="Arial" w:eastAsia="Times New Roman" w:hAnsi="Arial" w:cs="Arial"/>
                <w:sz w:val="16"/>
                <w:szCs w:val="16"/>
              </w:rPr>
            </w:pPr>
          </w:p>
          <w:p w14:paraId="005E435B" w14:textId="77777777" w:rsidR="009B0759" w:rsidRPr="00A15F32" w:rsidRDefault="009B0759" w:rsidP="00A61EEA">
            <w:pPr>
              <w:tabs>
                <w:tab w:val="right" w:pos="3840"/>
              </w:tabs>
              <w:spacing w:after="0" w:line="240" w:lineRule="auto"/>
              <w:rPr>
                <w:rFonts w:ascii="Arial" w:eastAsia="Times New Roman" w:hAnsi="Arial" w:cs="Arial"/>
                <w:b/>
                <w:sz w:val="16"/>
                <w:szCs w:val="16"/>
              </w:rPr>
            </w:pPr>
          </w:p>
        </w:tc>
      </w:tr>
      <w:tr w:rsidR="009B0759" w:rsidRPr="00A15F32" w14:paraId="005E4360" w14:textId="77777777" w:rsidTr="00A61EEA">
        <w:trPr>
          <w:cantSplit/>
          <w:trHeight w:val="243"/>
        </w:trPr>
        <w:tc>
          <w:tcPr>
            <w:tcW w:w="4144" w:type="dxa"/>
            <w:vMerge/>
            <w:tcBorders>
              <w:top w:val="nil"/>
              <w:bottom w:val="single" w:sz="4" w:space="0" w:color="auto"/>
            </w:tcBorders>
          </w:tcPr>
          <w:p w14:paraId="005E435D" w14:textId="77777777" w:rsidR="009B0759" w:rsidRPr="00A15F32" w:rsidRDefault="009B0759" w:rsidP="00A61EEA">
            <w:pPr>
              <w:tabs>
                <w:tab w:val="right" w:pos="3928"/>
              </w:tabs>
              <w:spacing w:after="0" w:line="240" w:lineRule="auto"/>
              <w:jc w:val="both"/>
              <w:rPr>
                <w:rFonts w:ascii="Arial" w:eastAsia="Times New Roman" w:hAnsi="Arial" w:cs="Arial"/>
                <w:sz w:val="16"/>
                <w:szCs w:val="16"/>
              </w:rPr>
            </w:pPr>
          </w:p>
        </w:tc>
        <w:tc>
          <w:tcPr>
            <w:tcW w:w="446" w:type="dxa"/>
            <w:vMerge/>
          </w:tcPr>
          <w:p w14:paraId="005E435E" w14:textId="77777777" w:rsidR="009B0759" w:rsidRPr="00A15F32" w:rsidRDefault="009B0759" w:rsidP="00A61EEA">
            <w:pPr>
              <w:spacing w:after="0" w:line="240" w:lineRule="auto"/>
              <w:jc w:val="both"/>
              <w:rPr>
                <w:rFonts w:ascii="Arial" w:eastAsia="Times New Roman" w:hAnsi="Arial" w:cs="Arial"/>
                <w:sz w:val="16"/>
                <w:szCs w:val="16"/>
              </w:rPr>
            </w:pPr>
          </w:p>
        </w:tc>
        <w:tc>
          <w:tcPr>
            <w:tcW w:w="4051" w:type="dxa"/>
            <w:vMerge/>
            <w:tcBorders>
              <w:bottom w:val="single" w:sz="4" w:space="0" w:color="auto"/>
            </w:tcBorders>
          </w:tcPr>
          <w:p w14:paraId="005E435F" w14:textId="77777777" w:rsidR="009B0759" w:rsidRPr="00A15F32" w:rsidRDefault="009B0759" w:rsidP="00A61EEA">
            <w:pPr>
              <w:tabs>
                <w:tab w:val="right" w:pos="3840"/>
              </w:tabs>
              <w:spacing w:after="0" w:line="240" w:lineRule="auto"/>
              <w:jc w:val="both"/>
              <w:rPr>
                <w:rFonts w:ascii="Arial" w:eastAsia="Times New Roman" w:hAnsi="Arial" w:cs="Arial"/>
                <w:b/>
                <w:sz w:val="16"/>
                <w:szCs w:val="16"/>
              </w:rPr>
            </w:pPr>
          </w:p>
        </w:tc>
      </w:tr>
      <w:tr w:rsidR="009B0759" w:rsidRPr="00A15F32" w14:paraId="005E4365" w14:textId="77777777" w:rsidTr="00A61EEA">
        <w:trPr>
          <w:cantSplit/>
        </w:trPr>
        <w:tc>
          <w:tcPr>
            <w:tcW w:w="4144" w:type="dxa"/>
            <w:tcBorders>
              <w:top w:val="single" w:sz="4" w:space="0" w:color="auto"/>
            </w:tcBorders>
            <w:vAlign w:val="bottom"/>
          </w:tcPr>
          <w:p w14:paraId="005E4361" w14:textId="77777777" w:rsidR="009B0759" w:rsidRDefault="008446CD" w:rsidP="00FC6B34">
            <w:pPr>
              <w:tabs>
                <w:tab w:val="right" w:pos="3928"/>
              </w:tabs>
              <w:spacing w:after="0" w:line="240" w:lineRule="auto"/>
              <w:rPr>
                <w:rFonts w:ascii="Arial" w:eastAsia="Times New Roman" w:hAnsi="Arial" w:cs="Arial"/>
                <w:sz w:val="16"/>
                <w:szCs w:val="16"/>
              </w:rPr>
            </w:pPr>
            <w:r>
              <w:rPr>
                <w:rFonts w:ascii="Arial" w:eastAsia="Times New Roman" w:hAnsi="Arial" w:cs="Arial"/>
                <w:sz w:val="16"/>
                <w:szCs w:val="16"/>
              </w:rPr>
              <w:t>Chief Executive Officer</w:t>
            </w:r>
            <w:r w:rsidR="009B0759" w:rsidRPr="00A15F32">
              <w:rPr>
                <w:rFonts w:ascii="Arial" w:eastAsia="Times New Roman" w:hAnsi="Arial" w:cs="Arial"/>
                <w:sz w:val="16"/>
                <w:szCs w:val="16"/>
              </w:rPr>
              <w:t xml:space="preserve">                                       </w:t>
            </w:r>
            <w:r w:rsidR="00FC6B34">
              <w:rPr>
                <w:rFonts w:ascii="Arial" w:eastAsia="Times New Roman" w:hAnsi="Arial" w:cs="Arial"/>
                <w:sz w:val="16"/>
                <w:szCs w:val="16"/>
              </w:rPr>
              <w:t>C-11</w:t>
            </w:r>
          </w:p>
          <w:p w14:paraId="005E4362" w14:textId="77777777" w:rsidR="00425F9E" w:rsidRPr="00A15F32" w:rsidRDefault="00425F9E" w:rsidP="00FC6B34">
            <w:pPr>
              <w:tabs>
                <w:tab w:val="right" w:pos="3928"/>
              </w:tabs>
              <w:spacing w:after="0" w:line="240" w:lineRule="auto"/>
              <w:rPr>
                <w:rFonts w:ascii="Arial" w:eastAsia="Times New Roman" w:hAnsi="Arial" w:cs="Arial"/>
                <w:sz w:val="16"/>
                <w:szCs w:val="16"/>
              </w:rPr>
            </w:pPr>
          </w:p>
        </w:tc>
        <w:tc>
          <w:tcPr>
            <w:tcW w:w="446" w:type="dxa"/>
          </w:tcPr>
          <w:p w14:paraId="005E4363" w14:textId="77777777" w:rsidR="009B0759" w:rsidRPr="00A15F32" w:rsidRDefault="009B0759" w:rsidP="00A61EEA">
            <w:pPr>
              <w:spacing w:after="0" w:line="240" w:lineRule="auto"/>
              <w:jc w:val="both"/>
              <w:rPr>
                <w:rFonts w:ascii="Arial" w:eastAsia="Times New Roman" w:hAnsi="Arial" w:cs="Arial"/>
                <w:sz w:val="16"/>
                <w:szCs w:val="16"/>
              </w:rPr>
            </w:pPr>
          </w:p>
        </w:tc>
        <w:tc>
          <w:tcPr>
            <w:tcW w:w="4051" w:type="dxa"/>
            <w:tcBorders>
              <w:top w:val="single" w:sz="4" w:space="0" w:color="auto"/>
            </w:tcBorders>
            <w:vAlign w:val="bottom"/>
          </w:tcPr>
          <w:p w14:paraId="005E4364" w14:textId="77777777" w:rsidR="009B0759" w:rsidRPr="00A15F32" w:rsidRDefault="008446CD" w:rsidP="00FC6B34">
            <w:pPr>
              <w:tabs>
                <w:tab w:val="right" w:pos="3840"/>
              </w:tabs>
              <w:spacing w:after="0" w:line="240" w:lineRule="auto"/>
              <w:rPr>
                <w:rFonts w:ascii="Arial" w:eastAsia="Times New Roman" w:hAnsi="Arial" w:cs="Arial"/>
                <w:sz w:val="16"/>
                <w:szCs w:val="16"/>
              </w:rPr>
            </w:pPr>
            <w:r>
              <w:rPr>
                <w:rFonts w:ascii="Arial" w:eastAsia="Times New Roman" w:hAnsi="Arial" w:cs="Arial"/>
                <w:sz w:val="16"/>
                <w:szCs w:val="16"/>
              </w:rPr>
              <w:t>Director of Clinical Informatics &amp; Quality Improvement</w:t>
            </w:r>
            <w:r w:rsidR="009B0759" w:rsidRPr="00A15F32">
              <w:rPr>
                <w:rFonts w:ascii="Arial" w:eastAsia="Times New Roman" w:hAnsi="Arial" w:cs="Arial"/>
                <w:sz w:val="16"/>
                <w:szCs w:val="16"/>
              </w:rPr>
              <w:t xml:space="preserve">                                      </w:t>
            </w:r>
            <w:r w:rsidR="00FC6B34">
              <w:rPr>
                <w:rFonts w:ascii="Arial" w:eastAsia="Times New Roman" w:hAnsi="Arial" w:cs="Arial"/>
                <w:sz w:val="16"/>
                <w:szCs w:val="16"/>
              </w:rPr>
              <w:t>C-11</w:t>
            </w:r>
          </w:p>
        </w:tc>
      </w:tr>
    </w:tbl>
    <w:p w14:paraId="005E4366" w14:textId="2C0BC022" w:rsidR="009B0759" w:rsidRPr="00A15F32" w:rsidRDefault="009B0759" w:rsidP="009B0759">
      <w:pPr>
        <w:spacing w:after="0" w:line="240" w:lineRule="auto"/>
        <w:rPr>
          <w:rFonts w:ascii="Arial" w:eastAsia="Times New Roman" w:hAnsi="Arial" w:cs="Arial"/>
          <w:sz w:val="16"/>
          <w:szCs w:val="16"/>
        </w:rPr>
      </w:pPr>
    </w:p>
    <w:p w14:paraId="005E4367" w14:textId="77777777" w:rsidR="009B0759" w:rsidRPr="00A15F32" w:rsidRDefault="009B0759" w:rsidP="009B0759">
      <w:pPr>
        <w:autoSpaceDE w:val="0"/>
        <w:autoSpaceDN w:val="0"/>
        <w:adjustRightInd w:val="0"/>
        <w:spacing w:after="0" w:line="240" w:lineRule="auto"/>
        <w:rPr>
          <w:rFonts w:ascii="Arial" w:eastAsia="Wingdings-Regular" w:hAnsi="Arial" w:cs="Arial"/>
          <w:sz w:val="16"/>
          <w:szCs w:val="16"/>
        </w:rPr>
      </w:pPr>
      <w:r>
        <w:rPr>
          <w:rFonts w:ascii="Arial" w:eastAsia="Wingdings-Regular" w:hAnsi="Arial" w:cs="Arial"/>
          <w:sz w:val="16"/>
          <w:szCs w:val="16"/>
        </w:rPr>
        <w:tab/>
      </w:r>
    </w:p>
    <w:p w14:paraId="005E4368" w14:textId="77777777" w:rsidR="009B0759" w:rsidRPr="00A15F32" w:rsidRDefault="009B0759" w:rsidP="009B0759">
      <w:pPr>
        <w:autoSpaceDE w:val="0"/>
        <w:autoSpaceDN w:val="0"/>
        <w:adjustRightInd w:val="0"/>
        <w:spacing w:after="0" w:line="240" w:lineRule="auto"/>
        <w:rPr>
          <w:rFonts w:ascii="Arial" w:eastAsia="Wingdings-Regular" w:hAnsi="Arial" w:cs="Arial"/>
          <w:sz w:val="16"/>
          <w:szCs w:val="16"/>
        </w:rPr>
      </w:pPr>
      <w:r>
        <w:rPr>
          <w:rFonts w:ascii="Arial" w:eastAsia="Wingdings-Regular" w:hAnsi="Arial" w:cs="Arial"/>
          <w:sz w:val="16"/>
          <w:szCs w:val="16"/>
        </w:rPr>
        <w:tab/>
      </w:r>
      <w:r>
        <w:rPr>
          <w:rFonts w:ascii="Arial" w:eastAsia="Wingdings-Regular" w:hAnsi="Arial" w:cs="Arial"/>
          <w:sz w:val="16"/>
          <w:szCs w:val="16"/>
        </w:rPr>
        <w:tab/>
      </w:r>
    </w:p>
    <w:p w14:paraId="005E4369" w14:textId="77777777" w:rsidR="003D2F5B" w:rsidRDefault="009B0759" w:rsidP="009B0759">
      <w:pPr>
        <w:spacing w:after="0"/>
        <w:rPr>
          <w:rFonts w:ascii="Arial" w:eastAsia="Wingdings-Regular" w:hAnsi="Arial" w:cs="Arial"/>
          <w:sz w:val="16"/>
          <w:szCs w:val="16"/>
        </w:rPr>
      </w:pPr>
      <w:r w:rsidRPr="00A15F32">
        <w:rPr>
          <w:rFonts w:ascii="Arial" w:eastAsia="Wingdings-Regular" w:hAnsi="Arial" w:cs="Arial"/>
          <w:sz w:val="16"/>
          <w:szCs w:val="16"/>
        </w:rPr>
        <w:t>FORMULATED April 24, 2007</w:t>
      </w:r>
      <w:r>
        <w:rPr>
          <w:rFonts w:ascii="Arial" w:eastAsia="Wingdings-Regular" w:hAnsi="Arial" w:cs="Arial"/>
          <w:sz w:val="16"/>
          <w:szCs w:val="16"/>
        </w:rPr>
        <w:tab/>
      </w:r>
      <w:r>
        <w:rPr>
          <w:rFonts w:ascii="Arial" w:eastAsia="Wingdings-Regular" w:hAnsi="Arial" w:cs="Arial"/>
          <w:sz w:val="16"/>
          <w:szCs w:val="16"/>
        </w:rPr>
        <w:tab/>
      </w:r>
      <w:r>
        <w:rPr>
          <w:rFonts w:ascii="Arial" w:eastAsia="Wingdings-Regular" w:hAnsi="Arial" w:cs="Arial"/>
          <w:sz w:val="16"/>
          <w:szCs w:val="16"/>
        </w:rPr>
        <w:tab/>
      </w:r>
      <w:r w:rsidR="003D2F5B">
        <w:rPr>
          <w:rFonts w:ascii="Arial" w:eastAsia="Wingdings-Regular" w:hAnsi="Arial" w:cs="Arial"/>
          <w:sz w:val="16"/>
          <w:szCs w:val="16"/>
        </w:rPr>
        <w:tab/>
      </w:r>
      <w:r w:rsidR="003D2F5B">
        <w:rPr>
          <w:rFonts w:ascii="Arial" w:eastAsia="Wingdings-Regular" w:hAnsi="Arial" w:cs="Arial"/>
          <w:sz w:val="16"/>
          <w:szCs w:val="16"/>
        </w:rPr>
        <w:tab/>
      </w:r>
      <w:r>
        <w:rPr>
          <w:rFonts w:ascii="Arial" w:eastAsia="Wingdings-Regular" w:hAnsi="Arial" w:cs="Arial"/>
          <w:sz w:val="16"/>
          <w:szCs w:val="16"/>
        </w:rPr>
        <w:tab/>
      </w:r>
      <w:r>
        <w:rPr>
          <w:rFonts w:ascii="Arial" w:eastAsia="Wingdings-Regular" w:hAnsi="Arial" w:cs="Arial"/>
          <w:sz w:val="16"/>
          <w:szCs w:val="16"/>
        </w:rPr>
        <w:tab/>
      </w:r>
    </w:p>
    <w:p w14:paraId="005E436A" w14:textId="77777777" w:rsidR="003D2F5B" w:rsidRDefault="009B0759" w:rsidP="003D2F5B">
      <w:pPr>
        <w:spacing w:after="0"/>
        <w:rPr>
          <w:rFonts w:ascii="Arial" w:eastAsia="Wingdings-Regular" w:hAnsi="Arial" w:cs="Arial"/>
          <w:sz w:val="16"/>
          <w:szCs w:val="16"/>
        </w:rPr>
      </w:pPr>
      <w:r w:rsidRPr="00A15F32">
        <w:rPr>
          <w:rFonts w:ascii="Arial" w:eastAsia="Wingdings-Regular" w:hAnsi="Arial" w:cs="Arial"/>
          <w:sz w:val="16"/>
          <w:szCs w:val="16"/>
        </w:rPr>
        <w:t>REVISED August 27, 2007</w:t>
      </w:r>
      <w:r>
        <w:rPr>
          <w:rFonts w:ascii="Arial" w:eastAsia="Wingdings-Regular" w:hAnsi="Arial" w:cs="Arial"/>
          <w:sz w:val="16"/>
          <w:szCs w:val="16"/>
        </w:rPr>
        <w:tab/>
      </w:r>
    </w:p>
    <w:p w14:paraId="005E436B" w14:textId="77777777" w:rsidR="003D2F5B" w:rsidRDefault="003D2F5B" w:rsidP="003D2F5B">
      <w:pPr>
        <w:spacing w:after="0"/>
        <w:rPr>
          <w:rFonts w:ascii="Arial" w:eastAsia="Wingdings-Regular" w:hAnsi="Arial" w:cs="Arial"/>
          <w:sz w:val="16"/>
          <w:szCs w:val="16"/>
        </w:rPr>
      </w:pPr>
      <w:r w:rsidRPr="00A15F32">
        <w:rPr>
          <w:rFonts w:ascii="Arial" w:eastAsia="Wingdings-Regular" w:hAnsi="Arial" w:cs="Arial"/>
          <w:sz w:val="16"/>
          <w:szCs w:val="16"/>
        </w:rPr>
        <w:t>REVISED November 12, 2008</w:t>
      </w:r>
      <w:r>
        <w:rPr>
          <w:rFonts w:ascii="Arial" w:eastAsia="Wingdings-Regular" w:hAnsi="Arial" w:cs="Arial"/>
          <w:sz w:val="16"/>
          <w:szCs w:val="16"/>
        </w:rPr>
        <w:tab/>
      </w:r>
    </w:p>
    <w:p w14:paraId="005E436C" w14:textId="77777777" w:rsidR="003D2F5B" w:rsidRDefault="003D2F5B" w:rsidP="003D2F5B">
      <w:pPr>
        <w:spacing w:after="0"/>
        <w:rPr>
          <w:rFonts w:ascii="Arial" w:eastAsia="Wingdings-Regular" w:hAnsi="Arial" w:cs="Arial"/>
          <w:sz w:val="16"/>
          <w:szCs w:val="16"/>
        </w:rPr>
      </w:pPr>
      <w:r>
        <w:rPr>
          <w:rFonts w:ascii="Arial" w:eastAsia="Wingdings-Regular" w:hAnsi="Arial" w:cs="Arial"/>
          <w:sz w:val="16"/>
          <w:szCs w:val="16"/>
        </w:rPr>
        <w:t>REVISED February 3, 2010</w:t>
      </w:r>
    </w:p>
    <w:p w14:paraId="005E436D" w14:textId="77777777" w:rsidR="003D2F5B" w:rsidRPr="009B0759" w:rsidRDefault="003D2F5B" w:rsidP="003D2F5B">
      <w:pPr>
        <w:autoSpaceDE w:val="0"/>
        <w:autoSpaceDN w:val="0"/>
        <w:adjustRightInd w:val="0"/>
        <w:spacing w:after="0" w:line="240" w:lineRule="auto"/>
        <w:rPr>
          <w:rFonts w:ascii="Arial" w:eastAsia="Wingdings-Regular" w:hAnsi="Arial" w:cs="Arial"/>
          <w:sz w:val="16"/>
          <w:szCs w:val="16"/>
        </w:rPr>
      </w:pPr>
      <w:r w:rsidRPr="00A15F32">
        <w:rPr>
          <w:rFonts w:ascii="Arial" w:eastAsia="Wingdings-Regular" w:hAnsi="Arial" w:cs="Arial"/>
          <w:sz w:val="16"/>
          <w:szCs w:val="16"/>
        </w:rPr>
        <w:t>REVISED November 4, 2010</w:t>
      </w:r>
    </w:p>
    <w:p w14:paraId="005E436E" w14:textId="77777777" w:rsidR="003D2F5B" w:rsidRDefault="003D2F5B" w:rsidP="003D2F5B">
      <w:pPr>
        <w:spacing w:after="0"/>
        <w:rPr>
          <w:rFonts w:ascii="Arial" w:eastAsia="Wingdings-Regular" w:hAnsi="Arial" w:cs="Arial"/>
          <w:sz w:val="16"/>
          <w:szCs w:val="16"/>
        </w:rPr>
      </w:pPr>
      <w:r w:rsidRPr="00A15F32">
        <w:rPr>
          <w:rFonts w:ascii="Arial" w:eastAsia="Wingdings-Regular" w:hAnsi="Arial" w:cs="Arial"/>
          <w:sz w:val="16"/>
          <w:szCs w:val="16"/>
        </w:rPr>
        <w:t>REVISED December 3, 2012</w:t>
      </w:r>
    </w:p>
    <w:p w14:paraId="005E436F" w14:textId="77777777" w:rsidR="003D2F5B" w:rsidRPr="00A15F32" w:rsidRDefault="003D2F5B" w:rsidP="003D2F5B">
      <w:pPr>
        <w:spacing w:after="0"/>
        <w:rPr>
          <w:rFonts w:ascii="Arial" w:eastAsia="Wingdings-Regular" w:hAnsi="Arial" w:cs="Arial"/>
          <w:sz w:val="16"/>
          <w:szCs w:val="16"/>
        </w:rPr>
      </w:pPr>
      <w:r w:rsidRPr="00A15F32">
        <w:rPr>
          <w:rFonts w:ascii="Arial" w:eastAsia="Wingdings-Regular" w:hAnsi="Arial" w:cs="Arial"/>
          <w:sz w:val="16"/>
          <w:szCs w:val="16"/>
        </w:rPr>
        <w:t>REVISED March 25, 2015</w:t>
      </w:r>
      <w:r w:rsidR="009B0759">
        <w:rPr>
          <w:rFonts w:ascii="Arial" w:eastAsia="Wingdings-Regular" w:hAnsi="Arial" w:cs="Arial"/>
          <w:sz w:val="16"/>
          <w:szCs w:val="16"/>
        </w:rPr>
        <w:tab/>
      </w:r>
      <w:r w:rsidR="009B0759">
        <w:rPr>
          <w:rFonts w:ascii="Arial" w:eastAsia="Wingdings-Regular" w:hAnsi="Arial" w:cs="Arial"/>
          <w:sz w:val="16"/>
          <w:szCs w:val="16"/>
        </w:rPr>
        <w:tab/>
      </w:r>
      <w:r w:rsidR="009B0759">
        <w:rPr>
          <w:rFonts w:ascii="Arial" w:eastAsia="Wingdings-Regular" w:hAnsi="Arial" w:cs="Arial"/>
          <w:sz w:val="16"/>
          <w:szCs w:val="16"/>
        </w:rPr>
        <w:tab/>
      </w:r>
      <w:r w:rsidR="009B0759">
        <w:rPr>
          <w:rFonts w:ascii="Arial" w:eastAsia="Wingdings-Regular" w:hAnsi="Arial" w:cs="Arial"/>
          <w:sz w:val="16"/>
          <w:szCs w:val="16"/>
        </w:rPr>
        <w:tab/>
      </w:r>
    </w:p>
    <w:p w14:paraId="005E4370" w14:textId="77777777" w:rsidR="003D2F5B" w:rsidRPr="00A15F32" w:rsidRDefault="003D2F5B" w:rsidP="003D2F5B">
      <w:pPr>
        <w:spacing w:after="0"/>
        <w:rPr>
          <w:rFonts w:ascii="Arial" w:eastAsia="Wingdings-Regular" w:hAnsi="Arial" w:cs="Arial"/>
          <w:sz w:val="16"/>
          <w:szCs w:val="16"/>
        </w:rPr>
      </w:pPr>
      <w:r w:rsidRPr="00A15F32">
        <w:rPr>
          <w:rFonts w:ascii="Arial" w:eastAsia="Wingdings-Regular" w:hAnsi="Arial" w:cs="Arial"/>
          <w:sz w:val="16"/>
          <w:szCs w:val="16"/>
        </w:rPr>
        <w:t>REVISED January 25, 2017</w:t>
      </w:r>
    </w:p>
    <w:p w14:paraId="005E4371" w14:textId="77777777" w:rsidR="003155BD" w:rsidRDefault="006C605D" w:rsidP="009B0759">
      <w:pPr>
        <w:autoSpaceDE w:val="0"/>
        <w:autoSpaceDN w:val="0"/>
        <w:adjustRightInd w:val="0"/>
        <w:spacing w:after="0" w:line="240" w:lineRule="auto"/>
        <w:rPr>
          <w:rFonts w:ascii="Arial" w:eastAsia="Wingdings-Regular" w:hAnsi="Arial" w:cs="Arial"/>
          <w:sz w:val="16"/>
          <w:szCs w:val="16"/>
        </w:rPr>
      </w:pPr>
      <w:r>
        <w:rPr>
          <w:rFonts w:ascii="Arial" w:eastAsia="Wingdings-Regular" w:hAnsi="Arial" w:cs="Arial"/>
          <w:sz w:val="16"/>
          <w:szCs w:val="16"/>
        </w:rPr>
        <w:t>REVISED June 14, 2018</w:t>
      </w:r>
    </w:p>
    <w:p w14:paraId="005E4372" w14:textId="77777777" w:rsidR="003155BD" w:rsidRDefault="003155BD" w:rsidP="009B0759">
      <w:pPr>
        <w:autoSpaceDE w:val="0"/>
        <w:autoSpaceDN w:val="0"/>
        <w:adjustRightInd w:val="0"/>
        <w:spacing w:after="0" w:line="240" w:lineRule="auto"/>
        <w:rPr>
          <w:rFonts w:ascii="Arial" w:eastAsia="Wingdings-Regular" w:hAnsi="Arial" w:cs="Arial"/>
          <w:sz w:val="16"/>
          <w:szCs w:val="16"/>
        </w:rPr>
      </w:pPr>
      <w:r w:rsidRPr="00A15F32">
        <w:rPr>
          <w:rFonts w:ascii="Arial" w:eastAsia="Wingdings-Regular" w:hAnsi="Arial" w:cs="Arial"/>
          <w:sz w:val="16"/>
          <w:szCs w:val="16"/>
        </w:rPr>
        <w:t xml:space="preserve">REVISED </w:t>
      </w:r>
      <w:r w:rsidR="009348C4">
        <w:rPr>
          <w:rFonts w:ascii="Arial" w:eastAsia="Wingdings-Regular" w:hAnsi="Arial" w:cs="Arial"/>
          <w:sz w:val="16"/>
          <w:szCs w:val="16"/>
        </w:rPr>
        <w:t>April 1</w:t>
      </w:r>
      <w:r>
        <w:rPr>
          <w:rFonts w:ascii="Arial" w:eastAsia="Wingdings-Regular" w:hAnsi="Arial" w:cs="Arial"/>
          <w:sz w:val="16"/>
          <w:szCs w:val="16"/>
        </w:rPr>
        <w:t>, 2021</w:t>
      </w:r>
    </w:p>
    <w:p w14:paraId="005E4373" w14:textId="77777777" w:rsidR="00E51B80" w:rsidRDefault="00E51B80" w:rsidP="009B0759">
      <w:pPr>
        <w:autoSpaceDE w:val="0"/>
        <w:autoSpaceDN w:val="0"/>
        <w:adjustRightInd w:val="0"/>
        <w:spacing w:after="0" w:line="240" w:lineRule="auto"/>
        <w:rPr>
          <w:rFonts w:ascii="Arial" w:eastAsia="Wingdings-Regular" w:hAnsi="Arial" w:cs="Arial"/>
          <w:sz w:val="16"/>
          <w:szCs w:val="16"/>
        </w:rPr>
      </w:pPr>
      <w:r w:rsidRPr="3424DF67">
        <w:rPr>
          <w:rFonts w:ascii="Arial" w:eastAsia="Wingdings-Regular" w:hAnsi="Arial" w:cs="Arial"/>
          <w:sz w:val="16"/>
          <w:szCs w:val="16"/>
        </w:rPr>
        <w:t xml:space="preserve">REVISED </w:t>
      </w:r>
      <w:r w:rsidR="0020339E" w:rsidRPr="3424DF67">
        <w:rPr>
          <w:rFonts w:ascii="Arial" w:eastAsia="Wingdings-Regular" w:hAnsi="Arial" w:cs="Arial"/>
          <w:sz w:val="16"/>
          <w:szCs w:val="16"/>
        </w:rPr>
        <w:t>December 3,</w:t>
      </w:r>
      <w:r w:rsidRPr="3424DF67">
        <w:rPr>
          <w:rFonts w:ascii="Arial" w:eastAsia="Wingdings-Regular" w:hAnsi="Arial" w:cs="Arial"/>
          <w:sz w:val="16"/>
          <w:szCs w:val="16"/>
        </w:rPr>
        <w:t xml:space="preserve"> 2021</w:t>
      </w:r>
    </w:p>
    <w:p w14:paraId="2A0591A0" w14:textId="6D7E7A95" w:rsidR="0CFEC91F" w:rsidRDefault="0CFEC91F" w:rsidP="3424DF67">
      <w:pPr>
        <w:spacing w:after="0" w:line="240" w:lineRule="auto"/>
        <w:rPr>
          <w:rFonts w:ascii="Arial" w:eastAsia="Wingdings-Regular" w:hAnsi="Arial" w:cs="Arial"/>
          <w:sz w:val="16"/>
          <w:szCs w:val="16"/>
        </w:rPr>
      </w:pPr>
      <w:r w:rsidRPr="3424DF67">
        <w:rPr>
          <w:rFonts w:ascii="Arial" w:eastAsia="Wingdings-Regular" w:hAnsi="Arial" w:cs="Arial"/>
          <w:sz w:val="16"/>
          <w:szCs w:val="16"/>
        </w:rPr>
        <w:t>REVISED May 30, 2024</w:t>
      </w:r>
    </w:p>
    <w:p w14:paraId="005E4374" w14:textId="77777777" w:rsidR="003D2F5B" w:rsidRPr="009B0759" w:rsidRDefault="003D2F5B">
      <w:pPr>
        <w:autoSpaceDE w:val="0"/>
        <w:autoSpaceDN w:val="0"/>
        <w:adjustRightInd w:val="0"/>
        <w:spacing w:after="0" w:line="240" w:lineRule="auto"/>
        <w:rPr>
          <w:rFonts w:ascii="Arial" w:eastAsia="Wingdings-Regular" w:hAnsi="Arial" w:cs="Arial"/>
          <w:sz w:val="16"/>
          <w:szCs w:val="16"/>
        </w:rPr>
      </w:pPr>
    </w:p>
    <w:sectPr w:rsidR="003D2F5B" w:rsidRPr="009B0759">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E4377" w14:textId="77777777" w:rsidR="00DE1876" w:rsidRDefault="00DE1876" w:rsidP="00B95419">
      <w:pPr>
        <w:spacing w:after="0" w:line="240" w:lineRule="auto"/>
      </w:pPr>
      <w:r>
        <w:separator/>
      </w:r>
    </w:p>
  </w:endnote>
  <w:endnote w:type="continuationSeparator" w:id="0">
    <w:p w14:paraId="005E4378" w14:textId="77777777" w:rsidR="00DE1876" w:rsidRDefault="00DE1876" w:rsidP="00B95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Regular">
    <w:altName w:val="Malgun Gothic Semilight"/>
    <w:panose1 w:val="00000000000000000000"/>
    <w:charset w:val="88"/>
    <w:family w:val="auto"/>
    <w:notTrueType/>
    <w:pitch w:val="default"/>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E68D8" w14:textId="77777777" w:rsidR="00585700" w:rsidRDefault="00585700" w:rsidP="00585700">
    <w:pPr>
      <w:pStyle w:val="Header"/>
      <w:jc w:val="center"/>
      <w:rPr>
        <w:rFonts w:ascii="Tahoma" w:hAnsi="Tahoma" w:cs="Tahoma"/>
        <w:i/>
        <w:iCs/>
        <w:sz w:val="16"/>
        <w:szCs w:val="16"/>
      </w:rPr>
    </w:pPr>
  </w:p>
  <w:p w14:paraId="4838D7B2" w14:textId="77777777" w:rsidR="00585700" w:rsidRDefault="00585700" w:rsidP="00585700">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14:paraId="005E437D" w14:textId="77777777" w:rsidR="00B95419" w:rsidRDefault="00B95419" w:rsidP="00B95419">
    <w:pPr>
      <w:pStyle w:val="Footer"/>
      <w:jc w:val="center"/>
    </w:pPr>
  </w:p>
  <w:p w14:paraId="005E437E" w14:textId="77777777" w:rsidR="00B95419" w:rsidRPr="00F706FB" w:rsidRDefault="00B95419" w:rsidP="00B95419">
    <w:pPr>
      <w:pStyle w:val="Footer"/>
      <w:jc w:val="right"/>
      <w:rPr>
        <w:rFonts w:ascii="Tahoma" w:hAnsi="Tahoma"/>
        <w:iCs/>
        <w:sz w:val="16"/>
        <w:szCs w:val="16"/>
      </w:rPr>
    </w:pPr>
    <w:r w:rsidRPr="00F706FB">
      <w:rPr>
        <w:rFonts w:ascii="Tahoma" w:hAnsi="Tahoma" w:cs="Tahoma"/>
        <w:iCs/>
        <w:sz w:val="16"/>
        <w:szCs w:val="16"/>
      </w:rPr>
      <w:t xml:space="preserve">Page </w:t>
    </w:r>
    <w:r w:rsidRPr="00F706FB">
      <w:rPr>
        <w:rFonts w:ascii="Tahoma" w:hAnsi="Tahoma" w:cs="Tahoma"/>
        <w:iCs/>
        <w:sz w:val="16"/>
        <w:szCs w:val="16"/>
      </w:rPr>
      <w:fldChar w:fldCharType="begin"/>
    </w:r>
    <w:r w:rsidRPr="00F706FB">
      <w:rPr>
        <w:rFonts w:ascii="Tahoma" w:hAnsi="Tahoma" w:cs="Tahoma"/>
        <w:iCs/>
        <w:sz w:val="16"/>
        <w:szCs w:val="16"/>
      </w:rPr>
      <w:instrText xml:space="preserve"> PAGE </w:instrText>
    </w:r>
    <w:r w:rsidRPr="00F706FB">
      <w:rPr>
        <w:rFonts w:ascii="Tahoma" w:hAnsi="Tahoma" w:cs="Tahoma"/>
        <w:iCs/>
        <w:sz w:val="16"/>
        <w:szCs w:val="16"/>
      </w:rPr>
      <w:fldChar w:fldCharType="separate"/>
    </w:r>
    <w:r w:rsidR="00E25FCF">
      <w:rPr>
        <w:rFonts w:ascii="Tahoma" w:hAnsi="Tahoma" w:cs="Tahoma"/>
        <w:iCs/>
        <w:noProof/>
        <w:sz w:val="16"/>
        <w:szCs w:val="16"/>
      </w:rPr>
      <w:t>2</w:t>
    </w:r>
    <w:r w:rsidRPr="00F706FB">
      <w:rPr>
        <w:rFonts w:ascii="Tahoma" w:hAnsi="Tahoma" w:cs="Tahoma"/>
        <w:iCs/>
        <w:sz w:val="16"/>
        <w:szCs w:val="16"/>
      </w:rPr>
      <w:fldChar w:fldCharType="end"/>
    </w:r>
    <w:r w:rsidRPr="00F706FB">
      <w:rPr>
        <w:rFonts w:ascii="Tahoma" w:hAnsi="Tahoma" w:cs="Tahoma"/>
        <w:iCs/>
        <w:sz w:val="16"/>
        <w:szCs w:val="16"/>
      </w:rPr>
      <w:t xml:space="preserve"> of </w:t>
    </w:r>
    <w:r w:rsidRPr="00F706FB">
      <w:rPr>
        <w:rFonts w:ascii="Tahoma" w:hAnsi="Tahoma" w:cs="Tahoma"/>
        <w:iCs/>
        <w:sz w:val="16"/>
        <w:szCs w:val="16"/>
      </w:rPr>
      <w:fldChar w:fldCharType="begin"/>
    </w:r>
    <w:r w:rsidRPr="00F706FB">
      <w:rPr>
        <w:rFonts w:ascii="Tahoma" w:hAnsi="Tahoma" w:cs="Tahoma"/>
        <w:iCs/>
        <w:sz w:val="16"/>
        <w:szCs w:val="16"/>
      </w:rPr>
      <w:instrText xml:space="preserve"> NUMPAGES </w:instrText>
    </w:r>
    <w:r w:rsidRPr="00F706FB">
      <w:rPr>
        <w:rFonts w:ascii="Tahoma" w:hAnsi="Tahoma" w:cs="Tahoma"/>
        <w:iCs/>
        <w:sz w:val="16"/>
        <w:szCs w:val="16"/>
      </w:rPr>
      <w:fldChar w:fldCharType="separate"/>
    </w:r>
    <w:r w:rsidR="00E25FCF">
      <w:rPr>
        <w:rFonts w:ascii="Tahoma" w:hAnsi="Tahoma" w:cs="Tahoma"/>
        <w:iCs/>
        <w:noProof/>
        <w:sz w:val="16"/>
        <w:szCs w:val="16"/>
      </w:rPr>
      <w:t>5</w:t>
    </w:r>
    <w:r w:rsidRPr="00F706FB">
      <w:rPr>
        <w:rFonts w:ascii="Tahoma" w:hAnsi="Tahoma" w:cs="Tahoma"/>
        <w:iCs/>
        <w:sz w:val="16"/>
        <w:szCs w:val="16"/>
      </w:rPr>
      <w:fldChar w:fldCharType="end"/>
    </w:r>
  </w:p>
  <w:p w14:paraId="005E437F" w14:textId="77777777" w:rsidR="00B95419" w:rsidRPr="00B95419" w:rsidRDefault="00B95419" w:rsidP="00B95419">
    <w:pPr>
      <w:pStyle w:val="Footer"/>
      <w:jc w:val="right"/>
      <w:rPr>
        <w:iCs/>
        <w:sz w:val="16"/>
        <w:szCs w:val="16"/>
      </w:rPr>
    </w:pPr>
    <w:r>
      <w:rPr>
        <w:rFonts w:ascii="Tahoma" w:hAnsi="Tahoma"/>
        <w:iCs/>
        <w:sz w:val="16"/>
        <w:szCs w:val="16"/>
      </w:rPr>
      <w:t>C-11 In-Office Surgery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E4375" w14:textId="77777777" w:rsidR="00DE1876" w:rsidRDefault="00DE1876" w:rsidP="00B95419">
      <w:pPr>
        <w:spacing w:after="0" w:line="240" w:lineRule="auto"/>
      </w:pPr>
      <w:r>
        <w:separator/>
      </w:r>
    </w:p>
  </w:footnote>
  <w:footnote w:type="continuationSeparator" w:id="0">
    <w:p w14:paraId="005E4376" w14:textId="77777777" w:rsidR="00DE1876" w:rsidRDefault="00DE1876" w:rsidP="00B954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4379" w14:textId="77777777" w:rsidR="00B95419" w:rsidRDefault="00B95419">
    <w:pPr>
      <w:pStyle w:val="Header"/>
    </w:pPr>
    <w:r>
      <w:rPr>
        <w:rFonts w:ascii="Tahoma" w:hAnsi="Tahoma"/>
        <w:i/>
        <w:sz w:val="18"/>
      </w:rPr>
      <w:t>Women's Healthcare Associates Policy and Procedure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59BF"/>
    <w:multiLevelType w:val="hybridMultilevel"/>
    <w:tmpl w:val="6CE2852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210FD8"/>
    <w:multiLevelType w:val="hybridMultilevel"/>
    <w:tmpl w:val="78062422"/>
    <w:lvl w:ilvl="0" w:tplc="6E5AE11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BD5681"/>
    <w:multiLevelType w:val="hybridMultilevel"/>
    <w:tmpl w:val="9F02B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C2390"/>
    <w:multiLevelType w:val="hybridMultilevel"/>
    <w:tmpl w:val="0204C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060BA3"/>
    <w:multiLevelType w:val="hybridMultilevel"/>
    <w:tmpl w:val="2FD0B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7645BA"/>
    <w:multiLevelType w:val="hybridMultilevel"/>
    <w:tmpl w:val="42A28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A21C8E"/>
    <w:multiLevelType w:val="hybridMultilevel"/>
    <w:tmpl w:val="2D6E3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062AD1"/>
    <w:multiLevelType w:val="hybridMultilevel"/>
    <w:tmpl w:val="B1B87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11100B"/>
    <w:multiLevelType w:val="hybridMultilevel"/>
    <w:tmpl w:val="3E50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A95AFE"/>
    <w:multiLevelType w:val="hybridMultilevel"/>
    <w:tmpl w:val="20EEB6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E54F42"/>
    <w:multiLevelType w:val="hybridMultilevel"/>
    <w:tmpl w:val="A970C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8354476">
    <w:abstractNumId w:val="3"/>
  </w:num>
  <w:num w:numId="2" w16cid:durableId="2068917989">
    <w:abstractNumId w:val="8"/>
  </w:num>
  <w:num w:numId="3" w16cid:durableId="1603030608">
    <w:abstractNumId w:val="9"/>
  </w:num>
  <w:num w:numId="4" w16cid:durableId="902910602">
    <w:abstractNumId w:val="1"/>
  </w:num>
  <w:num w:numId="5" w16cid:durableId="1161316679">
    <w:abstractNumId w:val="2"/>
  </w:num>
  <w:num w:numId="6" w16cid:durableId="2130010313">
    <w:abstractNumId w:val="10"/>
  </w:num>
  <w:num w:numId="7" w16cid:durableId="1197157497">
    <w:abstractNumId w:val="7"/>
  </w:num>
  <w:num w:numId="8" w16cid:durableId="1911966898">
    <w:abstractNumId w:val="5"/>
  </w:num>
  <w:num w:numId="9" w16cid:durableId="2136212184">
    <w:abstractNumId w:val="6"/>
  </w:num>
  <w:num w:numId="10" w16cid:durableId="854807935">
    <w:abstractNumId w:val="4"/>
  </w:num>
  <w:num w:numId="11" w16cid:durableId="940526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ocumentProtection w:edit="readOnly" w:enforcement="1" w:cryptProviderType="rsaAES" w:cryptAlgorithmClass="hash" w:cryptAlgorithmType="typeAny" w:cryptAlgorithmSid="14" w:cryptSpinCount="100000" w:hash="63Zt8Ue043SidhAniSjsz42HHbVmVW+hsmdYINNhG29M/sVWMjUL+DvEHDGOEzY5iPU5VBfWvIU2pLYHcrW9jg==" w:salt="GrL2C4zSyR6Wdpjnx0+LX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759"/>
    <w:rsid w:val="00001A8C"/>
    <w:rsid w:val="000035E8"/>
    <w:rsid w:val="00003781"/>
    <w:rsid w:val="00003FED"/>
    <w:rsid w:val="00004714"/>
    <w:rsid w:val="00005714"/>
    <w:rsid w:val="00005DDF"/>
    <w:rsid w:val="0000605A"/>
    <w:rsid w:val="00007864"/>
    <w:rsid w:val="000078C0"/>
    <w:rsid w:val="00010DBA"/>
    <w:rsid w:val="000110E7"/>
    <w:rsid w:val="00012161"/>
    <w:rsid w:val="0001239F"/>
    <w:rsid w:val="00012DCB"/>
    <w:rsid w:val="00014C8A"/>
    <w:rsid w:val="000156D0"/>
    <w:rsid w:val="0001704B"/>
    <w:rsid w:val="0002029A"/>
    <w:rsid w:val="00020B54"/>
    <w:rsid w:val="00022CDD"/>
    <w:rsid w:val="00026A44"/>
    <w:rsid w:val="00032149"/>
    <w:rsid w:val="00033866"/>
    <w:rsid w:val="00035507"/>
    <w:rsid w:val="00037A6E"/>
    <w:rsid w:val="00040450"/>
    <w:rsid w:val="0004047E"/>
    <w:rsid w:val="00041416"/>
    <w:rsid w:val="00041745"/>
    <w:rsid w:val="000419B7"/>
    <w:rsid w:val="00044526"/>
    <w:rsid w:val="00044E52"/>
    <w:rsid w:val="000458BF"/>
    <w:rsid w:val="000502B9"/>
    <w:rsid w:val="0005292D"/>
    <w:rsid w:val="00052E71"/>
    <w:rsid w:val="00053364"/>
    <w:rsid w:val="00056401"/>
    <w:rsid w:val="00056858"/>
    <w:rsid w:val="0005698C"/>
    <w:rsid w:val="00056EB3"/>
    <w:rsid w:val="00060170"/>
    <w:rsid w:val="0006047E"/>
    <w:rsid w:val="0006097F"/>
    <w:rsid w:val="00061C3E"/>
    <w:rsid w:val="00062A1C"/>
    <w:rsid w:val="0006319B"/>
    <w:rsid w:val="000633FB"/>
    <w:rsid w:val="00063CDF"/>
    <w:rsid w:val="0006534D"/>
    <w:rsid w:val="000709FA"/>
    <w:rsid w:val="00070C67"/>
    <w:rsid w:val="00070F9F"/>
    <w:rsid w:val="00072895"/>
    <w:rsid w:val="00072F5F"/>
    <w:rsid w:val="0007382E"/>
    <w:rsid w:val="00074032"/>
    <w:rsid w:val="000740D7"/>
    <w:rsid w:val="000742C8"/>
    <w:rsid w:val="000743B8"/>
    <w:rsid w:val="000751A9"/>
    <w:rsid w:val="0008022F"/>
    <w:rsid w:val="00080841"/>
    <w:rsid w:val="00084162"/>
    <w:rsid w:val="000841A4"/>
    <w:rsid w:val="00085FCA"/>
    <w:rsid w:val="0008603D"/>
    <w:rsid w:val="00086DED"/>
    <w:rsid w:val="00086EE5"/>
    <w:rsid w:val="0008727D"/>
    <w:rsid w:val="0009061B"/>
    <w:rsid w:val="000918A8"/>
    <w:rsid w:val="00093AF3"/>
    <w:rsid w:val="000970FE"/>
    <w:rsid w:val="000971E7"/>
    <w:rsid w:val="00097425"/>
    <w:rsid w:val="000A0E12"/>
    <w:rsid w:val="000A10A7"/>
    <w:rsid w:val="000A1937"/>
    <w:rsid w:val="000A2BA6"/>
    <w:rsid w:val="000A5254"/>
    <w:rsid w:val="000A55F3"/>
    <w:rsid w:val="000A648F"/>
    <w:rsid w:val="000A76FC"/>
    <w:rsid w:val="000B07DF"/>
    <w:rsid w:val="000B1F06"/>
    <w:rsid w:val="000B4C7D"/>
    <w:rsid w:val="000B5A9C"/>
    <w:rsid w:val="000B5C1C"/>
    <w:rsid w:val="000B6E60"/>
    <w:rsid w:val="000B7394"/>
    <w:rsid w:val="000B7CA4"/>
    <w:rsid w:val="000C2CFF"/>
    <w:rsid w:val="000C322A"/>
    <w:rsid w:val="000C4B56"/>
    <w:rsid w:val="000C559D"/>
    <w:rsid w:val="000C5649"/>
    <w:rsid w:val="000C6035"/>
    <w:rsid w:val="000C6718"/>
    <w:rsid w:val="000D446F"/>
    <w:rsid w:val="000D4908"/>
    <w:rsid w:val="000D532F"/>
    <w:rsid w:val="000D5858"/>
    <w:rsid w:val="000D5E2F"/>
    <w:rsid w:val="000D5FD4"/>
    <w:rsid w:val="000E1822"/>
    <w:rsid w:val="000E2FC2"/>
    <w:rsid w:val="000E3867"/>
    <w:rsid w:val="000E3CEE"/>
    <w:rsid w:val="000E4E01"/>
    <w:rsid w:val="000E6294"/>
    <w:rsid w:val="000E62F8"/>
    <w:rsid w:val="000F30CA"/>
    <w:rsid w:val="000F34D1"/>
    <w:rsid w:val="000F74A5"/>
    <w:rsid w:val="000F7AB8"/>
    <w:rsid w:val="00100003"/>
    <w:rsid w:val="00101600"/>
    <w:rsid w:val="0010260A"/>
    <w:rsid w:val="00105212"/>
    <w:rsid w:val="00106518"/>
    <w:rsid w:val="00107AB1"/>
    <w:rsid w:val="001146FE"/>
    <w:rsid w:val="00116471"/>
    <w:rsid w:val="00116538"/>
    <w:rsid w:val="00117558"/>
    <w:rsid w:val="00120D0B"/>
    <w:rsid w:val="0012555C"/>
    <w:rsid w:val="00125A72"/>
    <w:rsid w:val="00127263"/>
    <w:rsid w:val="00127B9B"/>
    <w:rsid w:val="00127E4D"/>
    <w:rsid w:val="0013259A"/>
    <w:rsid w:val="00132E96"/>
    <w:rsid w:val="00133118"/>
    <w:rsid w:val="00133407"/>
    <w:rsid w:val="00134761"/>
    <w:rsid w:val="00135799"/>
    <w:rsid w:val="00135A0A"/>
    <w:rsid w:val="00135AFC"/>
    <w:rsid w:val="001361D0"/>
    <w:rsid w:val="00137570"/>
    <w:rsid w:val="00142E12"/>
    <w:rsid w:val="00142FDB"/>
    <w:rsid w:val="0014543C"/>
    <w:rsid w:val="00145988"/>
    <w:rsid w:val="001475BE"/>
    <w:rsid w:val="0014765F"/>
    <w:rsid w:val="001525F2"/>
    <w:rsid w:val="00152D98"/>
    <w:rsid w:val="001552C9"/>
    <w:rsid w:val="001563DD"/>
    <w:rsid w:val="00157882"/>
    <w:rsid w:val="00157E44"/>
    <w:rsid w:val="00160378"/>
    <w:rsid w:val="00161BFB"/>
    <w:rsid w:val="0016449D"/>
    <w:rsid w:val="001660E8"/>
    <w:rsid w:val="00167021"/>
    <w:rsid w:val="00167E01"/>
    <w:rsid w:val="0017143F"/>
    <w:rsid w:val="00171C26"/>
    <w:rsid w:val="00172875"/>
    <w:rsid w:val="001734E1"/>
    <w:rsid w:val="00173E74"/>
    <w:rsid w:val="00173ECA"/>
    <w:rsid w:val="00174DF0"/>
    <w:rsid w:val="00174E54"/>
    <w:rsid w:val="00176331"/>
    <w:rsid w:val="00177A99"/>
    <w:rsid w:val="00180966"/>
    <w:rsid w:val="00180A01"/>
    <w:rsid w:val="00181692"/>
    <w:rsid w:val="00183F12"/>
    <w:rsid w:val="001846CE"/>
    <w:rsid w:val="00184C12"/>
    <w:rsid w:val="00186A48"/>
    <w:rsid w:val="0018725B"/>
    <w:rsid w:val="0018757B"/>
    <w:rsid w:val="001933A4"/>
    <w:rsid w:val="001936A1"/>
    <w:rsid w:val="00193730"/>
    <w:rsid w:val="0019438B"/>
    <w:rsid w:val="00195549"/>
    <w:rsid w:val="001967C8"/>
    <w:rsid w:val="00197150"/>
    <w:rsid w:val="0019737D"/>
    <w:rsid w:val="001A02D9"/>
    <w:rsid w:val="001A1556"/>
    <w:rsid w:val="001A1B01"/>
    <w:rsid w:val="001A28E5"/>
    <w:rsid w:val="001A307A"/>
    <w:rsid w:val="001A3742"/>
    <w:rsid w:val="001A4E5C"/>
    <w:rsid w:val="001A4FF0"/>
    <w:rsid w:val="001A50D7"/>
    <w:rsid w:val="001A54D9"/>
    <w:rsid w:val="001A6697"/>
    <w:rsid w:val="001A68C2"/>
    <w:rsid w:val="001A6FFA"/>
    <w:rsid w:val="001B0C4B"/>
    <w:rsid w:val="001B0F57"/>
    <w:rsid w:val="001B345E"/>
    <w:rsid w:val="001B7401"/>
    <w:rsid w:val="001C0BC2"/>
    <w:rsid w:val="001C1DD0"/>
    <w:rsid w:val="001C2A54"/>
    <w:rsid w:val="001C316C"/>
    <w:rsid w:val="001C33F1"/>
    <w:rsid w:val="001C4D7F"/>
    <w:rsid w:val="001C4E87"/>
    <w:rsid w:val="001C7493"/>
    <w:rsid w:val="001C753F"/>
    <w:rsid w:val="001C75EC"/>
    <w:rsid w:val="001C7BBA"/>
    <w:rsid w:val="001D2BEA"/>
    <w:rsid w:val="001D467C"/>
    <w:rsid w:val="001D50C0"/>
    <w:rsid w:val="001D54B2"/>
    <w:rsid w:val="001D585E"/>
    <w:rsid w:val="001D61A5"/>
    <w:rsid w:val="001E02A4"/>
    <w:rsid w:val="001E03DB"/>
    <w:rsid w:val="001E0ACD"/>
    <w:rsid w:val="001E14C1"/>
    <w:rsid w:val="001E4347"/>
    <w:rsid w:val="001E43CF"/>
    <w:rsid w:val="001E61BC"/>
    <w:rsid w:val="001E6FD7"/>
    <w:rsid w:val="001F1AAC"/>
    <w:rsid w:val="001F1FCA"/>
    <w:rsid w:val="001F28AD"/>
    <w:rsid w:val="001F2CC8"/>
    <w:rsid w:val="001F2CDE"/>
    <w:rsid w:val="001F46DA"/>
    <w:rsid w:val="001F6026"/>
    <w:rsid w:val="001F682D"/>
    <w:rsid w:val="001F6DBC"/>
    <w:rsid w:val="002007D3"/>
    <w:rsid w:val="00200DBE"/>
    <w:rsid w:val="00202211"/>
    <w:rsid w:val="0020227D"/>
    <w:rsid w:val="0020339E"/>
    <w:rsid w:val="002071CA"/>
    <w:rsid w:val="00211EDD"/>
    <w:rsid w:val="00215E5A"/>
    <w:rsid w:val="00215FB5"/>
    <w:rsid w:val="00216803"/>
    <w:rsid w:val="00216991"/>
    <w:rsid w:val="00216CEC"/>
    <w:rsid w:val="00217098"/>
    <w:rsid w:val="00217751"/>
    <w:rsid w:val="00222C26"/>
    <w:rsid w:val="0022598B"/>
    <w:rsid w:val="002268C1"/>
    <w:rsid w:val="00227119"/>
    <w:rsid w:val="00232C4E"/>
    <w:rsid w:val="0023400C"/>
    <w:rsid w:val="00236151"/>
    <w:rsid w:val="00236312"/>
    <w:rsid w:val="00240C9E"/>
    <w:rsid w:val="00241289"/>
    <w:rsid w:val="0024479E"/>
    <w:rsid w:val="00245183"/>
    <w:rsid w:val="00245BAA"/>
    <w:rsid w:val="00246701"/>
    <w:rsid w:val="00246D63"/>
    <w:rsid w:val="00247A44"/>
    <w:rsid w:val="00247B77"/>
    <w:rsid w:val="00250F05"/>
    <w:rsid w:val="0025199A"/>
    <w:rsid w:val="00252498"/>
    <w:rsid w:val="00252712"/>
    <w:rsid w:val="002529F2"/>
    <w:rsid w:val="00253512"/>
    <w:rsid w:val="002549B7"/>
    <w:rsid w:val="00257C6B"/>
    <w:rsid w:val="00260050"/>
    <w:rsid w:val="00260CC4"/>
    <w:rsid w:val="002678F9"/>
    <w:rsid w:val="00267936"/>
    <w:rsid w:val="00267DB1"/>
    <w:rsid w:val="00271B60"/>
    <w:rsid w:val="002727DF"/>
    <w:rsid w:val="00273297"/>
    <w:rsid w:val="00274EDB"/>
    <w:rsid w:val="00275ACB"/>
    <w:rsid w:val="00276148"/>
    <w:rsid w:val="002777E1"/>
    <w:rsid w:val="00281160"/>
    <w:rsid w:val="002822E4"/>
    <w:rsid w:val="00282E5C"/>
    <w:rsid w:val="00283460"/>
    <w:rsid w:val="00285C16"/>
    <w:rsid w:val="00286D6D"/>
    <w:rsid w:val="00290A54"/>
    <w:rsid w:val="00291398"/>
    <w:rsid w:val="00292656"/>
    <w:rsid w:val="00293113"/>
    <w:rsid w:val="00293AC0"/>
    <w:rsid w:val="00294301"/>
    <w:rsid w:val="00295B33"/>
    <w:rsid w:val="00295BC4"/>
    <w:rsid w:val="0029637E"/>
    <w:rsid w:val="00297578"/>
    <w:rsid w:val="002A03EB"/>
    <w:rsid w:val="002A0CB7"/>
    <w:rsid w:val="002A1405"/>
    <w:rsid w:val="002A3F44"/>
    <w:rsid w:val="002A4973"/>
    <w:rsid w:val="002A559D"/>
    <w:rsid w:val="002A62E1"/>
    <w:rsid w:val="002A6559"/>
    <w:rsid w:val="002A752E"/>
    <w:rsid w:val="002A7B77"/>
    <w:rsid w:val="002B0258"/>
    <w:rsid w:val="002B04D8"/>
    <w:rsid w:val="002B0F8B"/>
    <w:rsid w:val="002B1EC5"/>
    <w:rsid w:val="002B20D2"/>
    <w:rsid w:val="002B3C97"/>
    <w:rsid w:val="002B4323"/>
    <w:rsid w:val="002B5F4C"/>
    <w:rsid w:val="002B621D"/>
    <w:rsid w:val="002B677A"/>
    <w:rsid w:val="002C0C83"/>
    <w:rsid w:val="002C3294"/>
    <w:rsid w:val="002C357F"/>
    <w:rsid w:val="002C372B"/>
    <w:rsid w:val="002C3C4F"/>
    <w:rsid w:val="002C5897"/>
    <w:rsid w:val="002C6EE2"/>
    <w:rsid w:val="002C778B"/>
    <w:rsid w:val="002D26C9"/>
    <w:rsid w:val="002D29CA"/>
    <w:rsid w:val="002D2AE5"/>
    <w:rsid w:val="002D2F9E"/>
    <w:rsid w:val="002D3075"/>
    <w:rsid w:val="002D31F8"/>
    <w:rsid w:val="002D3433"/>
    <w:rsid w:val="002D4A85"/>
    <w:rsid w:val="002E243A"/>
    <w:rsid w:val="002E591D"/>
    <w:rsid w:val="002F06CD"/>
    <w:rsid w:val="002F0BAF"/>
    <w:rsid w:val="002F0DF9"/>
    <w:rsid w:val="002F1F09"/>
    <w:rsid w:val="002F2106"/>
    <w:rsid w:val="002F292D"/>
    <w:rsid w:val="002F491F"/>
    <w:rsid w:val="002F63A7"/>
    <w:rsid w:val="002F6CB2"/>
    <w:rsid w:val="003003F2"/>
    <w:rsid w:val="00300511"/>
    <w:rsid w:val="00300B0A"/>
    <w:rsid w:val="003018EC"/>
    <w:rsid w:val="00301AF2"/>
    <w:rsid w:val="00304C1A"/>
    <w:rsid w:val="00304D3A"/>
    <w:rsid w:val="00305792"/>
    <w:rsid w:val="003057DC"/>
    <w:rsid w:val="0030667C"/>
    <w:rsid w:val="00307085"/>
    <w:rsid w:val="00307CE7"/>
    <w:rsid w:val="003111B4"/>
    <w:rsid w:val="00311431"/>
    <w:rsid w:val="003118AC"/>
    <w:rsid w:val="00312190"/>
    <w:rsid w:val="0031344D"/>
    <w:rsid w:val="00313BE1"/>
    <w:rsid w:val="003155BD"/>
    <w:rsid w:val="003158A4"/>
    <w:rsid w:val="0031620F"/>
    <w:rsid w:val="0031696F"/>
    <w:rsid w:val="0031731E"/>
    <w:rsid w:val="00317970"/>
    <w:rsid w:val="0032176E"/>
    <w:rsid w:val="00321F2F"/>
    <w:rsid w:val="00322A0C"/>
    <w:rsid w:val="00322A42"/>
    <w:rsid w:val="0032402C"/>
    <w:rsid w:val="00325572"/>
    <w:rsid w:val="00327F43"/>
    <w:rsid w:val="00330F05"/>
    <w:rsid w:val="003312BA"/>
    <w:rsid w:val="003322CF"/>
    <w:rsid w:val="00333B42"/>
    <w:rsid w:val="00334432"/>
    <w:rsid w:val="003344BF"/>
    <w:rsid w:val="00334E6E"/>
    <w:rsid w:val="00334EC3"/>
    <w:rsid w:val="00335AE2"/>
    <w:rsid w:val="00335C40"/>
    <w:rsid w:val="00336B11"/>
    <w:rsid w:val="00337836"/>
    <w:rsid w:val="00340781"/>
    <w:rsid w:val="00341266"/>
    <w:rsid w:val="00343C6F"/>
    <w:rsid w:val="00343C83"/>
    <w:rsid w:val="00346084"/>
    <w:rsid w:val="00350966"/>
    <w:rsid w:val="0035215E"/>
    <w:rsid w:val="00352325"/>
    <w:rsid w:val="00352CB2"/>
    <w:rsid w:val="0035333B"/>
    <w:rsid w:val="003539C3"/>
    <w:rsid w:val="00354DA4"/>
    <w:rsid w:val="00356AC9"/>
    <w:rsid w:val="00356D03"/>
    <w:rsid w:val="00356D22"/>
    <w:rsid w:val="003601C2"/>
    <w:rsid w:val="00360F7D"/>
    <w:rsid w:val="003614A5"/>
    <w:rsid w:val="00361AAE"/>
    <w:rsid w:val="00363DDD"/>
    <w:rsid w:val="00365CAB"/>
    <w:rsid w:val="00365EC9"/>
    <w:rsid w:val="00367A59"/>
    <w:rsid w:val="00367A95"/>
    <w:rsid w:val="00370D71"/>
    <w:rsid w:val="00370FF9"/>
    <w:rsid w:val="0037182A"/>
    <w:rsid w:val="00372D79"/>
    <w:rsid w:val="00374A03"/>
    <w:rsid w:val="003756C8"/>
    <w:rsid w:val="00375D26"/>
    <w:rsid w:val="00375FFB"/>
    <w:rsid w:val="0037671D"/>
    <w:rsid w:val="003823EE"/>
    <w:rsid w:val="003831A4"/>
    <w:rsid w:val="0038363E"/>
    <w:rsid w:val="00384AAD"/>
    <w:rsid w:val="0038618F"/>
    <w:rsid w:val="00387156"/>
    <w:rsid w:val="00387493"/>
    <w:rsid w:val="00392967"/>
    <w:rsid w:val="00393611"/>
    <w:rsid w:val="003959CB"/>
    <w:rsid w:val="00396816"/>
    <w:rsid w:val="00396BD1"/>
    <w:rsid w:val="003A2C48"/>
    <w:rsid w:val="003A3F1D"/>
    <w:rsid w:val="003A419A"/>
    <w:rsid w:val="003A4E3A"/>
    <w:rsid w:val="003A5E5D"/>
    <w:rsid w:val="003A6166"/>
    <w:rsid w:val="003A7016"/>
    <w:rsid w:val="003B0FD3"/>
    <w:rsid w:val="003B16AE"/>
    <w:rsid w:val="003B53A5"/>
    <w:rsid w:val="003B578A"/>
    <w:rsid w:val="003B5A3B"/>
    <w:rsid w:val="003B7896"/>
    <w:rsid w:val="003C0A2F"/>
    <w:rsid w:val="003C0C6E"/>
    <w:rsid w:val="003C2D36"/>
    <w:rsid w:val="003C30E9"/>
    <w:rsid w:val="003C3D75"/>
    <w:rsid w:val="003C4097"/>
    <w:rsid w:val="003C52D0"/>
    <w:rsid w:val="003C546F"/>
    <w:rsid w:val="003C6EA4"/>
    <w:rsid w:val="003D2F5B"/>
    <w:rsid w:val="003D4622"/>
    <w:rsid w:val="003D4EC5"/>
    <w:rsid w:val="003D5B7B"/>
    <w:rsid w:val="003D617B"/>
    <w:rsid w:val="003E0E0B"/>
    <w:rsid w:val="003E1BBE"/>
    <w:rsid w:val="003E245A"/>
    <w:rsid w:val="003E38A8"/>
    <w:rsid w:val="003E44EA"/>
    <w:rsid w:val="003E48CD"/>
    <w:rsid w:val="003E644B"/>
    <w:rsid w:val="003E6EDE"/>
    <w:rsid w:val="003E7B6A"/>
    <w:rsid w:val="003E7BA6"/>
    <w:rsid w:val="003E7ECC"/>
    <w:rsid w:val="003F1BF0"/>
    <w:rsid w:val="003F1E20"/>
    <w:rsid w:val="003F46CB"/>
    <w:rsid w:val="003F587E"/>
    <w:rsid w:val="003F5CE0"/>
    <w:rsid w:val="003F7AA7"/>
    <w:rsid w:val="0040159A"/>
    <w:rsid w:val="004015F8"/>
    <w:rsid w:val="00401E40"/>
    <w:rsid w:val="00405847"/>
    <w:rsid w:val="00406DA1"/>
    <w:rsid w:val="00407E1F"/>
    <w:rsid w:val="00407F34"/>
    <w:rsid w:val="00417F25"/>
    <w:rsid w:val="00421179"/>
    <w:rsid w:val="00421332"/>
    <w:rsid w:val="00422790"/>
    <w:rsid w:val="00423DBA"/>
    <w:rsid w:val="00424502"/>
    <w:rsid w:val="00425F9E"/>
    <w:rsid w:val="00425FC5"/>
    <w:rsid w:val="00427CA7"/>
    <w:rsid w:val="00431B72"/>
    <w:rsid w:val="00432A65"/>
    <w:rsid w:val="00432EE9"/>
    <w:rsid w:val="00433AB7"/>
    <w:rsid w:val="00434414"/>
    <w:rsid w:val="0043609F"/>
    <w:rsid w:val="004406C7"/>
    <w:rsid w:val="00440F25"/>
    <w:rsid w:val="004411B4"/>
    <w:rsid w:val="004413AE"/>
    <w:rsid w:val="00441511"/>
    <w:rsid w:val="00441D14"/>
    <w:rsid w:val="00441E4E"/>
    <w:rsid w:val="004425D6"/>
    <w:rsid w:val="00442C4A"/>
    <w:rsid w:val="00444391"/>
    <w:rsid w:val="00444E90"/>
    <w:rsid w:val="00447C4C"/>
    <w:rsid w:val="004502DA"/>
    <w:rsid w:val="004516B0"/>
    <w:rsid w:val="00451943"/>
    <w:rsid w:val="00451C90"/>
    <w:rsid w:val="00451E9C"/>
    <w:rsid w:val="00452CF6"/>
    <w:rsid w:val="00455563"/>
    <w:rsid w:val="00455854"/>
    <w:rsid w:val="0045739E"/>
    <w:rsid w:val="00457775"/>
    <w:rsid w:val="00461A04"/>
    <w:rsid w:val="00461C01"/>
    <w:rsid w:val="0046251F"/>
    <w:rsid w:val="00462859"/>
    <w:rsid w:val="00464E2C"/>
    <w:rsid w:val="00464E56"/>
    <w:rsid w:val="00467979"/>
    <w:rsid w:val="004679C8"/>
    <w:rsid w:val="004727AA"/>
    <w:rsid w:val="004766A1"/>
    <w:rsid w:val="00476867"/>
    <w:rsid w:val="00477770"/>
    <w:rsid w:val="00477A50"/>
    <w:rsid w:val="00480849"/>
    <w:rsid w:val="0048195F"/>
    <w:rsid w:val="00481D33"/>
    <w:rsid w:val="00481FC9"/>
    <w:rsid w:val="0048200C"/>
    <w:rsid w:val="004824EF"/>
    <w:rsid w:val="004827F6"/>
    <w:rsid w:val="00483C45"/>
    <w:rsid w:val="00483CFD"/>
    <w:rsid w:val="00484FD5"/>
    <w:rsid w:val="00491F03"/>
    <w:rsid w:val="0049218B"/>
    <w:rsid w:val="004931BE"/>
    <w:rsid w:val="00493814"/>
    <w:rsid w:val="00495C76"/>
    <w:rsid w:val="00495F6B"/>
    <w:rsid w:val="00496934"/>
    <w:rsid w:val="00496AD0"/>
    <w:rsid w:val="00496F35"/>
    <w:rsid w:val="004A1E85"/>
    <w:rsid w:val="004A2E4B"/>
    <w:rsid w:val="004A3C03"/>
    <w:rsid w:val="004A41B7"/>
    <w:rsid w:val="004A4BF1"/>
    <w:rsid w:val="004A51F5"/>
    <w:rsid w:val="004A54F1"/>
    <w:rsid w:val="004A7222"/>
    <w:rsid w:val="004B03AA"/>
    <w:rsid w:val="004B12FB"/>
    <w:rsid w:val="004B27FE"/>
    <w:rsid w:val="004B49E1"/>
    <w:rsid w:val="004B58C2"/>
    <w:rsid w:val="004B5E82"/>
    <w:rsid w:val="004B72A9"/>
    <w:rsid w:val="004B781D"/>
    <w:rsid w:val="004C5832"/>
    <w:rsid w:val="004C5B29"/>
    <w:rsid w:val="004C60F3"/>
    <w:rsid w:val="004C6F69"/>
    <w:rsid w:val="004C7047"/>
    <w:rsid w:val="004D0136"/>
    <w:rsid w:val="004D17E2"/>
    <w:rsid w:val="004D2C0D"/>
    <w:rsid w:val="004D47A6"/>
    <w:rsid w:val="004D47DC"/>
    <w:rsid w:val="004D4A02"/>
    <w:rsid w:val="004D59E9"/>
    <w:rsid w:val="004D5DD8"/>
    <w:rsid w:val="004D6D07"/>
    <w:rsid w:val="004E0418"/>
    <w:rsid w:val="004E11CC"/>
    <w:rsid w:val="004E1821"/>
    <w:rsid w:val="004E3C38"/>
    <w:rsid w:val="004E4AFF"/>
    <w:rsid w:val="004E5184"/>
    <w:rsid w:val="004E5677"/>
    <w:rsid w:val="004E643D"/>
    <w:rsid w:val="004E7113"/>
    <w:rsid w:val="004E75D4"/>
    <w:rsid w:val="004E7CD9"/>
    <w:rsid w:val="004F0B26"/>
    <w:rsid w:val="004F3100"/>
    <w:rsid w:val="004F463F"/>
    <w:rsid w:val="004F564A"/>
    <w:rsid w:val="004F571E"/>
    <w:rsid w:val="004F5BD8"/>
    <w:rsid w:val="004F6DD1"/>
    <w:rsid w:val="004F7553"/>
    <w:rsid w:val="00500151"/>
    <w:rsid w:val="00501BDD"/>
    <w:rsid w:val="005033E9"/>
    <w:rsid w:val="0050428E"/>
    <w:rsid w:val="0050436B"/>
    <w:rsid w:val="005057AD"/>
    <w:rsid w:val="005113B0"/>
    <w:rsid w:val="00511DCC"/>
    <w:rsid w:val="00512E2E"/>
    <w:rsid w:val="0051423B"/>
    <w:rsid w:val="00514C49"/>
    <w:rsid w:val="00515955"/>
    <w:rsid w:val="00515A57"/>
    <w:rsid w:val="00520021"/>
    <w:rsid w:val="00521A1F"/>
    <w:rsid w:val="00521A99"/>
    <w:rsid w:val="005220E2"/>
    <w:rsid w:val="00523563"/>
    <w:rsid w:val="00523C30"/>
    <w:rsid w:val="00526A15"/>
    <w:rsid w:val="00527168"/>
    <w:rsid w:val="00527A65"/>
    <w:rsid w:val="00527A96"/>
    <w:rsid w:val="00533729"/>
    <w:rsid w:val="00533A26"/>
    <w:rsid w:val="00533B97"/>
    <w:rsid w:val="00533F09"/>
    <w:rsid w:val="00534868"/>
    <w:rsid w:val="00534DD2"/>
    <w:rsid w:val="0053558F"/>
    <w:rsid w:val="0053568B"/>
    <w:rsid w:val="00535B05"/>
    <w:rsid w:val="00535BEA"/>
    <w:rsid w:val="00535C31"/>
    <w:rsid w:val="0053607A"/>
    <w:rsid w:val="00537FCB"/>
    <w:rsid w:val="00540D77"/>
    <w:rsid w:val="005418CA"/>
    <w:rsid w:val="00541FCE"/>
    <w:rsid w:val="005426AA"/>
    <w:rsid w:val="00542CEB"/>
    <w:rsid w:val="005435B7"/>
    <w:rsid w:val="0054390C"/>
    <w:rsid w:val="005448F3"/>
    <w:rsid w:val="005449FB"/>
    <w:rsid w:val="00546B0C"/>
    <w:rsid w:val="0054705E"/>
    <w:rsid w:val="0055134B"/>
    <w:rsid w:val="00552C40"/>
    <w:rsid w:val="005532C9"/>
    <w:rsid w:val="00554E0A"/>
    <w:rsid w:val="00554F16"/>
    <w:rsid w:val="00556967"/>
    <w:rsid w:val="005570C2"/>
    <w:rsid w:val="00562559"/>
    <w:rsid w:val="00562C3E"/>
    <w:rsid w:val="005630B6"/>
    <w:rsid w:val="00563335"/>
    <w:rsid w:val="00564378"/>
    <w:rsid w:val="00564529"/>
    <w:rsid w:val="00564C58"/>
    <w:rsid w:val="0056610C"/>
    <w:rsid w:val="005661DC"/>
    <w:rsid w:val="005742E3"/>
    <w:rsid w:val="005744C9"/>
    <w:rsid w:val="00576CBD"/>
    <w:rsid w:val="005801C5"/>
    <w:rsid w:val="005802E0"/>
    <w:rsid w:val="005816B8"/>
    <w:rsid w:val="00581C34"/>
    <w:rsid w:val="00582019"/>
    <w:rsid w:val="00582113"/>
    <w:rsid w:val="0058366F"/>
    <w:rsid w:val="005839E2"/>
    <w:rsid w:val="00585700"/>
    <w:rsid w:val="0059001D"/>
    <w:rsid w:val="005919BA"/>
    <w:rsid w:val="00591EFD"/>
    <w:rsid w:val="00592346"/>
    <w:rsid w:val="005930F3"/>
    <w:rsid w:val="005949D3"/>
    <w:rsid w:val="0059583C"/>
    <w:rsid w:val="00595F9F"/>
    <w:rsid w:val="005967EF"/>
    <w:rsid w:val="00596B0A"/>
    <w:rsid w:val="005978CC"/>
    <w:rsid w:val="005A094F"/>
    <w:rsid w:val="005A0ABB"/>
    <w:rsid w:val="005A29F7"/>
    <w:rsid w:val="005A2E0B"/>
    <w:rsid w:val="005A450A"/>
    <w:rsid w:val="005A45D6"/>
    <w:rsid w:val="005A4992"/>
    <w:rsid w:val="005A509D"/>
    <w:rsid w:val="005B00EA"/>
    <w:rsid w:val="005B13B0"/>
    <w:rsid w:val="005B14F3"/>
    <w:rsid w:val="005B494C"/>
    <w:rsid w:val="005B690E"/>
    <w:rsid w:val="005B6B59"/>
    <w:rsid w:val="005C088E"/>
    <w:rsid w:val="005C117B"/>
    <w:rsid w:val="005C469D"/>
    <w:rsid w:val="005C4E18"/>
    <w:rsid w:val="005C509C"/>
    <w:rsid w:val="005C5605"/>
    <w:rsid w:val="005C5E70"/>
    <w:rsid w:val="005C69EB"/>
    <w:rsid w:val="005C7916"/>
    <w:rsid w:val="005C7B88"/>
    <w:rsid w:val="005C7F70"/>
    <w:rsid w:val="005D0F3A"/>
    <w:rsid w:val="005D185C"/>
    <w:rsid w:val="005D1A56"/>
    <w:rsid w:val="005D706F"/>
    <w:rsid w:val="005D7B39"/>
    <w:rsid w:val="005E04EB"/>
    <w:rsid w:val="005E2E48"/>
    <w:rsid w:val="005E4D35"/>
    <w:rsid w:val="005E515F"/>
    <w:rsid w:val="005E6537"/>
    <w:rsid w:val="005E6FC4"/>
    <w:rsid w:val="005E71B2"/>
    <w:rsid w:val="005E722C"/>
    <w:rsid w:val="005F204C"/>
    <w:rsid w:val="005F26AF"/>
    <w:rsid w:val="005F2954"/>
    <w:rsid w:val="005F3730"/>
    <w:rsid w:val="005F3D89"/>
    <w:rsid w:val="005F3F99"/>
    <w:rsid w:val="005F4666"/>
    <w:rsid w:val="005F4B45"/>
    <w:rsid w:val="005F4DD0"/>
    <w:rsid w:val="005F5D11"/>
    <w:rsid w:val="005F6FFC"/>
    <w:rsid w:val="00600571"/>
    <w:rsid w:val="006011D6"/>
    <w:rsid w:val="00601DE6"/>
    <w:rsid w:val="0060405D"/>
    <w:rsid w:val="0060457B"/>
    <w:rsid w:val="00604664"/>
    <w:rsid w:val="00604F2F"/>
    <w:rsid w:val="006053FC"/>
    <w:rsid w:val="0060544A"/>
    <w:rsid w:val="00605BEB"/>
    <w:rsid w:val="00606AD7"/>
    <w:rsid w:val="0060769D"/>
    <w:rsid w:val="00607CB2"/>
    <w:rsid w:val="00607E51"/>
    <w:rsid w:val="00614C55"/>
    <w:rsid w:val="0061751A"/>
    <w:rsid w:val="0062057A"/>
    <w:rsid w:val="0062226D"/>
    <w:rsid w:val="0062337D"/>
    <w:rsid w:val="00623469"/>
    <w:rsid w:val="00623533"/>
    <w:rsid w:val="00623725"/>
    <w:rsid w:val="006243ED"/>
    <w:rsid w:val="0062443E"/>
    <w:rsid w:val="00624BBF"/>
    <w:rsid w:val="00625E5A"/>
    <w:rsid w:val="00626AE1"/>
    <w:rsid w:val="0063040F"/>
    <w:rsid w:val="00630CB1"/>
    <w:rsid w:val="00631992"/>
    <w:rsid w:val="00634E01"/>
    <w:rsid w:val="00636E67"/>
    <w:rsid w:val="0063703F"/>
    <w:rsid w:val="006405FD"/>
    <w:rsid w:val="00640B05"/>
    <w:rsid w:val="00641482"/>
    <w:rsid w:val="00641818"/>
    <w:rsid w:val="00641A0E"/>
    <w:rsid w:val="00642DD2"/>
    <w:rsid w:val="00643171"/>
    <w:rsid w:val="00643205"/>
    <w:rsid w:val="006436E3"/>
    <w:rsid w:val="00644672"/>
    <w:rsid w:val="0064521A"/>
    <w:rsid w:val="00645524"/>
    <w:rsid w:val="00645840"/>
    <w:rsid w:val="006475F8"/>
    <w:rsid w:val="00651012"/>
    <w:rsid w:val="00651206"/>
    <w:rsid w:val="00652D8F"/>
    <w:rsid w:val="0065455F"/>
    <w:rsid w:val="00655735"/>
    <w:rsid w:val="00655BB0"/>
    <w:rsid w:val="00661004"/>
    <w:rsid w:val="00661B53"/>
    <w:rsid w:val="0066349C"/>
    <w:rsid w:val="006634E3"/>
    <w:rsid w:val="00664045"/>
    <w:rsid w:val="0066568F"/>
    <w:rsid w:val="00665DB7"/>
    <w:rsid w:val="00667EAD"/>
    <w:rsid w:val="006704F0"/>
    <w:rsid w:val="006711FF"/>
    <w:rsid w:val="006712B1"/>
    <w:rsid w:val="006714AD"/>
    <w:rsid w:val="00673A5A"/>
    <w:rsid w:val="00675708"/>
    <w:rsid w:val="00675870"/>
    <w:rsid w:val="00675ED2"/>
    <w:rsid w:val="00681C4E"/>
    <w:rsid w:val="00682A9C"/>
    <w:rsid w:val="00682B24"/>
    <w:rsid w:val="006839E6"/>
    <w:rsid w:val="00683AEF"/>
    <w:rsid w:val="0068507D"/>
    <w:rsid w:val="006865C4"/>
    <w:rsid w:val="0068682A"/>
    <w:rsid w:val="00686ED5"/>
    <w:rsid w:val="00693F5E"/>
    <w:rsid w:val="00694B86"/>
    <w:rsid w:val="00695263"/>
    <w:rsid w:val="00695C34"/>
    <w:rsid w:val="00697146"/>
    <w:rsid w:val="006971EF"/>
    <w:rsid w:val="00697FDC"/>
    <w:rsid w:val="006A2DF1"/>
    <w:rsid w:val="006A3908"/>
    <w:rsid w:val="006A5660"/>
    <w:rsid w:val="006A654B"/>
    <w:rsid w:val="006B1118"/>
    <w:rsid w:val="006B1766"/>
    <w:rsid w:val="006B19AF"/>
    <w:rsid w:val="006B3B4D"/>
    <w:rsid w:val="006B5ED9"/>
    <w:rsid w:val="006C0B12"/>
    <w:rsid w:val="006C1F97"/>
    <w:rsid w:val="006C2053"/>
    <w:rsid w:val="006C2134"/>
    <w:rsid w:val="006C3741"/>
    <w:rsid w:val="006C4741"/>
    <w:rsid w:val="006C5553"/>
    <w:rsid w:val="006C5A89"/>
    <w:rsid w:val="006C605D"/>
    <w:rsid w:val="006C6C95"/>
    <w:rsid w:val="006D143A"/>
    <w:rsid w:val="006D1FE3"/>
    <w:rsid w:val="006D52FC"/>
    <w:rsid w:val="006D61F6"/>
    <w:rsid w:val="006D6600"/>
    <w:rsid w:val="006D7E70"/>
    <w:rsid w:val="006E073D"/>
    <w:rsid w:val="006E1645"/>
    <w:rsid w:val="006E1A61"/>
    <w:rsid w:val="006E2CF9"/>
    <w:rsid w:val="006E4C9D"/>
    <w:rsid w:val="006E61E5"/>
    <w:rsid w:val="006E7EB5"/>
    <w:rsid w:val="006F06D5"/>
    <w:rsid w:val="006F1AB9"/>
    <w:rsid w:val="006F1BFF"/>
    <w:rsid w:val="006F5621"/>
    <w:rsid w:val="006F5B15"/>
    <w:rsid w:val="006F5DC1"/>
    <w:rsid w:val="006F6E7E"/>
    <w:rsid w:val="00702A4C"/>
    <w:rsid w:val="00702D99"/>
    <w:rsid w:val="007037AC"/>
    <w:rsid w:val="00703B9E"/>
    <w:rsid w:val="00703F98"/>
    <w:rsid w:val="0070580C"/>
    <w:rsid w:val="00705F2E"/>
    <w:rsid w:val="00706722"/>
    <w:rsid w:val="00707B21"/>
    <w:rsid w:val="0071000A"/>
    <w:rsid w:val="0071085B"/>
    <w:rsid w:val="00710C4E"/>
    <w:rsid w:val="00710D00"/>
    <w:rsid w:val="00710E8F"/>
    <w:rsid w:val="00710F4B"/>
    <w:rsid w:val="0071364C"/>
    <w:rsid w:val="007159C7"/>
    <w:rsid w:val="00715E27"/>
    <w:rsid w:val="00717A47"/>
    <w:rsid w:val="00717C02"/>
    <w:rsid w:val="00720E5F"/>
    <w:rsid w:val="00721BF0"/>
    <w:rsid w:val="00721C07"/>
    <w:rsid w:val="00722981"/>
    <w:rsid w:val="00723BC4"/>
    <w:rsid w:val="00725B80"/>
    <w:rsid w:val="00726874"/>
    <w:rsid w:val="00727F7F"/>
    <w:rsid w:val="007313CA"/>
    <w:rsid w:val="00732055"/>
    <w:rsid w:val="00734A72"/>
    <w:rsid w:val="007355D1"/>
    <w:rsid w:val="007372C2"/>
    <w:rsid w:val="00737679"/>
    <w:rsid w:val="007439CB"/>
    <w:rsid w:val="00744E5D"/>
    <w:rsid w:val="007456A1"/>
    <w:rsid w:val="00745F35"/>
    <w:rsid w:val="007503AE"/>
    <w:rsid w:val="00751498"/>
    <w:rsid w:val="00752070"/>
    <w:rsid w:val="00752463"/>
    <w:rsid w:val="00753468"/>
    <w:rsid w:val="00753F2D"/>
    <w:rsid w:val="00754E56"/>
    <w:rsid w:val="00754ECC"/>
    <w:rsid w:val="007558A2"/>
    <w:rsid w:val="007570E0"/>
    <w:rsid w:val="00757586"/>
    <w:rsid w:val="00757DF4"/>
    <w:rsid w:val="00760413"/>
    <w:rsid w:val="0076044E"/>
    <w:rsid w:val="007606F4"/>
    <w:rsid w:val="00762A29"/>
    <w:rsid w:val="007662E8"/>
    <w:rsid w:val="00766BE2"/>
    <w:rsid w:val="00770D70"/>
    <w:rsid w:val="00775703"/>
    <w:rsid w:val="00775F64"/>
    <w:rsid w:val="00776CEC"/>
    <w:rsid w:val="00776FBC"/>
    <w:rsid w:val="00777DAE"/>
    <w:rsid w:val="0078114F"/>
    <w:rsid w:val="00781701"/>
    <w:rsid w:val="00782442"/>
    <w:rsid w:val="0078319A"/>
    <w:rsid w:val="0078328D"/>
    <w:rsid w:val="00783CED"/>
    <w:rsid w:val="00783DA9"/>
    <w:rsid w:val="00784775"/>
    <w:rsid w:val="007917A7"/>
    <w:rsid w:val="00791969"/>
    <w:rsid w:val="007926F6"/>
    <w:rsid w:val="00792AAA"/>
    <w:rsid w:val="00793C20"/>
    <w:rsid w:val="007959CC"/>
    <w:rsid w:val="00797BBB"/>
    <w:rsid w:val="007A1079"/>
    <w:rsid w:val="007A10D3"/>
    <w:rsid w:val="007A1ACB"/>
    <w:rsid w:val="007A2599"/>
    <w:rsid w:val="007A3740"/>
    <w:rsid w:val="007A43AD"/>
    <w:rsid w:val="007A4F86"/>
    <w:rsid w:val="007A56AC"/>
    <w:rsid w:val="007A5837"/>
    <w:rsid w:val="007A679C"/>
    <w:rsid w:val="007A6EB0"/>
    <w:rsid w:val="007A6F9D"/>
    <w:rsid w:val="007A70BA"/>
    <w:rsid w:val="007B0C77"/>
    <w:rsid w:val="007B159A"/>
    <w:rsid w:val="007B1D66"/>
    <w:rsid w:val="007B2592"/>
    <w:rsid w:val="007B2B57"/>
    <w:rsid w:val="007B311C"/>
    <w:rsid w:val="007B3F64"/>
    <w:rsid w:val="007B409A"/>
    <w:rsid w:val="007B4A95"/>
    <w:rsid w:val="007B6023"/>
    <w:rsid w:val="007B6635"/>
    <w:rsid w:val="007B7293"/>
    <w:rsid w:val="007C05CF"/>
    <w:rsid w:val="007C0E12"/>
    <w:rsid w:val="007C12AF"/>
    <w:rsid w:val="007C1D8E"/>
    <w:rsid w:val="007C2294"/>
    <w:rsid w:val="007C25E8"/>
    <w:rsid w:val="007C4AAF"/>
    <w:rsid w:val="007C4D25"/>
    <w:rsid w:val="007C5B88"/>
    <w:rsid w:val="007C6527"/>
    <w:rsid w:val="007D0681"/>
    <w:rsid w:val="007D1D63"/>
    <w:rsid w:val="007D3EAC"/>
    <w:rsid w:val="007D4B78"/>
    <w:rsid w:val="007D502A"/>
    <w:rsid w:val="007D7374"/>
    <w:rsid w:val="007D73DB"/>
    <w:rsid w:val="007D74B5"/>
    <w:rsid w:val="007D75B2"/>
    <w:rsid w:val="007E101A"/>
    <w:rsid w:val="007E3054"/>
    <w:rsid w:val="007E3377"/>
    <w:rsid w:val="007E4295"/>
    <w:rsid w:val="007E52F6"/>
    <w:rsid w:val="007E5AB6"/>
    <w:rsid w:val="007E6057"/>
    <w:rsid w:val="007E60F3"/>
    <w:rsid w:val="007E6773"/>
    <w:rsid w:val="007E6A3D"/>
    <w:rsid w:val="007E7037"/>
    <w:rsid w:val="007E7398"/>
    <w:rsid w:val="007E75CD"/>
    <w:rsid w:val="007F1028"/>
    <w:rsid w:val="007F231D"/>
    <w:rsid w:val="007F3672"/>
    <w:rsid w:val="007F3E89"/>
    <w:rsid w:val="007F3EE0"/>
    <w:rsid w:val="007F4DC0"/>
    <w:rsid w:val="007F4ED8"/>
    <w:rsid w:val="007F529D"/>
    <w:rsid w:val="007F6E91"/>
    <w:rsid w:val="007F72E4"/>
    <w:rsid w:val="00800853"/>
    <w:rsid w:val="00800C64"/>
    <w:rsid w:val="0080102E"/>
    <w:rsid w:val="008015BD"/>
    <w:rsid w:val="0080472C"/>
    <w:rsid w:val="00807ADD"/>
    <w:rsid w:val="0081023B"/>
    <w:rsid w:val="008107BE"/>
    <w:rsid w:val="008114A9"/>
    <w:rsid w:val="00812EA6"/>
    <w:rsid w:val="00812FE1"/>
    <w:rsid w:val="00813DCA"/>
    <w:rsid w:val="008143CB"/>
    <w:rsid w:val="00815F80"/>
    <w:rsid w:val="00817431"/>
    <w:rsid w:val="0081755B"/>
    <w:rsid w:val="00820DE2"/>
    <w:rsid w:val="00822711"/>
    <w:rsid w:val="00825BDD"/>
    <w:rsid w:val="0082663D"/>
    <w:rsid w:val="00826F92"/>
    <w:rsid w:val="00827541"/>
    <w:rsid w:val="00827ED5"/>
    <w:rsid w:val="008306D2"/>
    <w:rsid w:val="00831148"/>
    <w:rsid w:val="00831AD6"/>
    <w:rsid w:val="00831E07"/>
    <w:rsid w:val="0083273F"/>
    <w:rsid w:val="00832B51"/>
    <w:rsid w:val="008336FD"/>
    <w:rsid w:val="00834557"/>
    <w:rsid w:val="00834C22"/>
    <w:rsid w:val="00834CE4"/>
    <w:rsid w:val="00834E46"/>
    <w:rsid w:val="00840E14"/>
    <w:rsid w:val="008437C8"/>
    <w:rsid w:val="008446CD"/>
    <w:rsid w:val="0084480B"/>
    <w:rsid w:val="008457A6"/>
    <w:rsid w:val="00847B6F"/>
    <w:rsid w:val="0085006D"/>
    <w:rsid w:val="00850BEC"/>
    <w:rsid w:val="00851D92"/>
    <w:rsid w:val="00852C8A"/>
    <w:rsid w:val="00852CB5"/>
    <w:rsid w:val="00853750"/>
    <w:rsid w:val="008548E8"/>
    <w:rsid w:val="00856821"/>
    <w:rsid w:val="0086108B"/>
    <w:rsid w:val="00861604"/>
    <w:rsid w:val="0086168F"/>
    <w:rsid w:val="008622D6"/>
    <w:rsid w:val="00862C84"/>
    <w:rsid w:val="00863FEB"/>
    <w:rsid w:val="00864422"/>
    <w:rsid w:val="00865B13"/>
    <w:rsid w:val="008720CC"/>
    <w:rsid w:val="008721D8"/>
    <w:rsid w:val="00875FEC"/>
    <w:rsid w:val="0088039F"/>
    <w:rsid w:val="00880C69"/>
    <w:rsid w:val="00881422"/>
    <w:rsid w:val="008834F0"/>
    <w:rsid w:val="00883779"/>
    <w:rsid w:val="00883C8B"/>
    <w:rsid w:val="00891DCA"/>
    <w:rsid w:val="0089456A"/>
    <w:rsid w:val="00895768"/>
    <w:rsid w:val="008960D1"/>
    <w:rsid w:val="008A0973"/>
    <w:rsid w:val="008A0E63"/>
    <w:rsid w:val="008A332C"/>
    <w:rsid w:val="008A66EA"/>
    <w:rsid w:val="008A67D3"/>
    <w:rsid w:val="008A70C1"/>
    <w:rsid w:val="008B0429"/>
    <w:rsid w:val="008B161D"/>
    <w:rsid w:val="008B1DC7"/>
    <w:rsid w:val="008B2010"/>
    <w:rsid w:val="008B2E9A"/>
    <w:rsid w:val="008B46B6"/>
    <w:rsid w:val="008B6456"/>
    <w:rsid w:val="008B6C8A"/>
    <w:rsid w:val="008B7233"/>
    <w:rsid w:val="008C1B1C"/>
    <w:rsid w:val="008C1F4E"/>
    <w:rsid w:val="008C2E40"/>
    <w:rsid w:val="008C3E16"/>
    <w:rsid w:val="008C4F00"/>
    <w:rsid w:val="008D0C62"/>
    <w:rsid w:val="008D1481"/>
    <w:rsid w:val="008D1D3E"/>
    <w:rsid w:val="008D2257"/>
    <w:rsid w:val="008D3768"/>
    <w:rsid w:val="008D3A0B"/>
    <w:rsid w:val="008D4076"/>
    <w:rsid w:val="008D436F"/>
    <w:rsid w:val="008D5FCC"/>
    <w:rsid w:val="008D6F2D"/>
    <w:rsid w:val="008D76E6"/>
    <w:rsid w:val="008E1A1E"/>
    <w:rsid w:val="008E39AB"/>
    <w:rsid w:val="008E574E"/>
    <w:rsid w:val="008E68F6"/>
    <w:rsid w:val="008E6EE6"/>
    <w:rsid w:val="008E7389"/>
    <w:rsid w:val="008E7B67"/>
    <w:rsid w:val="008F0FA1"/>
    <w:rsid w:val="008F2C0B"/>
    <w:rsid w:val="008F3EE8"/>
    <w:rsid w:val="008F5279"/>
    <w:rsid w:val="008F535D"/>
    <w:rsid w:val="008F6548"/>
    <w:rsid w:val="009002D6"/>
    <w:rsid w:val="009002DF"/>
    <w:rsid w:val="009012D4"/>
    <w:rsid w:val="0090425D"/>
    <w:rsid w:val="0090488D"/>
    <w:rsid w:val="0090501F"/>
    <w:rsid w:val="0090533C"/>
    <w:rsid w:val="009120D5"/>
    <w:rsid w:val="00913609"/>
    <w:rsid w:val="009140EB"/>
    <w:rsid w:val="00914D8A"/>
    <w:rsid w:val="00915972"/>
    <w:rsid w:val="00916C5C"/>
    <w:rsid w:val="00916FE9"/>
    <w:rsid w:val="0092059A"/>
    <w:rsid w:val="009205C4"/>
    <w:rsid w:val="00920729"/>
    <w:rsid w:val="00922E65"/>
    <w:rsid w:val="00923179"/>
    <w:rsid w:val="009246A9"/>
    <w:rsid w:val="00924B4A"/>
    <w:rsid w:val="00925D52"/>
    <w:rsid w:val="009260EB"/>
    <w:rsid w:val="009279C3"/>
    <w:rsid w:val="009304DE"/>
    <w:rsid w:val="00931D6A"/>
    <w:rsid w:val="00932E58"/>
    <w:rsid w:val="00932F60"/>
    <w:rsid w:val="009348C4"/>
    <w:rsid w:val="00935C98"/>
    <w:rsid w:val="00937325"/>
    <w:rsid w:val="00937C84"/>
    <w:rsid w:val="00940190"/>
    <w:rsid w:val="00940B2A"/>
    <w:rsid w:val="00942352"/>
    <w:rsid w:val="00942810"/>
    <w:rsid w:val="00944515"/>
    <w:rsid w:val="0094605F"/>
    <w:rsid w:val="00947036"/>
    <w:rsid w:val="009477A9"/>
    <w:rsid w:val="00947B7D"/>
    <w:rsid w:val="00954892"/>
    <w:rsid w:val="009557DD"/>
    <w:rsid w:val="00955D2A"/>
    <w:rsid w:val="00955F15"/>
    <w:rsid w:val="00956F8C"/>
    <w:rsid w:val="00957F9C"/>
    <w:rsid w:val="00960F9B"/>
    <w:rsid w:val="009638E3"/>
    <w:rsid w:val="00963AA1"/>
    <w:rsid w:val="009672D1"/>
    <w:rsid w:val="00967FAD"/>
    <w:rsid w:val="00970C84"/>
    <w:rsid w:val="00971864"/>
    <w:rsid w:val="00972326"/>
    <w:rsid w:val="00972831"/>
    <w:rsid w:val="00972C8B"/>
    <w:rsid w:val="009730E2"/>
    <w:rsid w:val="0097366B"/>
    <w:rsid w:val="009748FF"/>
    <w:rsid w:val="00974B56"/>
    <w:rsid w:val="00975D7F"/>
    <w:rsid w:val="00975DF3"/>
    <w:rsid w:val="00977130"/>
    <w:rsid w:val="0098120D"/>
    <w:rsid w:val="009813F6"/>
    <w:rsid w:val="0098629A"/>
    <w:rsid w:val="00986327"/>
    <w:rsid w:val="00986464"/>
    <w:rsid w:val="009877E5"/>
    <w:rsid w:val="00987909"/>
    <w:rsid w:val="00990207"/>
    <w:rsid w:val="00991BEB"/>
    <w:rsid w:val="00992618"/>
    <w:rsid w:val="00992EC1"/>
    <w:rsid w:val="00994DA2"/>
    <w:rsid w:val="009953A2"/>
    <w:rsid w:val="00995785"/>
    <w:rsid w:val="00995EBE"/>
    <w:rsid w:val="00996C7A"/>
    <w:rsid w:val="00997295"/>
    <w:rsid w:val="009979FD"/>
    <w:rsid w:val="009A037A"/>
    <w:rsid w:val="009A07D3"/>
    <w:rsid w:val="009A33E3"/>
    <w:rsid w:val="009A433B"/>
    <w:rsid w:val="009A53F5"/>
    <w:rsid w:val="009A58E8"/>
    <w:rsid w:val="009A6BBE"/>
    <w:rsid w:val="009B0007"/>
    <w:rsid w:val="009B0759"/>
    <w:rsid w:val="009B1695"/>
    <w:rsid w:val="009B1A6C"/>
    <w:rsid w:val="009B2123"/>
    <w:rsid w:val="009B287A"/>
    <w:rsid w:val="009B2B12"/>
    <w:rsid w:val="009B558C"/>
    <w:rsid w:val="009B7713"/>
    <w:rsid w:val="009B7EDC"/>
    <w:rsid w:val="009B7EEA"/>
    <w:rsid w:val="009C1B1B"/>
    <w:rsid w:val="009C3373"/>
    <w:rsid w:val="009C5F9E"/>
    <w:rsid w:val="009D006D"/>
    <w:rsid w:val="009D025C"/>
    <w:rsid w:val="009D1F6B"/>
    <w:rsid w:val="009D2DEC"/>
    <w:rsid w:val="009D31DC"/>
    <w:rsid w:val="009D37A0"/>
    <w:rsid w:val="009D38AC"/>
    <w:rsid w:val="009D4233"/>
    <w:rsid w:val="009D455F"/>
    <w:rsid w:val="009D5F2A"/>
    <w:rsid w:val="009D6BBB"/>
    <w:rsid w:val="009E0C32"/>
    <w:rsid w:val="009E1009"/>
    <w:rsid w:val="009E1223"/>
    <w:rsid w:val="009E1D71"/>
    <w:rsid w:val="009E276A"/>
    <w:rsid w:val="009E34A7"/>
    <w:rsid w:val="009E400E"/>
    <w:rsid w:val="009E4A37"/>
    <w:rsid w:val="009E5AFB"/>
    <w:rsid w:val="009E6B10"/>
    <w:rsid w:val="009E7A3D"/>
    <w:rsid w:val="009F0841"/>
    <w:rsid w:val="009F32E3"/>
    <w:rsid w:val="009F3709"/>
    <w:rsid w:val="009F4B02"/>
    <w:rsid w:val="009F7636"/>
    <w:rsid w:val="00A025DD"/>
    <w:rsid w:val="00A02F02"/>
    <w:rsid w:val="00A0359F"/>
    <w:rsid w:val="00A05DDC"/>
    <w:rsid w:val="00A06E26"/>
    <w:rsid w:val="00A111A0"/>
    <w:rsid w:val="00A120A6"/>
    <w:rsid w:val="00A17E72"/>
    <w:rsid w:val="00A17E88"/>
    <w:rsid w:val="00A200B4"/>
    <w:rsid w:val="00A20862"/>
    <w:rsid w:val="00A22AD4"/>
    <w:rsid w:val="00A23E4B"/>
    <w:rsid w:val="00A240BE"/>
    <w:rsid w:val="00A24157"/>
    <w:rsid w:val="00A244BA"/>
    <w:rsid w:val="00A2567D"/>
    <w:rsid w:val="00A301F2"/>
    <w:rsid w:val="00A30209"/>
    <w:rsid w:val="00A313A3"/>
    <w:rsid w:val="00A31926"/>
    <w:rsid w:val="00A32A59"/>
    <w:rsid w:val="00A32CE0"/>
    <w:rsid w:val="00A33A35"/>
    <w:rsid w:val="00A35554"/>
    <w:rsid w:val="00A35AF3"/>
    <w:rsid w:val="00A36AEC"/>
    <w:rsid w:val="00A36B58"/>
    <w:rsid w:val="00A41107"/>
    <w:rsid w:val="00A42032"/>
    <w:rsid w:val="00A43260"/>
    <w:rsid w:val="00A43E91"/>
    <w:rsid w:val="00A44D98"/>
    <w:rsid w:val="00A45E61"/>
    <w:rsid w:val="00A50504"/>
    <w:rsid w:val="00A53DF8"/>
    <w:rsid w:val="00A548ED"/>
    <w:rsid w:val="00A55C7C"/>
    <w:rsid w:val="00A567D6"/>
    <w:rsid w:val="00A57BB5"/>
    <w:rsid w:val="00A603EF"/>
    <w:rsid w:val="00A60ECB"/>
    <w:rsid w:val="00A60F33"/>
    <w:rsid w:val="00A612F8"/>
    <w:rsid w:val="00A61432"/>
    <w:rsid w:val="00A61BEA"/>
    <w:rsid w:val="00A61F4C"/>
    <w:rsid w:val="00A62710"/>
    <w:rsid w:val="00A62950"/>
    <w:rsid w:val="00A629BB"/>
    <w:rsid w:val="00A62E74"/>
    <w:rsid w:val="00A63AB0"/>
    <w:rsid w:val="00A63F55"/>
    <w:rsid w:val="00A71786"/>
    <w:rsid w:val="00A72C3D"/>
    <w:rsid w:val="00A7432B"/>
    <w:rsid w:val="00A74546"/>
    <w:rsid w:val="00A74ACC"/>
    <w:rsid w:val="00A753DD"/>
    <w:rsid w:val="00A7560D"/>
    <w:rsid w:val="00A75897"/>
    <w:rsid w:val="00A774CA"/>
    <w:rsid w:val="00A80C32"/>
    <w:rsid w:val="00A81501"/>
    <w:rsid w:val="00A8494D"/>
    <w:rsid w:val="00A850D3"/>
    <w:rsid w:val="00A85BB6"/>
    <w:rsid w:val="00A875B6"/>
    <w:rsid w:val="00A90315"/>
    <w:rsid w:val="00A91234"/>
    <w:rsid w:val="00A9133C"/>
    <w:rsid w:val="00A91968"/>
    <w:rsid w:val="00A93E1D"/>
    <w:rsid w:val="00A971D8"/>
    <w:rsid w:val="00A97C71"/>
    <w:rsid w:val="00AA0027"/>
    <w:rsid w:val="00AA00E1"/>
    <w:rsid w:val="00AA2A86"/>
    <w:rsid w:val="00AA32B6"/>
    <w:rsid w:val="00AA34F3"/>
    <w:rsid w:val="00AA40B5"/>
    <w:rsid w:val="00AA44A5"/>
    <w:rsid w:val="00AA55EF"/>
    <w:rsid w:val="00AA57BA"/>
    <w:rsid w:val="00AA67AE"/>
    <w:rsid w:val="00AA7C8C"/>
    <w:rsid w:val="00AA7D53"/>
    <w:rsid w:val="00AB0247"/>
    <w:rsid w:val="00AB0C3F"/>
    <w:rsid w:val="00AB110B"/>
    <w:rsid w:val="00AB1C68"/>
    <w:rsid w:val="00AB2438"/>
    <w:rsid w:val="00AB25E4"/>
    <w:rsid w:val="00AB28DB"/>
    <w:rsid w:val="00AB2A22"/>
    <w:rsid w:val="00AB2A56"/>
    <w:rsid w:val="00AB2B11"/>
    <w:rsid w:val="00AB3B29"/>
    <w:rsid w:val="00AB58A1"/>
    <w:rsid w:val="00AB6042"/>
    <w:rsid w:val="00AB6B32"/>
    <w:rsid w:val="00AC0ABA"/>
    <w:rsid w:val="00AC15B6"/>
    <w:rsid w:val="00AC2884"/>
    <w:rsid w:val="00AC2F4F"/>
    <w:rsid w:val="00AC6B89"/>
    <w:rsid w:val="00AC7DB9"/>
    <w:rsid w:val="00AD0905"/>
    <w:rsid w:val="00AD495C"/>
    <w:rsid w:val="00AD5130"/>
    <w:rsid w:val="00AD731D"/>
    <w:rsid w:val="00AD76FE"/>
    <w:rsid w:val="00AD7A98"/>
    <w:rsid w:val="00AE042A"/>
    <w:rsid w:val="00AE0444"/>
    <w:rsid w:val="00AE0B51"/>
    <w:rsid w:val="00AE2394"/>
    <w:rsid w:val="00AE2909"/>
    <w:rsid w:val="00AE4C30"/>
    <w:rsid w:val="00AE5221"/>
    <w:rsid w:val="00AE5345"/>
    <w:rsid w:val="00AF16F5"/>
    <w:rsid w:val="00AF2277"/>
    <w:rsid w:val="00AF2E65"/>
    <w:rsid w:val="00AF3B76"/>
    <w:rsid w:val="00AF40F4"/>
    <w:rsid w:val="00AF4ED6"/>
    <w:rsid w:val="00AF7CF1"/>
    <w:rsid w:val="00B01420"/>
    <w:rsid w:val="00B01F2A"/>
    <w:rsid w:val="00B023BB"/>
    <w:rsid w:val="00B0382B"/>
    <w:rsid w:val="00B0465B"/>
    <w:rsid w:val="00B055A1"/>
    <w:rsid w:val="00B0757A"/>
    <w:rsid w:val="00B07648"/>
    <w:rsid w:val="00B076EC"/>
    <w:rsid w:val="00B07D1E"/>
    <w:rsid w:val="00B112B1"/>
    <w:rsid w:val="00B13DE3"/>
    <w:rsid w:val="00B14C4A"/>
    <w:rsid w:val="00B1571C"/>
    <w:rsid w:val="00B16675"/>
    <w:rsid w:val="00B16809"/>
    <w:rsid w:val="00B17145"/>
    <w:rsid w:val="00B20DCF"/>
    <w:rsid w:val="00B21229"/>
    <w:rsid w:val="00B21849"/>
    <w:rsid w:val="00B258DE"/>
    <w:rsid w:val="00B27C6C"/>
    <w:rsid w:val="00B307C8"/>
    <w:rsid w:val="00B34A39"/>
    <w:rsid w:val="00B3558C"/>
    <w:rsid w:val="00B35A44"/>
    <w:rsid w:val="00B35D4E"/>
    <w:rsid w:val="00B36A12"/>
    <w:rsid w:val="00B36BCF"/>
    <w:rsid w:val="00B376B3"/>
    <w:rsid w:val="00B4079E"/>
    <w:rsid w:val="00B409F3"/>
    <w:rsid w:val="00B41163"/>
    <w:rsid w:val="00B411C4"/>
    <w:rsid w:val="00B42BB5"/>
    <w:rsid w:val="00B42D80"/>
    <w:rsid w:val="00B4461E"/>
    <w:rsid w:val="00B44E6E"/>
    <w:rsid w:val="00B45EE3"/>
    <w:rsid w:val="00B52FC7"/>
    <w:rsid w:val="00B5642B"/>
    <w:rsid w:val="00B566CE"/>
    <w:rsid w:val="00B57E94"/>
    <w:rsid w:val="00B60188"/>
    <w:rsid w:val="00B620F7"/>
    <w:rsid w:val="00B62442"/>
    <w:rsid w:val="00B62686"/>
    <w:rsid w:val="00B633D4"/>
    <w:rsid w:val="00B6739A"/>
    <w:rsid w:val="00B675F2"/>
    <w:rsid w:val="00B6778E"/>
    <w:rsid w:val="00B70433"/>
    <w:rsid w:val="00B70D3A"/>
    <w:rsid w:val="00B718C5"/>
    <w:rsid w:val="00B71A3B"/>
    <w:rsid w:val="00B7259D"/>
    <w:rsid w:val="00B72629"/>
    <w:rsid w:val="00B72970"/>
    <w:rsid w:val="00B72A4C"/>
    <w:rsid w:val="00B73E5C"/>
    <w:rsid w:val="00B74B96"/>
    <w:rsid w:val="00B74E9C"/>
    <w:rsid w:val="00B7549A"/>
    <w:rsid w:val="00B7612E"/>
    <w:rsid w:val="00B77EEE"/>
    <w:rsid w:val="00B8040E"/>
    <w:rsid w:val="00B80965"/>
    <w:rsid w:val="00B80A49"/>
    <w:rsid w:val="00B812B6"/>
    <w:rsid w:val="00B82FAB"/>
    <w:rsid w:val="00B834B1"/>
    <w:rsid w:val="00B84C16"/>
    <w:rsid w:val="00B86748"/>
    <w:rsid w:val="00B86F56"/>
    <w:rsid w:val="00B87791"/>
    <w:rsid w:val="00B90E16"/>
    <w:rsid w:val="00B92BB3"/>
    <w:rsid w:val="00B93AF3"/>
    <w:rsid w:val="00B93E5B"/>
    <w:rsid w:val="00B93FAD"/>
    <w:rsid w:val="00B9484F"/>
    <w:rsid w:val="00B95419"/>
    <w:rsid w:val="00B9783A"/>
    <w:rsid w:val="00BA1560"/>
    <w:rsid w:val="00BA25F0"/>
    <w:rsid w:val="00BA3123"/>
    <w:rsid w:val="00BA482D"/>
    <w:rsid w:val="00BA6053"/>
    <w:rsid w:val="00BA63FC"/>
    <w:rsid w:val="00BA6934"/>
    <w:rsid w:val="00BA708E"/>
    <w:rsid w:val="00BB0FD5"/>
    <w:rsid w:val="00BB12FE"/>
    <w:rsid w:val="00BB3F9F"/>
    <w:rsid w:val="00BB3FF1"/>
    <w:rsid w:val="00BB494F"/>
    <w:rsid w:val="00BC1949"/>
    <w:rsid w:val="00BC270E"/>
    <w:rsid w:val="00BC2AB3"/>
    <w:rsid w:val="00BC3127"/>
    <w:rsid w:val="00BC3D14"/>
    <w:rsid w:val="00BC5083"/>
    <w:rsid w:val="00BC5295"/>
    <w:rsid w:val="00BC591B"/>
    <w:rsid w:val="00BC6768"/>
    <w:rsid w:val="00BC724A"/>
    <w:rsid w:val="00BC77F8"/>
    <w:rsid w:val="00BC7BA6"/>
    <w:rsid w:val="00BD06B3"/>
    <w:rsid w:val="00BD0B5E"/>
    <w:rsid w:val="00BD1BC4"/>
    <w:rsid w:val="00BD2B3C"/>
    <w:rsid w:val="00BD36A1"/>
    <w:rsid w:val="00BD3A4C"/>
    <w:rsid w:val="00BD40E1"/>
    <w:rsid w:val="00BD4AB1"/>
    <w:rsid w:val="00BD4B27"/>
    <w:rsid w:val="00BE03A1"/>
    <w:rsid w:val="00BE0658"/>
    <w:rsid w:val="00BE0833"/>
    <w:rsid w:val="00BE3F8A"/>
    <w:rsid w:val="00BE4DD6"/>
    <w:rsid w:val="00BE5D1C"/>
    <w:rsid w:val="00BE71DB"/>
    <w:rsid w:val="00BE7568"/>
    <w:rsid w:val="00BE7853"/>
    <w:rsid w:val="00BF1235"/>
    <w:rsid w:val="00BF35C8"/>
    <w:rsid w:val="00BF4154"/>
    <w:rsid w:val="00BF4919"/>
    <w:rsid w:val="00BF7EC1"/>
    <w:rsid w:val="00C001EE"/>
    <w:rsid w:val="00C017AA"/>
    <w:rsid w:val="00C0257B"/>
    <w:rsid w:val="00C028D0"/>
    <w:rsid w:val="00C0425E"/>
    <w:rsid w:val="00C0482F"/>
    <w:rsid w:val="00C12209"/>
    <w:rsid w:val="00C131F4"/>
    <w:rsid w:val="00C14EEA"/>
    <w:rsid w:val="00C20750"/>
    <w:rsid w:val="00C20D57"/>
    <w:rsid w:val="00C2109B"/>
    <w:rsid w:val="00C212CF"/>
    <w:rsid w:val="00C2195C"/>
    <w:rsid w:val="00C21C3F"/>
    <w:rsid w:val="00C2223F"/>
    <w:rsid w:val="00C22665"/>
    <w:rsid w:val="00C23B65"/>
    <w:rsid w:val="00C24609"/>
    <w:rsid w:val="00C24870"/>
    <w:rsid w:val="00C24F42"/>
    <w:rsid w:val="00C2658F"/>
    <w:rsid w:val="00C3249C"/>
    <w:rsid w:val="00C330D4"/>
    <w:rsid w:val="00C331F0"/>
    <w:rsid w:val="00C33DBE"/>
    <w:rsid w:val="00C34537"/>
    <w:rsid w:val="00C35153"/>
    <w:rsid w:val="00C37777"/>
    <w:rsid w:val="00C40A20"/>
    <w:rsid w:val="00C40A8C"/>
    <w:rsid w:val="00C40D54"/>
    <w:rsid w:val="00C43BB4"/>
    <w:rsid w:val="00C4418B"/>
    <w:rsid w:val="00C446DF"/>
    <w:rsid w:val="00C449D0"/>
    <w:rsid w:val="00C45D85"/>
    <w:rsid w:val="00C45DDD"/>
    <w:rsid w:val="00C46881"/>
    <w:rsid w:val="00C46E7F"/>
    <w:rsid w:val="00C50E52"/>
    <w:rsid w:val="00C512A2"/>
    <w:rsid w:val="00C517E8"/>
    <w:rsid w:val="00C51E7F"/>
    <w:rsid w:val="00C531A3"/>
    <w:rsid w:val="00C548FD"/>
    <w:rsid w:val="00C54F3E"/>
    <w:rsid w:val="00C607B2"/>
    <w:rsid w:val="00C60EA4"/>
    <w:rsid w:val="00C61467"/>
    <w:rsid w:val="00C61F17"/>
    <w:rsid w:val="00C65542"/>
    <w:rsid w:val="00C655C0"/>
    <w:rsid w:val="00C65853"/>
    <w:rsid w:val="00C67A89"/>
    <w:rsid w:val="00C7060B"/>
    <w:rsid w:val="00C71DFE"/>
    <w:rsid w:val="00C71EA1"/>
    <w:rsid w:val="00C72147"/>
    <w:rsid w:val="00C72B4F"/>
    <w:rsid w:val="00C73629"/>
    <w:rsid w:val="00C74248"/>
    <w:rsid w:val="00C7563F"/>
    <w:rsid w:val="00C75D82"/>
    <w:rsid w:val="00C75FBC"/>
    <w:rsid w:val="00C77E9C"/>
    <w:rsid w:val="00C81CCC"/>
    <w:rsid w:val="00C8413B"/>
    <w:rsid w:val="00C855AB"/>
    <w:rsid w:val="00C9176D"/>
    <w:rsid w:val="00C9350E"/>
    <w:rsid w:val="00C946AE"/>
    <w:rsid w:val="00C9477F"/>
    <w:rsid w:val="00C94B34"/>
    <w:rsid w:val="00C963F8"/>
    <w:rsid w:val="00C96883"/>
    <w:rsid w:val="00C97AA6"/>
    <w:rsid w:val="00CA0A76"/>
    <w:rsid w:val="00CA2DD9"/>
    <w:rsid w:val="00CA3FA4"/>
    <w:rsid w:val="00CA4937"/>
    <w:rsid w:val="00CA5A6E"/>
    <w:rsid w:val="00CB108F"/>
    <w:rsid w:val="00CB20CE"/>
    <w:rsid w:val="00CB223A"/>
    <w:rsid w:val="00CB2782"/>
    <w:rsid w:val="00CB2EBF"/>
    <w:rsid w:val="00CB3881"/>
    <w:rsid w:val="00CB4A59"/>
    <w:rsid w:val="00CB4E94"/>
    <w:rsid w:val="00CB552C"/>
    <w:rsid w:val="00CB5F3D"/>
    <w:rsid w:val="00CB62FC"/>
    <w:rsid w:val="00CC006F"/>
    <w:rsid w:val="00CC19A8"/>
    <w:rsid w:val="00CC1A85"/>
    <w:rsid w:val="00CC28AB"/>
    <w:rsid w:val="00CC2B03"/>
    <w:rsid w:val="00CC32A8"/>
    <w:rsid w:val="00CC3485"/>
    <w:rsid w:val="00CC59DA"/>
    <w:rsid w:val="00CC5DCC"/>
    <w:rsid w:val="00CC6203"/>
    <w:rsid w:val="00CC6C7C"/>
    <w:rsid w:val="00CC6E6C"/>
    <w:rsid w:val="00CC70DD"/>
    <w:rsid w:val="00CC76BA"/>
    <w:rsid w:val="00CC76FC"/>
    <w:rsid w:val="00CC7919"/>
    <w:rsid w:val="00CD0B94"/>
    <w:rsid w:val="00CD0FD3"/>
    <w:rsid w:val="00CD18F0"/>
    <w:rsid w:val="00CD19FA"/>
    <w:rsid w:val="00CD2599"/>
    <w:rsid w:val="00CD35C7"/>
    <w:rsid w:val="00CD5043"/>
    <w:rsid w:val="00CD5519"/>
    <w:rsid w:val="00CD585D"/>
    <w:rsid w:val="00CD6057"/>
    <w:rsid w:val="00CD7062"/>
    <w:rsid w:val="00CE0500"/>
    <w:rsid w:val="00CE1E09"/>
    <w:rsid w:val="00CE311D"/>
    <w:rsid w:val="00CE313D"/>
    <w:rsid w:val="00CE3B7B"/>
    <w:rsid w:val="00CF28F2"/>
    <w:rsid w:val="00CF3F10"/>
    <w:rsid w:val="00CF4FE6"/>
    <w:rsid w:val="00CF7FB5"/>
    <w:rsid w:val="00D01A91"/>
    <w:rsid w:val="00D030BE"/>
    <w:rsid w:val="00D03787"/>
    <w:rsid w:val="00D055CF"/>
    <w:rsid w:val="00D06E43"/>
    <w:rsid w:val="00D107A9"/>
    <w:rsid w:val="00D110C8"/>
    <w:rsid w:val="00D1160B"/>
    <w:rsid w:val="00D14513"/>
    <w:rsid w:val="00D14C5E"/>
    <w:rsid w:val="00D152A0"/>
    <w:rsid w:val="00D16D78"/>
    <w:rsid w:val="00D16DC4"/>
    <w:rsid w:val="00D16E93"/>
    <w:rsid w:val="00D174ED"/>
    <w:rsid w:val="00D2052B"/>
    <w:rsid w:val="00D2076A"/>
    <w:rsid w:val="00D25865"/>
    <w:rsid w:val="00D2766A"/>
    <w:rsid w:val="00D31C39"/>
    <w:rsid w:val="00D3237C"/>
    <w:rsid w:val="00D32B2A"/>
    <w:rsid w:val="00D33424"/>
    <w:rsid w:val="00D35E47"/>
    <w:rsid w:val="00D36361"/>
    <w:rsid w:val="00D37A39"/>
    <w:rsid w:val="00D40A8B"/>
    <w:rsid w:val="00D41D1D"/>
    <w:rsid w:val="00D42C44"/>
    <w:rsid w:val="00D449CB"/>
    <w:rsid w:val="00D45744"/>
    <w:rsid w:val="00D50F76"/>
    <w:rsid w:val="00D5130C"/>
    <w:rsid w:val="00D54539"/>
    <w:rsid w:val="00D5521B"/>
    <w:rsid w:val="00D5523E"/>
    <w:rsid w:val="00D564ED"/>
    <w:rsid w:val="00D56D4E"/>
    <w:rsid w:val="00D57C74"/>
    <w:rsid w:val="00D60D7B"/>
    <w:rsid w:val="00D62662"/>
    <w:rsid w:val="00D62F89"/>
    <w:rsid w:val="00D6349A"/>
    <w:rsid w:val="00D6751F"/>
    <w:rsid w:val="00D67B4F"/>
    <w:rsid w:val="00D67B77"/>
    <w:rsid w:val="00D67FA5"/>
    <w:rsid w:val="00D704E9"/>
    <w:rsid w:val="00D714BE"/>
    <w:rsid w:val="00D71724"/>
    <w:rsid w:val="00D71E04"/>
    <w:rsid w:val="00D7272E"/>
    <w:rsid w:val="00D73A78"/>
    <w:rsid w:val="00D761EF"/>
    <w:rsid w:val="00D76B52"/>
    <w:rsid w:val="00D81ACB"/>
    <w:rsid w:val="00D81CCA"/>
    <w:rsid w:val="00D81E9B"/>
    <w:rsid w:val="00D81F0A"/>
    <w:rsid w:val="00D8228D"/>
    <w:rsid w:val="00D82793"/>
    <w:rsid w:val="00D8285F"/>
    <w:rsid w:val="00D8655C"/>
    <w:rsid w:val="00D86DBE"/>
    <w:rsid w:val="00D871C6"/>
    <w:rsid w:val="00D876BD"/>
    <w:rsid w:val="00D91BC0"/>
    <w:rsid w:val="00D92810"/>
    <w:rsid w:val="00D92838"/>
    <w:rsid w:val="00D92EE5"/>
    <w:rsid w:val="00D9395F"/>
    <w:rsid w:val="00D93CD9"/>
    <w:rsid w:val="00D969B2"/>
    <w:rsid w:val="00D96B5A"/>
    <w:rsid w:val="00DA0B6E"/>
    <w:rsid w:val="00DA15DB"/>
    <w:rsid w:val="00DA1EBA"/>
    <w:rsid w:val="00DA2CE7"/>
    <w:rsid w:val="00DA4648"/>
    <w:rsid w:val="00DA5FCD"/>
    <w:rsid w:val="00DA6AA9"/>
    <w:rsid w:val="00DA723E"/>
    <w:rsid w:val="00DA784B"/>
    <w:rsid w:val="00DA784D"/>
    <w:rsid w:val="00DA7882"/>
    <w:rsid w:val="00DA78E3"/>
    <w:rsid w:val="00DB02DA"/>
    <w:rsid w:val="00DB30C8"/>
    <w:rsid w:val="00DB69B9"/>
    <w:rsid w:val="00DB6A3A"/>
    <w:rsid w:val="00DB6E46"/>
    <w:rsid w:val="00DB7697"/>
    <w:rsid w:val="00DC0EDD"/>
    <w:rsid w:val="00DC0F38"/>
    <w:rsid w:val="00DC16E0"/>
    <w:rsid w:val="00DC2E38"/>
    <w:rsid w:val="00DC2E87"/>
    <w:rsid w:val="00DC2F1C"/>
    <w:rsid w:val="00DC2F58"/>
    <w:rsid w:val="00DC426F"/>
    <w:rsid w:val="00DC4443"/>
    <w:rsid w:val="00DC7597"/>
    <w:rsid w:val="00DC7B98"/>
    <w:rsid w:val="00DD0DA0"/>
    <w:rsid w:val="00DD24FC"/>
    <w:rsid w:val="00DD26BA"/>
    <w:rsid w:val="00DD2ED6"/>
    <w:rsid w:val="00DD3124"/>
    <w:rsid w:val="00DD337F"/>
    <w:rsid w:val="00DD3788"/>
    <w:rsid w:val="00DD42EF"/>
    <w:rsid w:val="00DD4683"/>
    <w:rsid w:val="00DD63FC"/>
    <w:rsid w:val="00DD7525"/>
    <w:rsid w:val="00DD7E54"/>
    <w:rsid w:val="00DE0248"/>
    <w:rsid w:val="00DE1025"/>
    <w:rsid w:val="00DE1876"/>
    <w:rsid w:val="00DE1A33"/>
    <w:rsid w:val="00DE1ED5"/>
    <w:rsid w:val="00DE33DD"/>
    <w:rsid w:val="00DE35DD"/>
    <w:rsid w:val="00DE4062"/>
    <w:rsid w:val="00DE4E37"/>
    <w:rsid w:val="00DE6143"/>
    <w:rsid w:val="00DE7815"/>
    <w:rsid w:val="00DE7D5C"/>
    <w:rsid w:val="00DF0C12"/>
    <w:rsid w:val="00DF2540"/>
    <w:rsid w:val="00DF3152"/>
    <w:rsid w:val="00DF3C5A"/>
    <w:rsid w:val="00DF50B5"/>
    <w:rsid w:val="00DF518B"/>
    <w:rsid w:val="00DF61A3"/>
    <w:rsid w:val="00E00406"/>
    <w:rsid w:val="00E00B9F"/>
    <w:rsid w:val="00E01E3E"/>
    <w:rsid w:val="00E023E5"/>
    <w:rsid w:val="00E02DED"/>
    <w:rsid w:val="00E02EB5"/>
    <w:rsid w:val="00E03DFB"/>
    <w:rsid w:val="00E0452B"/>
    <w:rsid w:val="00E0556A"/>
    <w:rsid w:val="00E10DDA"/>
    <w:rsid w:val="00E11CF4"/>
    <w:rsid w:val="00E1231E"/>
    <w:rsid w:val="00E13967"/>
    <w:rsid w:val="00E14A0A"/>
    <w:rsid w:val="00E1507D"/>
    <w:rsid w:val="00E1625C"/>
    <w:rsid w:val="00E17992"/>
    <w:rsid w:val="00E179C7"/>
    <w:rsid w:val="00E17EC7"/>
    <w:rsid w:val="00E22E61"/>
    <w:rsid w:val="00E23E45"/>
    <w:rsid w:val="00E24C24"/>
    <w:rsid w:val="00E252A2"/>
    <w:rsid w:val="00E25FCF"/>
    <w:rsid w:val="00E26592"/>
    <w:rsid w:val="00E26E85"/>
    <w:rsid w:val="00E30E1B"/>
    <w:rsid w:val="00E318C0"/>
    <w:rsid w:val="00E31B9A"/>
    <w:rsid w:val="00E31F5A"/>
    <w:rsid w:val="00E336FE"/>
    <w:rsid w:val="00E337F2"/>
    <w:rsid w:val="00E3507E"/>
    <w:rsid w:val="00E35372"/>
    <w:rsid w:val="00E35A0C"/>
    <w:rsid w:val="00E4160C"/>
    <w:rsid w:val="00E4176E"/>
    <w:rsid w:val="00E425D5"/>
    <w:rsid w:val="00E44128"/>
    <w:rsid w:val="00E464B3"/>
    <w:rsid w:val="00E46768"/>
    <w:rsid w:val="00E474BC"/>
    <w:rsid w:val="00E478C4"/>
    <w:rsid w:val="00E50626"/>
    <w:rsid w:val="00E511B1"/>
    <w:rsid w:val="00E51B80"/>
    <w:rsid w:val="00E524B8"/>
    <w:rsid w:val="00E532C3"/>
    <w:rsid w:val="00E54004"/>
    <w:rsid w:val="00E550FA"/>
    <w:rsid w:val="00E555EB"/>
    <w:rsid w:val="00E55762"/>
    <w:rsid w:val="00E56AAF"/>
    <w:rsid w:val="00E573A9"/>
    <w:rsid w:val="00E57779"/>
    <w:rsid w:val="00E57C51"/>
    <w:rsid w:val="00E61A60"/>
    <w:rsid w:val="00E6201A"/>
    <w:rsid w:val="00E626FE"/>
    <w:rsid w:val="00E63C13"/>
    <w:rsid w:val="00E6463E"/>
    <w:rsid w:val="00E64BAD"/>
    <w:rsid w:val="00E65B14"/>
    <w:rsid w:val="00E6656D"/>
    <w:rsid w:val="00E6741F"/>
    <w:rsid w:val="00E67D55"/>
    <w:rsid w:val="00E70027"/>
    <w:rsid w:val="00E72FB6"/>
    <w:rsid w:val="00E73EBC"/>
    <w:rsid w:val="00E74DCC"/>
    <w:rsid w:val="00E75704"/>
    <w:rsid w:val="00E76D39"/>
    <w:rsid w:val="00E77F1F"/>
    <w:rsid w:val="00E806CE"/>
    <w:rsid w:val="00E81346"/>
    <w:rsid w:val="00E8139C"/>
    <w:rsid w:val="00E81FCB"/>
    <w:rsid w:val="00E90616"/>
    <w:rsid w:val="00E913E0"/>
    <w:rsid w:val="00E932AC"/>
    <w:rsid w:val="00E93F83"/>
    <w:rsid w:val="00E94C7C"/>
    <w:rsid w:val="00E95523"/>
    <w:rsid w:val="00E95B7A"/>
    <w:rsid w:val="00E96794"/>
    <w:rsid w:val="00E96C2B"/>
    <w:rsid w:val="00E97B4F"/>
    <w:rsid w:val="00EA0000"/>
    <w:rsid w:val="00EA0E1A"/>
    <w:rsid w:val="00EA29F2"/>
    <w:rsid w:val="00EA3907"/>
    <w:rsid w:val="00EA3D99"/>
    <w:rsid w:val="00EA4FE4"/>
    <w:rsid w:val="00EA72F1"/>
    <w:rsid w:val="00EB07E4"/>
    <w:rsid w:val="00EB1256"/>
    <w:rsid w:val="00EB2CA1"/>
    <w:rsid w:val="00EB44EC"/>
    <w:rsid w:val="00EB4AC3"/>
    <w:rsid w:val="00EB5D03"/>
    <w:rsid w:val="00EB7A4C"/>
    <w:rsid w:val="00EC45B5"/>
    <w:rsid w:val="00EC4671"/>
    <w:rsid w:val="00EC4BCF"/>
    <w:rsid w:val="00EC4D3A"/>
    <w:rsid w:val="00EC6191"/>
    <w:rsid w:val="00EC6842"/>
    <w:rsid w:val="00EC6CBB"/>
    <w:rsid w:val="00EC7688"/>
    <w:rsid w:val="00ED08E8"/>
    <w:rsid w:val="00ED17E0"/>
    <w:rsid w:val="00ED2097"/>
    <w:rsid w:val="00ED264E"/>
    <w:rsid w:val="00ED2BC7"/>
    <w:rsid w:val="00ED3567"/>
    <w:rsid w:val="00ED45A4"/>
    <w:rsid w:val="00EE008D"/>
    <w:rsid w:val="00EE0852"/>
    <w:rsid w:val="00EE2901"/>
    <w:rsid w:val="00EE2C37"/>
    <w:rsid w:val="00EE3A92"/>
    <w:rsid w:val="00EE45F8"/>
    <w:rsid w:val="00EE771D"/>
    <w:rsid w:val="00EE7D20"/>
    <w:rsid w:val="00EF1442"/>
    <w:rsid w:val="00EF17C1"/>
    <w:rsid w:val="00EF1BF8"/>
    <w:rsid w:val="00EF2403"/>
    <w:rsid w:val="00EF435F"/>
    <w:rsid w:val="00EF437A"/>
    <w:rsid w:val="00EF5205"/>
    <w:rsid w:val="00EF5662"/>
    <w:rsid w:val="00EF5A9B"/>
    <w:rsid w:val="00EF5E49"/>
    <w:rsid w:val="00EF6BAC"/>
    <w:rsid w:val="00F016F1"/>
    <w:rsid w:val="00F02608"/>
    <w:rsid w:val="00F02C2C"/>
    <w:rsid w:val="00F02F66"/>
    <w:rsid w:val="00F047CE"/>
    <w:rsid w:val="00F04973"/>
    <w:rsid w:val="00F05386"/>
    <w:rsid w:val="00F054E6"/>
    <w:rsid w:val="00F06EE5"/>
    <w:rsid w:val="00F073AC"/>
    <w:rsid w:val="00F101EB"/>
    <w:rsid w:val="00F13EE4"/>
    <w:rsid w:val="00F16A84"/>
    <w:rsid w:val="00F16D54"/>
    <w:rsid w:val="00F1753B"/>
    <w:rsid w:val="00F205CB"/>
    <w:rsid w:val="00F209C5"/>
    <w:rsid w:val="00F218ED"/>
    <w:rsid w:val="00F2249D"/>
    <w:rsid w:val="00F23C19"/>
    <w:rsid w:val="00F25011"/>
    <w:rsid w:val="00F25126"/>
    <w:rsid w:val="00F26E84"/>
    <w:rsid w:val="00F2734B"/>
    <w:rsid w:val="00F30068"/>
    <w:rsid w:val="00F3108F"/>
    <w:rsid w:val="00F31A69"/>
    <w:rsid w:val="00F33664"/>
    <w:rsid w:val="00F34239"/>
    <w:rsid w:val="00F35167"/>
    <w:rsid w:val="00F404AB"/>
    <w:rsid w:val="00F42AC3"/>
    <w:rsid w:val="00F455D6"/>
    <w:rsid w:val="00F45D29"/>
    <w:rsid w:val="00F46994"/>
    <w:rsid w:val="00F46F40"/>
    <w:rsid w:val="00F478F2"/>
    <w:rsid w:val="00F50EED"/>
    <w:rsid w:val="00F53C40"/>
    <w:rsid w:val="00F565C1"/>
    <w:rsid w:val="00F5680F"/>
    <w:rsid w:val="00F56FB9"/>
    <w:rsid w:val="00F60272"/>
    <w:rsid w:val="00F60B63"/>
    <w:rsid w:val="00F60D1F"/>
    <w:rsid w:val="00F63F64"/>
    <w:rsid w:val="00F64E01"/>
    <w:rsid w:val="00F65DBE"/>
    <w:rsid w:val="00F70B10"/>
    <w:rsid w:val="00F77907"/>
    <w:rsid w:val="00F80286"/>
    <w:rsid w:val="00F8192F"/>
    <w:rsid w:val="00F82B25"/>
    <w:rsid w:val="00F8380F"/>
    <w:rsid w:val="00F852BD"/>
    <w:rsid w:val="00F85B1C"/>
    <w:rsid w:val="00F875AE"/>
    <w:rsid w:val="00F90184"/>
    <w:rsid w:val="00F91D16"/>
    <w:rsid w:val="00F93773"/>
    <w:rsid w:val="00F9417C"/>
    <w:rsid w:val="00F944E3"/>
    <w:rsid w:val="00F9595D"/>
    <w:rsid w:val="00F96A3F"/>
    <w:rsid w:val="00F972D7"/>
    <w:rsid w:val="00F97CED"/>
    <w:rsid w:val="00FA1965"/>
    <w:rsid w:val="00FA2CA1"/>
    <w:rsid w:val="00FA3DAC"/>
    <w:rsid w:val="00FA440D"/>
    <w:rsid w:val="00FA6060"/>
    <w:rsid w:val="00FA718A"/>
    <w:rsid w:val="00FA75DC"/>
    <w:rsid w:val="00FA79A1"/>
    <w:rsid w:val="00FA7A55"/>
    <w:rsid w:val="00FB008F"/>
    <w:rsid w:val="00FB166A"/>
    <w:rsid w:val="00FB1709"/>
    <w:rsid w:val="00FB3ACD"/>
    <w:rsid w:val="00FB50B1"/>
    <w:rsid w:val="00FB531B"/>
    <w:rsid w:val="00FB7AFD"/>
    <w:rsid w:val="00FC054B"/>
    <w:rsid w:val="00FC349E"/>
    <w:rsid w:val="00FC3DBB"/>
    <w:rsid w:val="00FC4A30"/>
    <w:rsid w:val="00FC4F93"/>
    <w:rsid w:val="00FC5533"/>
    <w:rsid w:val="00FC663B"/>
    <w:rsid w:val="00FC6B34"/>
    <w:rsid w:val="00FC77C1"/>
    <w:rsid w:val="00FD0963"/>
    <w:rsid w:val="00FD1008"/>
    <w:rsid w:val="00FD10CF"/>
    <w:rsid w:val="00FD4B0E"/>
    <w:rsid w:val="00FD586A"/>
    <w:rsid w:val="00FD695C"/>
    <w:rsid w:val="00FD6B71"/>
    <w:rsid w:val="00FD7E4A"/>
    <w:rsid w:val="00FD7F1B"/>
    <w:rsid w:val="00FE03C1"/>
    <w:rsid w:val="00FE0941"/>
    <w:rsid w:val="00FE09B3"/>
    <w:rsid w:val="00FE3C15"/>
    <w:rsid w:val="00FE3DF0"/>
    <w:rsid w:val="00FE50A0"/>
    <w:rsid w:val="00FE5AEE"/>
    <w:rsid w:val="00FE5D3A"/>
    <w:rsid w:val="00FF07B7"/>
    <w:rsid w:val="00FF0EDB"/>
    <w:rsid w:val="00FF22F5"/>
    <w:rsid w:val="00FF51E7"/>
    <w:rsid w:val="00FF537B"/>
    <w:rsid w:val="00FF5B53"/>
    <w:rsid w:val="00FF684D"/>
    <w:rsid w:val="00FF6BE7"/>
    <w:rsid w:val="00FF7CC5"/>
    <w:rsid w:val="049BBC4E"/>
    <w:rsid w:val="088F1235"/>
    <w:rsid w:val="0CFEC91F"/>
    <w:rsid w:val="19B68C6F"/>
    <w:rsid w:val="3424DF67"/>
    <w:rsid w:val="3563B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E4277"/>
  <w15:chartTrackingRefBased/>
  <w15:docId w15:val="{83A773B5-5536-431E-8F84-B5AB6DBAF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7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0759"/>
    <w:pPr>
      <w:ind w:left="720"/>
      <w:contextualSpacing/>
    </w:pPr>
  </w:style>
  <w:style w:type="table" w:styleId="TableGrid">
    <w:name w:val="Table Grid"/>
    <w:basedOn w:val="TableNormal"/>
    <w:uiPriority w:val="39"/>
    <w:rsid w:val="009B07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73EBC"/>
    <w:pPr>
      <w:spacing w:after="0" w:line="240" w:lineRule="auto"/>
    </w:pPr>
  </w:style>
  <w:style w:type="paragraph" w:styleId="BalloonText">
    <w:name w:val="Balloon Text"/>
    <w:basedOn w:val="Normal"/>
    <w:link w:val="BalloonTextChar"/>
    <w:uiPriority w:val="99"/>
    <w:semiHidden/>
    <w:unhideWhenUsed/>
    <w:rsid w:val="006C60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605D"/>
    <w:rPr>
      <w:rFonts w:ascii="Segoe UI" w:hAnsi="Segoe UI" w:cs="Segoe UI"/>
      <w:sz w:val="18"/>
      <w:szCs w:val="18"/>
    </w:rPr>
  </w:style>
  <w:style w:type="paragraph" w:styleId="Header">
    <w:name w:val="header"/>
    <w:basedOn w:val="Normal"/>
    <w:link w:val="HeaderChar"/>
    <w:uiPriority w:val="99"/>
    <w:unhideWhenUsed/>
    <w:rsid w:val="00B954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419"/>
  </w:style>
  <w:style w:type="paragraph" w:styleId="Footer">
    <w:name w:val="footer"/>
    <w:basedOn w:val="Normal"/>
    <w:link w:val="FooterChar"/>
    <w:uiPriority w:val="99"/>
    <w:unhideWhenUsed/>
    <w:rsid w:val="00B954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419"/>
  </w:style>
  <w:style w:type="character" w:styleId="CommentReference">
    <w:name w:val="annotation reference"/>
    <w:basedOn w:val="DefaultParagraphFont"/>
    <w:uiPriority w:val="99"/>
    <w:semiHidden/>
    <w:unhideWhenUsed/>
    <w:rsid w:val="008B161D"/>
    <w:rPr>
      <w:sz w:val="16"/>
      <w:szCs w:val="16"/>
    </w:rPr>
  </w:style>
  <w:style w:type="paragraph" w:styleId="CommentText">
    <w:name w:val="annotation text"/>
    <w:basedOn w:val="Normal"/>
    <w:link w:val="CommentTextChar"/>
    <w:uiPriority w:val="99"/>
    <w:semiHidden/>
    <w:unhideWhenUsed/>
    <w:rsid w:val="008B161D"/>
    <w:pPr>
      <w:spacing w:line="240" w:lineRule="auto"/>
    </w:pPr>
    <w:rPr>
      <w:sz w:val="20"/>
      <w:szCs w:val="20"/>
    </w:rPr>
  </w:style>
  <w:style w:type="character" w:customStyle="1" w:styleId="CommentTextChar">
    <w:name w:val="Comment Text Char"/>
    <w:basedOn w:val="DefaultParagraphFont"/>
    <w:link w:val="CommentText"/>
    <w:uiPriority w:val="99"/>
    <w:semiHidden/>
    <w:rsid w:val="008B161D"/>
    <w:rPr>
      <w:sz w:val="20"/>
      <w:szCs w:val="20"/>
    </w:rPr>
  </w:style>
  <w:style w:type="paragraph" w:styleId="CommentSubject">
    <w:name w:val="annotation subject"/>
    <w:basedOn w:val="CommentText"/>
    <w:next w:val="CommentText"/>
    <w:link w:val="CommentSubjectChar"/>
    <w:uiPriority w:val="99"/>
    <w:semiHidden/>
    <w:unhideWhenUsed/>
    <w:rsid w:val="008B161D"/>
    <w:rPr>
      <w:b/>
      <w:bCs/>
    </w:rPr>
  </w:style>
  <w:style w:type="character" w:customStyle="1" w:styleId="CommentSubjectChar">
    <w:name w:val="Comment Subject Char"/>
    <w:basedOn w:val="CommentTextChar"/>
    <w:link w:val="CommentSubject"/>
    <w:uiPriority w:val="99"/>
    <w:semiHidden/>
    <w:rsid w:val="008B16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99BB63DD53949A8CE25C0E121A3CC" ma:contentTypeVersion="11" ma:contentTypeDescription="Create a new document." ma:contentTypeScope="" ma:versionID="2573d500f91567c5fa570fababfe6311">
  <xsd:schema xmlns:xsd="http://www.w3.org/2001/XMLSchema" xmlns:xs="http://www.w3.org/2001/XMLSchema" xmlns:p="http://schemas.microsoft.com/office/2006/metadata/properties" xmlns:ns2="725ad056-1f4f-4953-8809-e2e8e43d144e" xmlns:ns3="dd3ad599-87df-4343-9667-2fbddf48c2e1" targetNamespace="http://schemas.microsoft.com/office/2006/metadata/properties" ma:root="true" ma:fieldsID="486fc3442432de9c0b9cebe72efce0a7" ns2:_="" ns3:_="">
    <xsd:import namespace="725ad056-1f4f-4953-8809-e2e8e43d144e"/>
    <xsd:import namespace="dd3ad599-87df-4343-9667-2fbddf48c2e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ReviewTeam_x002d_AAAHC"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ad056-1f4f-4953-8809-e2e8e43d1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ReviewTeam_x002d_AAAHC" ma:index="16" nillable="true" ma:displayName="Review Teams - AAAHC" ma:format="Dropdown" ma:internalName="ReviewTeam_x002d_AAAHC">
      <xsd:simpleType>
        <xsd:restriction base="dms:Text">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3ad599-87df-4343-9667-2fbddf48c2e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viewTeam_x002d_AAAHC xmlns="725ad056-1f4f-4953-8809-e2e8e43d144e" xsi:nil="true"/>
    <SharedWithUsers xmlns="dd3ad599-87df-4343-9667-2fbddf48c2e1">
      <UserInfo>
        <DisplayName>Amy Palmer</DisplayName>
        <AccountId>280</AccountId>
        <AccountType/>
      </UserInfo>
      <UserInfo>
        <DisplayName>Jennifer Lin</DisplayName>
        <AccountId>272</AccountId>
        <AccountType/>
      </UserInfo>
      <UserInfo>
        <DisplayName>Brittany Goode</DisplayName>
        <AccountId>1147</AccountId>
        <AccountType/>
      </UserInfo>
      <UserInfo>
        <DisplayName>Ashleigh Brown</DisplayName>
        <AccountId>1332</AccountId>
        <AccountType/>
      </UserInfo>
      <UserInfo>
        <DisplayName>Lindsay Weinrich</DisplayName>
        <AccountId>12</AccountId>
        <AccountType/>
      </UserInfo>
    </SharedWithUsers>
  </documentManagement>
</p:properties>
</file>

<file path=customXml/itemProps1.xml><?xml version="1.0" encoding="utf-8"?>
<ds:datastoreItem xmlns:ds="http://schemas.openxmlformats.org/officeDocument/2006/customXml" ds:itemID="{20D477C7-923A-422D-9635-25BCEBA30F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5ad056-1f4f-4953-8809-e2e8e43d144e"/>
    <ds:schemaRef ds:uri="dd3ad599-87df-4343-9667-2fbddf48c2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E8E881-369C-4C60-AE0A-9088E0B29633}">
  <ds:schemaRefs>
    <ds:schemaRef ds:uri="http://schemas.microsoft.com/sharepoint/v3/contenttype/forms"/>
  </ds:schemaRefs>
</ds:datastoreItem>
</file>

<file path=customXml/itemProps3.xml><?xml version="1.0" encoding="utf-8"?>
<ds:datastoreItem xmlns:ds="http://schemas.openxmlformats.org/officeDocument/2006/customXml" ds:itemID="{6DD63A72-7E7E-4E01-A691-F4876D990087}">
  <ds:schemaRefs>
    <ds:schemaRef ds:uri="725ad056-1f4f-4953-8809-e2e8e43d144e"/>
    <ds:schemaRef ds:uri="http://schemas.microsoft.com/office/2006/metadata/properties"/>
    <ds:schemaRef ds:uri="http://www.w3.org/XML/1998/namespace"/>
    <ds:schemaRef ds:uri="http://purl.org/dc/dcmitype/"/>
    <ds:schemaRef ds:uri="http://schemas.microsoft.com/office/2006/documentManagement/types"/>
    <ds:schemaRef ds:uri="http://purl.org/dc/terms/"/>
    <ds:schemaRef ds:uri="http://purl.org/dc/elements/1.1/"/>
    <ds:schemaRef ds:uri="dd3ad599-87df-4343-9667-2fbddf48c2e1"/>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2416</Words>
  <Characters>13775</Characters>
  <Application>Microsoft Office Word</Application>
  <DocSecurity>8</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16159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Cheryl Bell</dc:creator>
  <cp:keywords/>
  <dc:description/>
  <cp:lastModifiedBy>Michelle Barker</cp:lastModifiedBy>
  <cp:revision>7</cp:revision>
  <cp:lastPrinted>2024-06-03T18:08:00Z</cp:lastPrinted>
  <dcterms:created xsi:type="dcterms:W3CDTF">2024-06-03T18:02:00Z</dcterms:created>
  <dcterms:modified xsi:type="dcterms:W3CDTF">2025-06-16T17:10:00Z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0x010100A7F99BB63DD53949A8CE25C0E121A3CC</vt:lpwstr>
  </property>
</Properties>
</file>