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650E" w14:textId="77777777" w:rsidR="005573AC" w:rsidRPr="00452826" w:rsidRDefault="005573AC" w:rsidP="005573AC">
      <w:pPr>
        <w:pStyle w:val="Heading1"/>
        <w:rPr>
          <w:rFonts w:cs="Arial"/>
        </w:rPr>
      </w:pPr>
      <w:permStart w:id="1548637288" w:edGrp="everyone"/>
      <w:permEnd w:id="1548637288"/>
      <w:r w:rsidRPr="00452826">
        <w:rPr>
          <w:rFonts w:cs="Arial"/>
        </w:rPr>
        <w:t>WOMEN’S HEALTHCARE ASSOCIATES, LLC</w:t>
      </w:r>
    </w:p>
    <w:p w14:paraId="0B2EA786" w14:textId="77777777" w:rsidR="005573AC" w:rsidRPr="00452826" w:rsidRDefault="005573AC" w:rsidP="005573AC">
      <w:pPr>
        <w:pStyle w:val="Footer"/>
        <w:tabs>
          <w:tab w:val="clear" w:pos="4320"/>
          <w:tab w:val="clear" w:pos="8640"/>
        </w:tabs>
        <w:rPr>
          <w:rFonts w:ascii="Arial" w:hAnsi="Arial" w:cs="Arial"/>
        </w:rPr>
      </w:pPr>
    </w:p>
    <w:p w14:paraId="17DD8691" w14:textId="77777777" w:rsidR="005573AC" w:rsidRPr="00452826" w:rsidRDefault="005573AC" w:rsidP="005573AC">
      <w:pPr>
        <w:rPr>
          <w:rFonts w:ascii="Arial" w:hAnsi="Arial" w:cs="Arial"/>
        </w:rPr>
      </w:pPr>
    </w:p>
    <w:p w14:paraId="288015B6" w14:textId="77777777" w:rsidR="005573AC" w:rsidRPr="00452826" w:rsidRDefault="005573AC" w:rsidP="005573AC">
      <w:pPr>
        <w:pStyle w:val="Heading2"/>
        <w:tabs>
          <w:tab w:val="clear" w:pos="8640"/>
          <w:tab w:val="right" w:pos="9360"/>
        </w:tabs>
      </w:pPr>
      <w:r w:rsidRPr="00452826">
        <w:t xml:space="preserve">TITLE: </w:t>
      </w:r>
      <w:r w:rsidRPr="00452826">
        <w:tab/>
      </w:r>
      <w:r w:rsidR="00230471" w:rsidRPr="00452826">
        <w:t>Remote Work</w:t>
      </w:r>
      <w:r w:rsidRPr="00452826">
        <w:tab/>
        <w:t>POLICY HR-</w:t>
      </w:r>
      <w:r w:rsidR="00230471" w:rsidRPr="00452826">
        <w:t>43</w:t>
      </w:r>
      <w:r w:rsidRPr="00452826">
        <w:t xml:space="preserve"> </w:t>
      </w:r>
    </w:p>
    <w:p w14:paraId="54CDA0F6" w14:textId="77777777" w:rsidR="005573AC" w:rsidRPr="00452826" w:rsidRDefault="005573AC" w:rsidP="005573AC">
      <w:pPr>
        <w:rPr>
          <w:rFonts w:ascii="Arial" w:hAnsi="Arial" w:cs="Arial"/>
        </w:rPr>
      </w:pPr>
    </w:p>
    <w:p w14:paraId="6FA4DFE5" w14:textId="77777777" w:rsidR="005573AC" w:rsidRPr="00452826" w:rsidRDefault="005573AC" w:rsidP="005573AC">
      <w:pPr>
        <w:tabs>
          <w:tab w:val="left" w:pos="1620"/>
        </w:tabs>
        <w:rPr>
          <w:rFonts w:ascii="Arial" w:hAnsi="Arial" w:cs="Arial"/>
        </w:rPr>
      </w:pPr>
      <w:r w:rsidRPr="00452826">
        <w:rPr>
          <w:rFonts w:ascii="Arial" w:hAnsi="Arial" w:cs="Arial"/>
          <w:b/>
        </w:rPr>
        <w:t>APPLIES TO:</w:t>
      </w:r>
      <w:r w:rsidRPr="00452826">
        <w:rPr>
          <w:rFonts w:ascii="Arial" w:hAnsi="Arial" w:cs="Arial"/>
        </w:rPr>
        <w:tab/>
        <w:t>Employees, Members, Associates</w:t>
      </w:r>
    </w:p>
    <w:p w14:paraId="232E4EED" w14:textId="77777777" w:rsidR="005573AC" w:rsidRPr="00452826" w:rsidRDefault="005573AC" w:rsidP="005573AC">
      <w:pPr>
        <w:rPr>
          <w:rFonts w:ascii="Arial" w:hAnsi="Arial" w:cs="Arial"/>
        </w:rPr>
      </w:pPr>
    </w:p>
    <w:p w14:paraId="4296A1F4" w14:textId="77777777" w:rsidR="005573AC" w:rsidRPr="00452826" w:rsidRDefault="005573AC" w:rsidP="005573AC">
      <w:pPr>
        <w:widowControl w:val="0"/>
        <w:ind w:left="1620" w:hanging="1620"/>
        <w:jc w:val="both"/>
        <w:rPr>
          <w:rFonts w:ascii="Arial" w:hAnsi="Arial" w:cs="Arial"/>
        </w:rPr>
      </w:pPr>
      <w:r w:rsidRPr="00452826">
        <w:rPr>
          <w:rFonts w:ascii="Arial" w:hAnsi="Arial" w:cs="Arial"/>
          <w:b/>
        </w:rPr>
        <w:t>POLICY:</w:t>
      </w:r>
      <w:r w:rsidRPr="00452826">
        <w:rPr>
          <w:rFonts w:ascii="Arial" w:hAnsi="Arial" w:cs="Arial"/>
        </w:rPr>
        <w:tab/>
        <w:t xml:space="preserve">Women's Healthcare Associates, LLC (WHA) </w:t>
      </w:r>
      <w:r w:rsidR="00230471" w:rsidRPr="00452826">
        <w:rPr>
          <w:rFonts w:ascii="Arial" w:hAnsi="Arial" w:cs="Arial"/>
        </w:rPr>
        <w:t>establishes and maintain</w:t>
      </w:r>
      <w:r w:rsidR="003D6F5F" w:rsidRPr="00452826">
        <w:rPr>
          <w:rFonts w:ascii="Arial" w:hAnsi="Arial" w:cs="Arial"/>
        </w:rPr>
        <w:t>s</w:t>
      </w:r>
      <w:r w:rsidR="00230471" w:rsidRPr="00452826">
        <w:rPr>
          <w:rFonts w:ascii="Arial" w:hAnsi="Arial" w:cs="Arial"/>
        </w:rPr>
        <w:t xml:space="preserve"> remote work arrangements which are compatible with the needs of its diverse operating units and in compliance with government laws and regulations. By allowing for remote work arrangements, WHA may be able to retain valued employees, attract quality applicants, increase productivity, improve morale, and optimize use of WHA office space.</w:t>
      </w:r>
    </w:p>
    <w:p w14:paraId="27CFEEE6" w14:textId="77777777" w:rsidR="005573AC" w:rsidRPr="00452826" w:rsidRDefault="005573AC" w:rsidP="005573AC">
      <w:pPr>
        <w:ind w:left="1440" w:hanging="1440"/>
        <w:jc w:val="both"/>
        <w:rPr>
          <w:rFonts w:ascii="Arial" w:hAnsi="Arial" w:cs="Arial"/>
        </w:rPr>
      </w:pPr>
    </w:p>
    <w:p w14:paraId="6F0CBE8D" w14:textId="77777777" w:rsidR="00230471" w:rsidRPr="00452826" w:rsidRDefault="005573AC" w:rsidP="00230471">
      <w:pPr>
        <w:pStyle w:val="Heading3"/>
        <w:shd w:val="clear" w:color="auto" w:fill="FFFFFF"/>
        <w:rPr>
          <w:rFonts w:ascii="Arial" w:hAnsi="Arial" w:cs="Arial"/>
        </w:rPr>
      </w:pPr>
      <w:r w:rsidRPr="00452826">
        <w:rPr>
          <w:rFonts w:ascii="Arial" w:eastAsia="Times New Roman" w:hAnsi="Arial" w:cs="Arial"/>
          <w:b/>
          <w:color w:val="auto"/>
          <w:sz w:val="20"/>
          <w:szCs w:val="20"/>
        </w:rPr>
        <w:t>PROCEDURE:</w:t>
      </w:r>
      <w:r w:rsidRPr="00452826">
        <w:rPr>
          <w:rFonts w:ascii="Arial" w:hAnsi="Arial" w:cs="Arial"/>
        </w:rPr>
        <w:tab/>
      </w:r>
    </w:p>
    <w:p w14:paraId="56F70E9F" w14:textId="10096B5C" w:rsidR="00230471" w:rsidRPr="00452826" w:rsidRDefault="00230471" w:rsidP="00230471">
      <w:pPr>
        <w:pStyle w:val="Heading3"/>
        <w:shd w:val="clear" w:color="auto" w:fill="FFFFFF"/>
        <w:rPr>
          <w:rFonts w:ascii="Arial" w:eastAsia="Times New Roman" w:hAnsi="Arial" w:cs="Arial"/>
          <w:b/>
          <w:color w:val="auto"/>
          <w:sz w:val="20"/>
          <w:szCs w:val="20"/>
        </w:rPr>
      </w:pPr>
      <w:r w:rsidRPr="00452826">
        <w:rPr>
          <w:rFonts w:ascii="Arial" w:eastAsia="Times New Roman" w:hAnsi="Arial" w:cs="Arial"/>
          <w:b/>
          <w:color w:val="auto"/>
          <w:sz w:val="20"/>
          <w:szCs w:val="20"/>
        </w:rPr>
        <w:t>A. Whole Department/Team or Individual Arrangements:</w:t>
      </w:r>
    </w:p>
    <w:p w14:paraId="5EF8DD13" w14:textId="77777777" w:rsidR="00230471" w:rsidRPr="00452826" w:rsidRDefault="00230471" w:rsidP="00230471">
      <w:pPr>
        <w:numPr>
          <w:ilvl w:val="0"/>
          <w:numId w:val="5"/>
        </w:numPr>
        <w:shd w:val="clear" w:color="auto" w:fill="FFFFFF"/>
        <w:rPr>
          <w:rFonts w:ascii="Arial" w:hAnsi="Arial" w:cs="Arial"/>
        </w:rPr>
      </w:pPr>
      <w:r w:rsidRPr="00452826">
        <w:rPr>
          <w:rFonts w:ascii="Arial" w:hAnsi="Arial" w:cs="Arial"/>
          <w:b/>
        </w:rPr>
        <w:t>Eligibility:</w:t>
      </w:r>
      <w:r w:rsidRPr="00452826">
        <w:rPr>
          <w:rFonts w:ascii="Arial" w:hAnsi="Arial" w:cs="Arial"/>
        </w:rPr>
        <w:t xml:space="preserve"> Departments, teams, or individuals may be able to work remotely in either a full-time or part-time capacity. Generally, this would be considered when there is little or no in-person interface with patients, staff, or clinicians and for roles that do not require the use of specialized equipment, tools, or other immobile or costly devices. Managers should consider how new and existing employees will be trained and if remote training can be done. </w:t>
      </w:r>
    </w:p>
    <w:p w14:paraId="0C4610A6" w14:textId="77777777"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Maintaining Operations:</w:t>
      </w:r>
      <w:r w:rsidRPr="00452826">
        <w:rPr>
          <w:rFonts w:ascii="Arial" w:hAnsi="Arial" w:cs="Arial"/>
        </w:rPr>
        <w:t xml:space="preserve"> When considering remote work arrangements for departments, teams, or individuals, the department, team, or individual must be able to meet all required responsibilities and perform all the same tasks as they would on-site.</w:t>
      </w:r>
    </w:p>
    <w:p w14:paraId="76F9759C" w14:textId="77777777"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Partial Application:</w:t>
      </w:r>
      <w:r w:rsidRPr="00452826">
        <w:rPr>
          <w:rFonts w:ascii="Arial" w:hAnsi="Arial" w:cs="Arial"/>
        </w:rPr>
        <w:t xml:space="preserve"> In instances where some but not all work can be done remotely, the manager for the unit must plan to ensure the proper on-site coverage of staff to achieve full business operations during all relevant business hours. The manager may consider the specific roles and tasks required to perform the work and any necessary adjustments as to where or when such work should be performed. Adjusting schedules as an accommodation for an employee’s individual needs is not prohibited.  However, this policy is not a replacement for WHA’s process for reviewing requests for accommodation under the ADA.</w:t>
      </w:r>
    </w:p>
    <w:p w14:paraId="5B21E28C" w14:textId="77777777"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Hours of Operation:</w:t>
      </w:r>
      <w:r w:rsidRPr="00452826">
        <w:rPr>
          <w:rFonts w:ascii="Arial" w:hAnsi="Arial" w:cs="Arial"/>
        </w:rPr>
        <w:t xml:space="preserve"> Departments are required to ensure that established business hours of operation are maintained. Failing to adhere to the necessary hours of operation could result in an inability to fully maintain business operations, inconvenience </w:t>
      </w:r>
      <w:r w:rsidR="003D6F5F" w:rsidRPr="00452826">
        <w:rPr>
          <w:rFonts w:ascii="Arial" w:hAnsi="Arial" w:cs="Arial"/>
        </w:rPr>
        <w:t xml:space="preserve">patients, providers, </w:t>
      </w:r>
      <w:r w:rsidRPr="00452826">
        <w:rPr>
          <w:rFonts w:ascii="Arial" w:hAnsi="Arial" w:cs="Arial"/>
        </w:rPr>
        <w:t xml:space="preserve">other offices and stakeholders, create additional labor costs due to shift differentials or wage and hour issues, or make it difficult to ensure proper training and assessment of productivity metrics. </w:t>
      </w:r>
    </w:p>
    <w:p w14:paraId="3DFCFEE2" w14:textId="4301D392"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Metrics and Monitoring:</w:t>
      </w:r>
      <w:r w:rsidRPr="00452826">
        <w:rPr>
          <w:rFonts w:ascii="Arial" w:hAnsi="Arial" w:cs="Arial"/>
        </w:rPr>
        <w:t xml:space="preserve"> As with on-site positions, performance metrics should be developed and monitored for each remote work position and for the overall operations to ensure the arrangement does not negatively impact operations. Individual performance and conduct issues should be addressed timely and in a manner consistent with </w:t>
      </w:r>
      <w:r w:rsidR="003D6F5F" w:rsidRPr="00452826">
        <w:rPr>
          <w:rFonts w:ascii="Arial" w:hAnsi="Arial" w:cs="Arial"/>
        </w:rPr>
        <w:t xml:space="preserve">and in alliance with WHA’s Performance Management </w:t>
      </w:r>
      <w:r w:rsidR="00792920" w:rsidRPr="00452826">
        <w:rPr>
          <w:rFonts w:ascii="Arial" w:hAnsi="Arial" w:cs="Arial"/>
        </w:rPr>
        <w:t xml:space="preserve">procedures outlined in policy HR-2 Code of Conduct and </w:t>
      </w:r>
      <w:r w:rsidR="00E54CF5" w:rsidRPr="00452826">
        <w:rPr>
          <w:rFonts w:ascii="Arial" w:hAnsi="Arial" w:cs="Arial"/>
        </w:rPr>
        <w:t>the Clinician Progressive Corrective Action Policy.</w:t>
      </w:r>
    </w:p>
    <w:p w14:paraId="2DCAFEC4" w14:textId="77777777"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Privacy and Data Security:</w:t>
      </w:r>
      <w:r w:rsidRPr="00452826">
        <w:rPr>
          <w:rFonts w:ascii="Arial" w:hAnsi="Arial" w:cs="Arial"/>
        </w:rPr>
        <w:t xml:space="preserve"> All employees working remotely must have a remote work space and the appropriate equipment that allows them to ensure the privacy of all information, communication, and data they have access to while working remotely. </w:t>
      </w:r>
      <w:r w:rsidR="003D6F5F" w:rsidRPr="00452826">
        <w:rPr>
          <w:rFonts w:ascii="Arial" w:hAnsi="Arial" w:cs="Arial"/>
        </w:rPr>
        <w:t>HIPAA standards must always be followed when working on site or remote. Remote work spaces must be free from distractions and allow for sufficient privacy that is appropriate to the work situation at all time.</w:t>
      </w:r>
      <w:r w:rsidR="00C33BD2" w:rsidRPr="00452826">
        <w:rPr>
          <w:rFonts w:ascii="Arial" w:hAnsi="Arial" w:cs="Arial"/>
        </w:rPr>
        <w:t xml:space="preserve"> Distractions may include, but are not limited to; children/child care, other people living or working in the space, pets, excessive noise, and some public spaces. </w:t>
      </w:r>
    </w:p>
    <w:p w14:paraId="5F9C76CC" w14:textId="77777777" w:rsidR="00EC63A1" w:rsidRPr="00452826" w:rsidRDefault="00EC63A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Working Environment Appearance:</w:t>
      </w:r>
      <w:r w:rsidRPr="00452826">
        <w:rPr>
          <w:rFonts w:ascii="Arial" w:hAnsi="Arial" w:cs="Arial"/>
        </w:rPr>
        <w:t xml:space="preserve"> All employees working remotely must have a remote work space that is appropriate to the work being performed at all times. It is an expectation the appearance of the work space is neat, clean, and appropriate to the work being performed, particularly over video conference meetings and telehealth ap</w:t>
      </w:r>
      <w:r w:rsidR="00452826" w:rsidRPr="00452826">
        <w:rPr>
          <w:rFonts w:ascii="Arial" w:hAnsi="Arial" w:cs="Arial"/>
        </w:rPr>
        <w:t>pointments. Please refer to HR-5</w:t>
      </w:r>
      <w:r w:rsidRPr="00452826">
        <w:rPr>
          <w:rFonts w:ascii="Arial" w:hAnsi="Arial" w:cs="Arial"/>
        </w:rPr>
        <w:t xml:space="preserve"> </w:t>
      </w:r>
      <w:r w:rsidRPr="00452826">
        <w:rPr>
          <w:rFonts w:ascii="Arial" w:hAnsi="Arial" w:cs="Arial"/>
        </w:rPr>
        <w:lastRenderedPageBreak/>
        <w:t>Dress Code for guidance on personal appearance for videoconference meetings and telehealth appointments.</w:t>
      </w:r>
    </w:p>
    <w:p w14:paraId="108668E6" w14:textId="22ED0F5A"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 xml:space="preserve">Equipment, Supplies and Network Access: </w:t>
      </w:r>
      <w:r w:rsidR="003D6F5F" w:rsidRPr="00452826">
        <w:rPr>
          <w:rFonts w:ascii="Arial" w:hAnsi="Arial" w:cs="Arial"/>
        </w:rPr>
        <w:t>WHA</w:t>
      </w:r>
      <w:r w:rsidRPr="00452826">
        <w:rPr>
          <w:rFonts w:ascii="Arial" w:hAnsi="Arial" w:cs="Arial"/>
        </w:rPr>
        <w:t xml:space="preserve"> will supply, within reason including budget constraints, the required </w:t>
      </w:r>
      <w:r w:rsidR="00E1661C" w:rsidRPr="00452826">
        <w:rPr>
          <w:rFonts w:ascii="Arial" w:hAnsi="Arial" w:cs="Arial"/>
        </w:rPr>
        <w:t>computer hardware and software</w:t>
      </w:r>
      <w:r w:rsidRPr="00452826">
        <w:rPr>
          <w:rFonts w:ascii="Arial" w:hAnsi="Arial" w:cs="Arial"/>
        </w:rPr>
        <w:t xml:space="preserve"> to ensure efficiency in working remotely if the arrangement is otherwise approved by division management. </w:t>
      </w:r>
      <w:r w:rsidR="000E0FD2" w:rsidRPr="00452826">
        <w:rPr>
          <w:rFonts w:ascii="Arial" w:hAnsi="Arial" w:cs="Arial"/>
        </w:rPr>
        <w:t>WHA</w:t>
      </w:r>
      <w:r w:rsidRPr="00452826">
        <w:rPr>
          <w:rFonts w:ascii="Arial" w:hAnsi="Arial" w:cs="Arial"/>
        </w:rPr>
        <w:t xml:space="preserve"> will not reimburse staff for the expense of office furniture, high speed internet, personal cellular phones, landline phones, fax lines, </w:t>
      </w:r>
      <w:r w:rsidR="000E0FD2" w:rsidRPr="00452826">
        <w:rPr>
          <w:rFonts w:ascii="Arial" w:hAnsi="Arial" w:cs="Arial"/>
        </w:rPr>
        <w:t xml:space="preserve">or </w:t>
      </w:r>
      <w:r w:rsidRPr="00452826">
        <w:rPr>
          <w:rFonts w:ascii="Arial" w:hAnsi="Arial" w:cs="Arial"/>
        </w:rPr>
        <w:t xml:space="preserve">office </w:t>
      </w:r>
      <w:r w:rsidR="000E0FD2" w:rsidRPr="00452826">
        <w:rPr>
          <w:rFonts w:ascii="Arial" w:hAnsi="Arial" w:cs="Arial"/>
        </w:rPr>
        <w:t>supplies</w:t>
      </w:r>
      <w:r w:rsidRPr="00452826">
        <w:rPr>
          <w:rFonts w:ascii="Arial" w:hAnsi="Arial" w:cs="Arial"/>
        </w:rPr>
        <w:t xml:space="preserve"> </w:t>
      </w:r>
      <w:r w:rsidR="000E0FD2" w:rsidRPr="00452826">
        <w:rPr>
          <w:rFonts w:ascii="Arial" w:hAnsi="Arial" w:cs="Arial"/>
        </w:rPr>
        <w:t>in order to enable remote work</w:t>
      </w:r>
      <w:r w:rsidR="00EC63A1" w:rsidRPr="00452826">
        <w:rPr>
          <w:rFonts w:ascii="Arial" w:hAnsi="Arial" w:cs="Arial"/>
        </w:rPr>
        <w:t>, unless otherwise supported through an ADA Medical Accommodation or through use of Owner clinician CME funds</w:t>
      </w:r>
      <w:r w:rsidR="000E0FD2" w:rsidRPr="00452826">
        <w:rPr>
          <w:rFonts w:ascii="Arial" w:hAnsi="Arial" w:cs="Arial"/>
        </w:rPr>
        <w:t>. It is the employee’s responsibility to obtain their remote work equipment outside of work hours. Should a separation of employment occur while the employee is working remote, it is the employee’s responsibility to return their remote work equipment to the administrative office within one week of separation, outside of their regularly schedule</w:t>
      </w:r>
      <w:r w:rsidR="001C7171">
        <w:rPr>
          <w:rFonts w:ascii="Arial" w:hAnsi="Arial" w:cs="Arial"/>
        </w:rPr>
        <w:t>d</w:t>
      </w:r>
      <w:r w:rsidR="000E0FD2" w:rsidRPr="00452826">
        <w:rPr>
          <w:rFonts w:ascii="Arial" w:hAnsi="Arial" w:cs="Arial"/>
        </w:rPr>
        <w:t xml:space="preserve"> work hours.</w:t>
      </w:r>
    </w:p>
    <w:p w14:paraId="0F72EB8A" w14:textId="014FFE65" w:rsidR="00230471" w:rsidRPr="00452826" w:rsidRDefault="00230471" w:rsidP="00230471">
      <w:pPr>
        <w:numPr>
          <w:ilvl w:val="0"/>
          <w:numId w:val="5"/>
        </w:numPr>
        <w:shd w:val="clear" w:color="auto" w:fill="FFFFFF"/>
        <w:spacing w:before="100" w:beforeAutospacing="1" w:after="100" w:afterAutospacing="1"/>
        <w:rPr>
          <w:rFonts w:ascii="Arial" w:hAnsi="Arial" w:cs="Arial"/>
        </w:rPr>
      </w:pPr>
      <w:r w:rsidRPr="00452826">
        <w:rPr>
          <w:rFonts w:ascii="Arial" w:hAnsi="Arial" w:cs="Arial"/>
          <w:b/>
        </w:rPr>
        <w:t>Work Schedules:</w:t>
      </w:r>
      <w:r w:rsidRPr="00452826">
        <w:rPr>
          <w:rFonts w:ascii="Arial" w:hAnsi="Arial" w:cs="Arial"/>
        </w:rPr>
        <w:t xml:space="preserve"> Employee work hours must be maintained in </w:t>
      </w:r>
      <w:r w:rsidR="000E0FD2" w:rsidRPr="00452826">
        <w:rPr>
          <w:rFonts w:ascii="Arial" w:hAnsi="Arial" w:cs="Arial"/>
        </w:rPr>
        <w:t>the same manner as if they had continued to work on</w:t>
      </w:r>
      <w:r w:rsidR="001C7171">
        <w:rPr>
          <w:rFonts w:ascii="Arial" w:hAnsi="Arial" w:cs="Arial"/>
        </w:rPr>
        <w:t>-</w:t>
      </w:r>
      <w:r w:rsidR="000E0FD2" w:rsidRPr="00452826">
        <w:rPr>
          <w:rFonts w:ascii="Arial" w:hAnsi="Arial" w:cs="Arial"/>
        </w:rPr>
        <w:t>site</w:t>
      </w:r>
      <w:r w:rsidRPr="00452826">
        <w:rPr>
          <w:rFonts w:ascii="Arial" w:hAnsi="Arial" w:cs="Arial"/>
        </w:rPr>
        <w:t xml:space="preserve"> unless otherwise </w:t>
      </w:r>
      <w:r w:rsidR="000E0FD2" w:rsidRPr="00452826">
        <w:rPr>
          <w:rFonts w:ascii="Arial" w:hAnsi="Arial" w:cs="Arial"/>
        </w:rPr>
        <w:t xml:space="preserve">approved by their leadership team. </w:t>
      </w:r>
      <w:r w:rsidRPr="00452826">
        <w:rPr>
          <w:rFonts w:ascii="Arial" w:hAnsi="Arial" w:cs="Arial"/>
        </w:rPr>
        <w:t xml:space="preserve">Meal and </w:t>
      </w:r>
      <w:r w:rsidR="001C7171">
        <w:rPr>
          <w:rFonts w:ascii="Arial" w:hAnsi="Arial" w:cs="Arial"/>
        </w:rPr>
        <w:t>r</w:t>
      </w:r>
      <w:r w:rsidRPr="00452826">
        <w:rPr>
          <w:rFonts w:ascii="Arial" w:hAnsi="Arial" w:cs="Arial"/>
        </w:rPr>
        <w:t>est periods should continue to be o</w:t>
      </w:r>
      <w:r w:rsidR="000E0FD2" w:rsidRPr="00452826">
        <w:rPr>
          <w:rFonts w:ascii="Arial" w:hAnsi="Arial" w:cs="Arial"/>
        </w:rPr>
        <w:t xml:space="preserve">bserved as per </w:t>
      </w:r>
      <w:r w:rsidR="00792920" w:rsidRPr="00452826">
        <w:rPr>
          <w:rFonts w:ascii="Arial" w:hAnsi="Arial" w:cs="Arial"/>
        </w:rPr>
        <w:t xml:space="preserve">policy </w:t>
      </w:r>
      <w:r w:rsidR="000E0FD2" w:rsidRPr="00452826">
        <w:rPr>
          <w:rFonts w:ascii="Arial" w:hAnsi="Arial" w:cs="Arial"/>
        </w:rPr>
        <w:t xml:space="preserve">HR- </w:t>
      </w:r>
      <w:r w:rsidR="00792920" w:rsidRPr="00452826">
        <w:rPr>
          <w:rFonts w:ascii="Arial" w:hAnsi="Arial" w:cs="Arial"/>
        </w:rPr>
        <w:t>19 Time Reporting, Meal Breaks</w:t>
      </w:r>
      <w:r w:rsidR="000E0FD2" w:rsidRPr="00452826">
        <w:rPr>
          <w:rFonts w:ascii="Arial" w:hAnsi="Arial" w:cs="Arial"/>
        </w:rPr>
        <w:t xml:space="preserve"> and Rest Breaks.</w:t>
      </w:r>
    </w:p>
    <w:p w14:paraId="46C2D883" w14:textId="77777777" w:rsidR="00230471" w:rsidRPr="00452826" w:rsidRDefault="00230471" w:rsidP="00230471">
      <w:pPr>
        <w:numPr>
          <w:ilvl w:val="0"/>
          <w:numId w:val="5"/>
        </w:numPr>
        <w:shd w:val="clear" w:color="auto" w:fill="FFFFFF"/>
        <w:spacing w:before="100" w:beforeAutospacing="1" w:after="100" w:afterAutospacing="1"/>
        <w:rPr>
          <w:rFonts w:ascii="Arial" w:hAnsi="Arial" w:cs="Arial"/>
          <w:b/>
        </w:rPr>
      </w:pPr>
      <w:r w:rsidRPr="00452826">
        <w:rPr>
          <w:rFonts w:ascii="Arial" w:hAnsi="Arial" w:cs="Arial"/>
          <w:b/>
        </w:rPr>
        <w:t>Returning Employees to On-Site Work:</w:t>
      </w:r>
      <w:r w:rsidRPr="00452826">
        <w:rPr>
          <w:rFonts w:ascii="Arial" w:hAnsi="Arial" w:cs="Arial"/>
        </w:rPr>
        <w:t xml:space="preserve"> Employees who are approved to work remotely are su</w:t>
      </w:r>
      <w:r w:rsidR="00801945" w:rsidRPr="00452826">
        <w:rPr>
          <w:rFonts w:ascii="Arial" w:hAnsi="Arial" w:cs="Arial"/>
        </w:rPr>
        <w:t>bject to their approved remote work status</w:t>
      </w:r>
      <w:r w:rsidRPr="00452826">
        <w:rPr>
          <w:rFonts w:ascii="Arial" w:hAnsi="Arial" w:cs="Arial"/>
        </w:rPr>
        <w:t xml:space="preserve"> being modified or cancelled at any time for reasons including but not limited to</w:t>
      </w:r>
      <w:r w:rsidR="00801945" w:rsidRPr="00452826">
        <w:rPr>
          <w:rFonts w:ascii="Arial" w:hAnsi="Arial" w:cs="Arial"/>
        </w:rPr>
        <w:t>;</w:t>
      </w:r>
      <w:r w:rsidRPr="00452826">
        <w:rPr>
          <w:rFonts w:ascii="Arial" w:hAnsi="Arial" w:cs="Arial"/>
        </w:rPr>
        <w:t xml:space="preserve"> changes to business operations, training, personal performance, or meetings. The </w:t>
      </w:r>
      <w:r w:rsidR="00801945" w:rsidRPr="00452826">
        <w:rPr>
          <w:rFonts w:ascii="Arial" w:hAnsi="Arial" w:cs="Arial"/>
        </w:rPr>
        <w:t>ability to work remotely is at WHA’s</w:t>
      </w:r>
      <w:r w:rsidRPr="00452826">
        <w:rPr>
          <w:rFonts w:ascii="Arial" w:hAnsi="Arial" w:cs="Arial"/>
        </w:rPr>
        <w:t xml:space="preserve"> discretion, and </w:t>
      </w:r>
      <w:r w:rsidR="00801945" w:rsidRPr="00452826">
        <w:rPr>
          <w:rFonts w:ascii="Arial" w:hAnsi="Arial" w:cs="Arial"/>
        </w:rPr>
        <w:t>a remote work status</w:t>
      </w:r>
      <w:r w:rsidRPr="00452826">
        <w:rPr>
          <w:rFonts w:ascii="Arial" w:hAnsi="Arial" w:cs="Arial"/>
        </w:rPr>
        <w:t xml:space="preserve"> is not intended to and does not change the employer’s ability to determine where work should be performed.</w:t>
      </w:r>
    </w:p>
    <w:p w14:paraId="3BF8E917" w14:textId="77777777" w:rsidR="00230471" w:rsidRPr="00452826" w:rsidRDefault="00801945" w:rsidP="00230471">
      <w:pPr>
        <w:pStyle w:val="Heading3"/>
        <w:shd w:val="clear" w:color="auto" w:fill="FFFFFF"/>
        <w:rPr>
          <w:rFonts w:ascii="Arial" w:eastAsia="Times New Roman" w:hAnsi="Arial" w:cs="Arial"/>
          <w:b/>
          <w:color w:val="auto"/>
          <w:sz w:val="20"/>
          <w:szCs w:val="20"/>
        </w:rPr>
      </w:pPr>
      <w:r w:rsidRPr="00452826">
        <w:rPr>
          <w:rFonts w:ascii="Arial" w:eastAsia="Times New Roman" w:hAnsi="Arial" w:cs="Arial"/>
          <w:b/>
          <w:color w:val="auto"/>
          <w:sz w:val="20"/>
          <w:szCs w:val="20"/>
        </w:rPr>
        <w:t xml:space="preserve">B. Remote Work Outside Oregon </w:t>
      </w:r>
      <w:r w:rsidR="00230471" w:rsidRPr="00452826">
        <w:rPr>
          <w:rFonts w:ascii="Arial" w:eastAsia="Times New Roman" w:hAnsi="Arial" w:cs="Arial"/>
          <w:b/>
          <w:color w:val="auto"/>
          <w:sz w:val="20"/>
          <w:szCs w:val="20"/>
        </w:rPr>
        <w:t>State</w:t>
      </w:r>
    </w:p>
    <w:p w14:paraId="5712E67B" w14:textId="05366139" w:rsidR="00613E9A" w:rsidRDefault="00230471" w:rsidP="00613E9A">
      <w:pPr>
        <w:numPr>
          <w:ilvl w:val="0"/>
          <w:numId w:val="8"/>
        </w:numPr>
        <w:shd w:val="clear" w:color="auto" w:fill="FFFFFF"/>
        <w:rPr>
          <w:rFonts w:ascii="Arial" w:hAnsi="Arial" w:cs="Arial"/>
        </w:rPr>
      </w:pPr>
      <w:r w:rsidRPr="00452826">
        <w:rPr>
          <w:rFonts w:ascii="Arial" w:hAnsi="Arial" w:cs="Arial"/>
        </w:rPr>
        <w:t>Working out o</w:t>
      </w:r>
      <w:r w:rsidR="00385C95" w:rsidRPr="00452826">
        <w:rPr>
          <w:rFonts w:ascii="Arial" w:hAnsi="Arial" w:cs="Arial"/>
        </w:rPr>
        <w:t xml:space="preserve">f state subjects WHA </w:t>
      </w:r>
      <w:r w:rsidRPr="00452826">
        <w:rPr>
          <w:rFonts w:ascii="Arial" w:hAnsi="Arial" w:cs="Arial"/>
        </w:rPr>
        <w:t>to numerous other laws and imposes additional insurance and payroll requirements, and costs.  Accordingly, all employees working, or seeking to wo</w:t>
      </w:r>
      <w:r w:rsidR="00385C95" w:rsidRPr="00452826">
        <w:rPr>
          <w:rFonts w:ascii="Arial" w:hAnsi="Arial" w:cs="Arial"/>
        </w:rPr>
        <w:t>rk, outside of Oregon State</w:t>
      </w:r>
      <w:r w:rsidRPr="00452826">
        <w:rPr>
          <w:rFonts w:ascii="Arial" w:hAnsi="Arial" w:cs="Arial"/>
        </w:rPr>
        <w:t xml:space="preserve"> </w:t>
      </w:r>
      <w:r w:rsidR="00C0508F">
        <w:rPr>
          <w:rFonts w:ascii="Arial" w:hAnsi="Arial" w:cs="Arial"/>
        </w:rPr>
        <w:t>must be</w:t>
      </w:r>
      <w:r w:rsidRPr="00452826">
        <w:rPr>
          <w:rFonts w:ascii="Arial" w:hAnsi="Arial" w:cs="Arial"/>
        </w:rPr>
        <w:t xml:space="preserve"> approved through the </w:t>
      </w:r>
      <w:r w:rsidR="00385C95" w:rsidRPr="00452826">
        <w:rPr>
          <w:rFonts w:ascii="Arial" w:hAnsi="Arial" w:cs="Arial"/>
        </w:rPr>
        <w:t xml:space="preserve">employee’s leadership team, HR, and </w:t>
      </w:r>
      <w:r w:rsidR="005148BD">
        <w:rPr>
          <w:rFonts w:ascii="Arial" w:hAnsi="Arial" w:cs="Arial"/>
        </w:rPr>
        <w:t>Accounting</w:t>
      </w:r>
      <w:r w:rsidR="008A40CF">
        <w:rPr>
          <w:rFonts w:ascii="Arial" w:hAnsi="Arial" w:cs="Arial"/>
        </w:rPr>
        <w:t>. The exception is WA</w:t>
      </w:r>
      <w:r w:rsidR="009A43F8">
        <w:rPr>
          <w:rFonts w:ascii="Arial" w:hAnsi="Arial" w:cs="Arial"/>
        </w:rPr>
        <w:t xml:space="preserve"> employees</w:t>
      </w:r>
      <w:r w:rsidR="008A40CF">
        <w:rPr>
          <w:rFonts w:ascii="Arial" w:hAnsi="Arial" w:cs="Arial"/>
        </w:rPr>
        <w:t xml:space="preserve"> within commuting distance</w:t>
      </w:r>
      <w:r w:rsidR="009A43F8">
        <w:rPr>
          <w:rFonts w:ascii="Arial" w:hAnsi="Arial" w:cs="Arial"/>
        </w:rPr>
        <w:t xml:space="preserve"> </w:t>
      </w:r>
      <w:r w:rsidR="008A40CF">
        <w:rPr>
          <w:rFonts w:ascii="Arial" w:hAnsi="Arial" w:cs="Arial"/>
        </w:rPr>
        <w:t>(see Multi-State Employees C-2).</w:t>
      </w:r>
    </w:p>
    <w:p w14:paraId="0B20CF55" w14:textId="4BDF24AF" w:rsidR="00613E9A" w:rsidRDefault="00613E9A" w:rsidP="00535389">
      <w:pPr>
        <w:numPr>
          <w:ilvl w:val="0"/>
          <w:numId w:val="8"/>
        </w:numPr>
        <w:shd w:val="clear" w:color="auto" w:fill="FFFFFF"/>
        <w:rPr>
          <w:rFonts w:ascii="Arial" w:hAnsi="Arial" w:cs="Arial"/>
        </w:rPr>
      </w:pPr>
      <w:r>
        <w:rPr>
          <w:rFonts w:ascii="Arial" w:hAnsi="Arial" w:cs="Arial"/>
        </w:rPr>
        <w:t xml:space="preserve">Employee must be </w:t>
      </w:r>
      <w:r w:rsidR="003F3905">
        <w:rPr>
          <w:rFonts w:ascii="Arial" w:hAnsi="Arial" w:cs="Arial"/>
        </w:rPr>
        <w:t xml:space="preserve">eligible and </w:t>
      </w:r>
      <w:r>
        <w:rPr>
          <w:rFonts w:ascii="Arial" w:hAnsi="Arial" w:cs="Arial"/>
        </w:rPr>
        <w:t>approved for remote work</w:t>
      </w:r>
      <w:r w:rsidR="00236B87">
        <w:rPr>
          <w:rFonts w:ascii="Arial" w:hAnsi="Arial" w:cs="Arial"/>
        </w:rPr>
        <w:t xml:space="preserve"> under section A</w:t>
      </w:r>
      <w:r>
        <w:rPr>
          <w:rFonts w:ascii="Arial" w:hAnsi="Arial" w:cs="Arial"/>
        </w:rPr>
        <w:t>.</w:t>
      </w:r>
    </w:p>
    <w:p w14:paraId="04BEB0C5" w14:textId="77777777" w:rsidR="00613E9A" w:rsidRDefault="00E130D0" w:rsidP="00535389">
      <w:pPr>
        <w:numPr>
          <w:ilvl w:val="0"/>
          <w:numId w:val="8"/>
        </w:numPr>
        <w:shd w:val="clear" w:color="auto" w:fill="FFFFFF"/>
        <w:rPr>
          <w:rFonts w:ascii="Arial" w:hAnsi="Arial" w:cs="Arial"/>
        </w:rPr>
      </w:pPr>
      <w:r w:rsidRPr="00613E9A">
        <w:rPr>
          <w:rFonts w:ascii="Arial" w:hAnsi="Arial" w:cs="Arial"/>
        </w:rPr>
        <w:t>Working outside of the United States will not be approved.</w:t>
      </w:r>
    </w:p>
    <w:p w14:paraId="22903495" w14:textId="77777777" w:rsidR="00E130D0" w:rsidRPr="00613E9A" w:rsidRDefault="00E130D0" w:rsidP="00535389">
      <w:pPr>
        <w:numPr>
          <w:ilvl w:val="0"/>
          <w:numId w:val="8"/>
        </w:numPr>
        <w:shd w:val="clear" w:color="auto" w:fill="FFFFFF"/>
        <w:rPr>
          <w:rFonts w:ascii="Arial" w:hAnsi="Arial" w:cs="Arial"/>
        </w:rPr>
      </w:pPr>
      <w:r w:rsidRPr="00613E9A">
        <w:rPr>
          <w:rFonts w:ascii="Arial" w:hAnsi="Arial" w:cs="Arial"/>
        </w:rPr>
        <w:t>States will be considered based upon the state requirements for workers comp, the number and kind of taxes, and other state requirements.</w:t>
      </w:r>
    </w:p>
    <w:p w14:paraId="113E08C1" w14:textId="77777777" w:rsidR="00E130D0" w:rsidRDefault="00E130D0" w:rsidP="00535389">
      <w:pPr>
        <w:numPr>
          <w:ilvl w:val="1"/>
          <w:numId w:val="11"/>
        </w:numPr>
        <w:shd w:val="clear" w:color="auto" w:fill="FFFFFF"/>
        <w:rPr>
          <w:rFonts w:ascii="Arial" w:hAnsi="Arial" w:cs="Arial"/>
        </w:rPr>
      </w:pPr>
      <w:r>
        <w:rPr>
          <w:rFonts w:ascii="Arial" w:hAnsi="Arial" w:cs="Arial"/>
        </w:rPr>
        <w:t xml:space="preserve">For a list of approved and unapproved states, please contact the payroll or HR teams. </w:t>
      </w:r>
    </w:p>
    <w:p w14:paraId="13E298AD" w14:textId="77777777" w:rsidR="00B23414" w:rsidRPr="00535389" w:rsidRDefault="00B23414" w:rsidP="00535389">
      <w:pPr>
        <w:pStyle w:val="ListParagraph"/>
        <w:numPr>
          <w:ilvl w:val="0"/>
          <w:numId w:val="8"/>
        </w:numPr>
        <w:shd w:val="clear" w:color="auto" w:fill="FFFFFF"/>
        <w:rPr>
          <w:rFonts w:ascii="Arial" w:hAnsi="Arial" w:cs="Arial"/>
        </w:rPr>
      </w:pPr>
      <w:r>
        <w:rPr>
          <w:rFonts w:ascii="Arial" w:hAnsi="Arial" w:cs="Arial"/>
        </w:rPr>
        <w:t xml:space="preserve">An employee may not change their state of residence or state of work more than three times in a year. </w:t>
      </w:r>
    </w:p>
    <w:p w14:paraId="7707E00A" w14:textId="77777777" w:rsidR="001C7AEC" w:rsidRDefault="001C7AEC" w:rsidP="00535389">
      <w:pPr>
        <w:shd w:val="clear" w:color="auto" w:fill="FFFFFF"/>
        <w:rPr>
          <w:rFonts w:ascii="Arial" w:hAnsi="Arial" w:cs="Arial"/>
        </w:rPr>
      </w:pPr>
    </w:p>
    <w:p w14:paraId="042ACC82" w14:textId="77777777" w:rsidR="001C7AEC" w:rsidRDefault="001C7AEC" w:rsidP="001C7AEC">
      <w:pPr>
        <w:pStyle w:val="Heading2"/>
        <w:shd w:val="clear" w:color="auto" w:fill="FFFFFF"/>
      </w:pPr>
      <w:r w:rsidRPr="00452826">
        <w:t xml:space="preserve">C. </w:t>
      </w:r>
      <w:r>
        <w:t>Multi-State Employees</w:t>
      </w:r>
    </w:p>
    <w:p w14:paraId="78F447DA" w14:textId="1D738ED5" w:rsidR="001C7AEC" w:rsidRDefault="001C7AEC" w:rsidP="00535389">
      <w:pPr>
        <w:numPr>
          <w:ilvl w:val="0"/>
          <w:numId w:val="9"/>
        </w:numPr>
        <w:shd w:val="clear" w:color="auto" w:fill="FFFFFF"/>
        <w:rPr>
          <w:rFonts w:ascii="Arial" w:hAnsi="Arial" w:cs="Arial"/>
        </w:rPr>
      </w:pPr>
      <w:r>
        <w:rPr>
          <w:rFonts w:ascii="Arial" w:hAnsi="Arial" w:cs="Arial"/>
        </w:rPr>
        <w:t>Employees may be considered working in multiple states if they spend an extended amount of time doing work for WHA in more than one state. For example, if a Washington resident does work at the corporate office in Oregon while also doing some work at home in Washington</w:t>
      </w:r>
      <w:r w:rsidRPr="00452826">
        <w:rPr>
          <w:rFonts w:ascii="Arial" w:hAnsi="Arial" w:cs="Arial"/>
        </w:rPr>
        <w:t>.</w:t>
      </w:r>
    </w:p>
    <w:p w14:paraId="753B5226" w14:textId="123C7CAF" w:rsidR="005148BD" w:rsidRDefault="005148BD" w:rsidP="00535389">
      <w:pPr>
        <w:numPr>
          <w:ilvl w:val="0"/>
          <w:numId w:val="9"/>
        </w:numPr>
        <w:shd w:val="clear" w:color="auto" w:fill="FFFFFF"/>
        <w:rPr>
          <w:rFonts w:ascii="Arial" w:hAnsi="Arial" w:cs="Arial"/>
        </w:rPr>
      </w:pPr>
      <w:r>
        <w:rPr>
          <w:rFonts w:ascii="Arial" w:hAnsi="Arial" w:cs="Arial"/>
        </w:rPr>
        <w:t>Employees that live in the state of Washington within commuting distance of their site and work in Oregon do not need to seek approval</w:t>
      </w:r>
      <w:r w:rsidR="009A43F8">
        <w:rPr>
          <w:rFonts w:ascii="Arial" w:hAnsi="Arial" w:cs="Arial"/>
        </w:rPr>
        <w:t xml:space="preserve"> for remote work</w:t>
      </w:r>
      <w:r w:rsidR="001C0E21">
        <w:rPr>
          <w:rFonts w:ascii="Arial" w:hAnsi="Arial" w:cs="Arial"/>
        </w:rPr>
        <w:t xml:space="preserve"> (except as noted under Section A)</w:t>
      </w:r>
      <w:r>
        <w:rPr>
          <w:rFonts w:ascii="Arial" w:hAnsi="Arial" w:cs="Arial"/>
        </w:rPr>
        <w:t xml:space="preserve">, though they will be responsible </w:t>
      </w:r>
      <w:r w:rsidR="00BD357E">
        <w:rPr>
          <w:rFonts w:ascii="Arial" w:hAnsi="Arial" w:cs="Arial"/>
        </w:rPr>
        <w:t>for</w:t>
      </w:r>
      <w:r>
        <w:rPr>
          <w:rFonts w:ascii="Arial" w:hAnsi="Arial" w:cs="Arial"/>
        </w:rPr>
        <w:t xml:space="preserve"> splitting their income between Oregon and Washington for tax purposes.</w:t>
      </w:r>
    </w:p>
    <w:p w14:paraId="5BC03FFD" w14:textId="45A33948" w:rsidR="009D7F0D" w:rsidRDefault="001C7AEC" w:rsidP="00535389">
      <w:pPr>
        <w:numPr>
          <w:ilvl w:val="0"/>
          <w:numId w:val="9"/>
        </w:numPr>
        <w:shd w:val="clear" w:color="auto" w:fill="FFFFFF"/>
        <w:rPr>
          <w:rFonts w:ascii="Arial" w:hAnsi="Arial" w:cs="Arial"/>
        </w:rPr>
      </w:pPr>
      <w:r>
        <w:rPr>
          <w:rFonts w:ascii="Arial" w:hAnsi="Arial" w:cs="Arial"/>
        </w:rPr>
        <w:t xml:space="preserve">Employee </w:t>
      </w:r>
      <w:r w:rsidR="00236B87">
        <w:rPr>
          <w:rFonts w:ascii="Arial" w:hAnsi="Arial" w:cs="Arial"/>
        </w:rPr>
        <w:t>must be approved for out-of-state remote work per section B</w:t>
      </w:r>
      <w:r w:rsidR="009D7F0D">
        <w:rPr>
          <w:rFonts w:ascii="Arial" w:hAnsi="Arial" w:cs="Arial"/>
        </w:rPr>
        <w:t xml:space="preserve">. </w:t>
      </w:r>
    </w:p>
    <w:p w14:paraId="4E7571FA" w14:textId="5D097B68" w:rsidR="001C7AEC" w:rsidRPr="009D7F0D" w:rsidRDefault="009D7F0D" w:rsidP="00535389">
      <w:pPr>
        <w:numPr>
          <w:ilvl w:val="1"/>
          <w:numId w:val="12"/>
        </w:numPr>
        <w:shd w:val="clear" w:color="auto" w:fill="FFFFFF"/>
        <w:rPr>
          <w:rFonts w:ascii="Arial" w:hAnsi="Arial" w:cs="Arial"/>
        </w:rPr>
      </w:pPr>
      <w:r>
        <w:rPr>
          <w:rFonts w:ascii="Arial" w:hAnsi="Arial" w:cs="Arial"/>
        </w:rPr>
        <w:t>Certain states excluded in section B may be permissible for multi-state employees</w:t>
      </w:r>
      <w:r w:rsidR="00BD357E">
        <w:rPr>
          <w:rFonts w:ascii="Arial" w:hAnsi="Arial" w:cs="Arial"/>
        </w:rPr>
        <w:t xml:space="preserve"> as long as the employee is working in that state for less than six months of any calendar year</w:t>
      </w:r>
      <w:r>
        <w:rPr>
          <w:rFonts w:ascii="Arial" w:hAnsi="Arial" w:cs="Arial"/>
        </w:rPr>
        <w:t>. T</w:t>
      </w:r>
      <w:r w:rsidRPr="009D7F0D">
        <w:rPr>
          <w:rFonts w:ascii="Arial" w:hAnsi="Arial" w:cs="Arial"/>
        </w:rPr>
        <w:t>hat will be notated on the excluded state’s listing if applicable</w:t>
      </w:r>
      <w:r w:rsidR="001C7AEC" w:rsidRPr="009D7F0D">
        <w:rPr>
          <w:rFonts w:ascii="Arial" w:hAnsi="Arial" w:cs="Arial"/>
        </w:rPr>
        <w:t>.</w:t>
      </w:r>
    </w:p>
    <w:p w14:paraId="0AA2605C" w14:textId="470B5832" w:rsidR="00FA2572" w:rsidRDefault="00FA2572" w:rsidP="00535389">
      <w:pPr>
        <w:numPr>
          <w:ilvl w:val="0"/>
          <w:numId w:val="9"/>
        </w:numPr>
        <w:shd w:val="clear" w:color="auto" w:fill="FFFFFF"/>
        <w:rPr>
          <w:rFonts w:ascii="Arial" w:hAnsi="Arial" w:cs="Arial"/>
        </w:rPr>
      </w:pPr>
      <w:r>
        <w:rPr>
          <w:rFonts w:ascii="Arial" w:hAnsi="Arial" w:cs="Arial"/>
        </w:rPr>
        <w:t>If approved, the employee must notify the HR and payroll departments if they will be</w:t>
      </w:r>
      <w:r w:rsidR="009A43F8">
        <w:rPr>
          <w:rFonts w:ascii="Arial" w:hAnsi="Arial" w:cs="Arial"/>
        </w:rPr>
        <w:t xml:space="preserve"> working remotely</w:t>
      </w:r>
      <w:r>
        <w:rPr>
          <w:rFonts w:ascii="Arial" w:hAnsi="Arial" w:cs="Arial"/>
        </w:rPr>
        <w:t xml:space="preserve"> in a separate state for more than 2 weeks. </w:t>
      </w:r>
    </w:p>
    <w:p w14:paraId="3444E022" w14:textId="07C4B858" w:rsidR="005B598C" w:rsidRDefault="005B598C" w:rsidP="00535389">
      <w:pPr>
        <w:numPr>
          <w:ilvl w:val="1"/>
          <w:numId w:val="13"/>
        </w:numPr>
        <w:shd w:val="clear" w:color="auto" w:fill="FFFFFF"/>
        <w:rPr>
          <w:rFonts w:ascii="Arial" w:hAnsi="Arial" w:cs="Arial"/>
        </w:rPr>
      </w:pPr>
      <w:r>
        <w:rPr>
          <w:rFonts w:ascii="Arial" w:hAnsi="Arial" w:cs="Arial"/>
        </w:rPr>
        <w:t>HR &amp; Payroll will need the following information for any change of state:</w:t>
      </w:r>
    </w:p>
    <w:p w14:paraId="49823292" w14:textId="77777777" w:rsidR="005B598C" w:rsidRDefault="005B598C" w:rsidP="00535389">
      <w:pPr>
        <w:numPr>
          <w:ilvl w:val="2"/>
          <w:numId w:val="14"/>
        </w:numPr>
        <w:shd w:val="clear" w:color="auto" w:fill="FFFFFF"/>
        <w:rPr>
          <w:rFonts w:ascii="Arial" w:hAnsi="Arial" w:cs="Arial"/>
        </w:rPr>
      </w:pPr>
      <w:r>
        <w:rPr>
          <w:rFonts w:ascii="Arial" w:hAnsi="Arial" w:cs="Arial"/>
        </w:rPr>
        <w:t>New s</w:t>
      </w:r>
      <w:r w:rsidR="005148BD">
        <w:rPr>
          <w:rFonts w:ascii="Arial" w:hAnsi="Arial" w:cs="Arial"/>
        </w:rPr>
        <w:t xml:space="preserve">tate </w:t>
      </w:r>
      <w:r>
        <w:rPr>
          <w:rFonts w:ascii="Arial" w:hAnsi="Arial" w:cs="Arial"/>
        </w:rPr>
        <w:t>of residence</w:t>
      </w:r>
    </w:p>
    <w:p w14:paraId="4776EA79" w14:textId="77777777" w:rsidR="005B598C" w:rsidRDefault="005B598C" w:rsidP="00535389">
      <w:pPr>
        <w:numPr>
          <w:ilvl w:val="2"/>
          <w:numId w:val="14"/>
        </w:numPr>
        <w:shd w:val="clear" w:color="auto" w:fill="FFFFFF"/>
        <w:rPr>
          <w:rFonts w:ascii="Arial" w:hAnsi="Arial" w:cs="Arial"/>
        </w:rPr>
      </w:pPr>
      <w:r w:rsidRPr="005B598C">
        <w:rPr>
          <w:rFonts w:ascii="Arial" w:hAnsi="Arial" w:cs="Arial"/>
        </w:rPr>
        <w:t>D</w:t>
      </w:r>
      <w:r w:rsidR="005148BD" w:rsidRPr="005B598C">
        <w:rPr>
          <w:rFonts w:ascii="Arial" w:hAnsi="Arial" w:cs="Arial"/>
        </w:rPr>
        <w:t>ate</w:t>
      </w:r>
      <w:r w:rsidRPr="005B598C">
        <w:rPr>
          <w:rFonts w:ascii="Arial" w:hAnsi="Arial" w:cs="Arial"/>
        </w:rPr>
        <w:t xml:space="preserve"> the move or change occurred</w:t>
      </w:r>
    </w:p>
    <w:p w14:paraId="31598FEB" w14:textId="49B8C5FC" w:rsidR="00F7054A" w:rsidRPr="00F7054A" w:rsidRDefault="005148BD" w:rsidP="00F7054A">
      <w:pPr>
        <w:numPr>
          <w:ilvl w:val="2"/>
          <w:numId w:val="14"/>
        </w:numPr>
        <w:shd w:val="clear" w:color="auto" w:fill="FFFFFF"/>
        <w:rPr>
          <w:rFonts w:ascii="Arial" w:hAnsi="Arial" w:cs="Arial"/>
        </w:rPr>
      </w:pPr>
      <w:r w:rsidRPr="005B598C">
        <w:rPr>
          <w:rFonts w:ascii="Arial" w:hAnsi="Arial" w:cs="Arial"/>
        </w:rPr>
        <w:t>If this is a new state, the address wo</w:t>
      </w:r>
      <w:r w:rsidR="005B598C">
        <w:rPr>
          <w:rFonts w:ascii="Arial" w:hAnsi="Arial" w:cs="Arial"/>
        </w:rPr>
        <w:t>rk will be performed</w:t>
      </w:r>
      <w:r w:rsidRPr="005B598C">
        <w:rPr>
          <w:rFonts w:ascii="Arial" w:hAnsi="Arial" w:cs="Arial"/>
        </w:rPr>
        <w:t xml:space="preserve"> </w:t>
      </w:r>
    </w:p>
    <w:p w14:paraId="1257696A" w14:textId="35880929" w:rsidR="00FA2572" w:rsidRDefault="00FA2572" w:rsidP="00535389">
      <w:pPr>
        <w:numPr>
          <w:ilvl w:val="0"/>
          <w:numId w:val="9"/>
        </w:numPr>
        <w:shd w:val="clear" w:color="auto" w:fill="FFFFFF"/>
        <w:rPr>
          <w:rFonts w:ascii="Arial" w:hAnsi="Arial" w:cs="Arial"/>
        </w:rPr>
      </w:pPr>
      <w:r>
        <w:rPr>
          <w:rFonts w:ascii="Arial" w:hAnsi="Arial" w:cs="Arial"/>
        </w:rPr>
        <w:lastRenderedPageBreak/>
        <w:t xml:space="preserve">If splitting time between states (e.g. not working in either state consistently), the employee is in charge of keeping track of which </w:t>
      </w:r>
      <w:r w:rsidR="008A40CF">
        <w:rPr>
          <w:rFonts w:ascii="Arial" w:hAnsi="Arial" w:cs="Arial"/>
        </w:rPr>
        <w:t>d</w:t>
      </w:r>
      <w:r>
        <w:rPr>
          <w:rFonts w:ascii="Arial" w:hAnsi="Arial" w:cs="Arial"/>
        </w:rPr>
        <w:t xml:space="preserve">ates are spent in which state and remitting the correct information </w:t>
      </w:r>
      <w:r w:rsidR="003930E7">
        <w:rPr>
          <w:rFonts w:ascii="Arial" w:hAnsi="Arial" w:cs="Arial"/>
        </w:rPr>
        <w:t xml:space="preserve">to the payroll department and </w:t>
      </w:r>
      <w:r>
        <w:rPr>
          <w:rFonts w:ascii="Arial" w:hAnsi="Arial" w:cs="Arial"/>
        </w:rPr>
        <w:t>for their tax return.</w:t>
      </w:r>
    </w:p>
    <w:p w14:paraId="798B5F33" w14:textId="77777777" w:rsidR="00385C95" w:rsidRPr="00452826" w:rsidRDefault="00385C95" w:rsidP="00385C95">
      <w:pPr>
        <w:shd w:val="clear" w:color="auto" w:fill="FFFFFF"/>
        <w:ind w:left="720"/>
        <w:rPr>
          <w:rFonts w:ascii="Arial" w:hAnsi="Arial" w:cs="Arial"/>
        </w:rPr>
      </w:pPr>
    </w:p>
    <w:p w14:paraId="72D00DF4" w14:textId="3ED43D97" w:rsidR="00230471" w:rsidRPr="00452826" w:rsidRDefault="001C7AEC" w:rsidP="00452826">
      <w:pPr>
        <w:pStyle w:val="Heading2"/>
        <w:shd w:val="clear" w:color="auto" w:fill="FFFFFF"/>
      </w:pPr>
      <w:r>
        <w:t>D</w:t>
      </w:r>
      <w:r w:rsidR="00230471" w:rsidRPr="00452826">
        <w:t>. Safety and Other Considerations</w:t>
      </w:r>
    </w:p>
    <w:p w14:paraId="32B42F2B" w14:textId="77777777" w:rsidR="00230471" w:rsidRPr="00452826" w:rsidRDefault="00230471" w:rsidP="00452826">
      <w:pPr>
        <w:pStyle w:val="NormalWeb"/>
        <w:numPr>
          <w:ilvl w:val="0"/>
          <w:numId w:val="7"/>
        </w:numPr>
        <w:shd w:val="clear" w:color="auto" w:fill="FFFFFF"/>
        <w:spacing w:before="0" w:beforeAutospacing="0" w:after="0" w:afterAutospacing="0"/>
        <w:rPr>
          <w:rFonts w:ascii="Arial" w:hAnsi="Arial" w:cs="Arial"/>
          <w:sz w:val="20"/>
          <w:szCs w:val="20"/>
        </w:rPr>
      </w:pPr>
      <w:r w:rsidRPr="00452826">
        <w:rPr>
          <w:rFonts w:ascii="Arial" w:hAnsi="Arial" w:cs="Arial"/>
          <w:sz w:val="20"/>
          <w:szCs w:val="20"/>
        </w:rPr>
        <w:t>In-person meetings are not permitted to occur within private residences.</w:t>
      </w:r>
    </w:p>
    <w:p w14:paraId="45826341" w14:textId="77777777" w:rsidR="00230471" w:rsidRPr="00452826" w:rsidRDefault="00230471" w:rsidP="00B65DF0">
      <w:pPr>
        <w:pStyle w:val="NormalWeb"/>
        <w:numPr>
          <w:ilvl w:val="0"/>
          <w:numId w:val="7"/>
        </w:numPr>
        <w:shd w:val="clear" w:color="auto" w:fill="FFFFFF"/>
        <w:rPr>
          <w:rFonts w:ascii="Arial" w:hAnsi="Arial" w:cs="Arial"/>
          <w:sz w:val="20"/>
          <w:szCs w:val="20"/>
        </w:rPr>
      </w:pPr>
      <w:r w:rsidRPr="00452826">
        <w:rPr>
          <w:rFonts w:ascii="Arial" w:hAnsi="Arial" w:cs="Arial"/>
          <w:sz w:val="20"/>
          <w:szCs w:val="20"/>
        </w:rPr>
        <w:t>It is the responsibility of the employee working remotely to ensure that the remote work location promotes a safe work space without exposure to physical, chemical, or other risk to the employee’s overall health and safety. Additionally, office space should be set up in a manner that follows sta</w:t>
      </w:r>
      <w:r w:rsidR="00B65DF0" w:rsidRPr="00452826">
        <w:rPr>
          <w:rFonts w:ascii="Arial" w:hAnsi="Arial" w:cs="Arial"/>
          <w:sz w:val="20"/>
          <w:szCs w:val="20"/>
        </w:rPr>
        <w:t>ndard ergonomic recommendations. Please reach out to HR for resources regarding proper set up.</w:t>
      </w:r>
    </w:p>
    <w:p w14:paraId="36269E43" w14:textId="77777777" w:rsidR="00230471" w:rsidRPr="00452826" w:rsidRDefault="00230471" w:rsidP="00B65DF0">
      <w:pPr>
        <w:pStyle w:val="NormalWeb"/>
        <w:numPr>
          <w:ilvl w:val="0"/>
          <w:numId w:val="7"/>
        </w:numPr>
        <w:shd w:val="clear" w:color="auto" w:fill="FFFFFF"/>
        <w:rPr>
          <w:rFonts w:ascii="Arial" w:hAnsi="Arial" w:cs="Arial"/>
          <w:sz w:val="20"/>
          <w:szCs w:val="20"/>
        </w:rPr>
      </w:pPr>
      <w:r w:rsidRPr="00452826">
        <w:rPr>
          <w:rFonts w:ascii="Arial" w:hAnsi="Arial" w:cs="Arial"/>
          <w:sz w:val="20"/>
          <w:szCs w:val="20"/>
        </w:rPr>
        <w:t>In the event that an employee is inju</w:t>
      </w:r>
      <w:r w:rsidR="00BF34D7" w:rsidRPr="00452826">
        <w:rPr>
          <w:rFonts w:ascii="Arial" w:hAnsi="Arial" w:cs="Arial"/>
          <w:sz w:val="20"/>
          <w:szCs w:val="20"/>
        </w:rPr>
        <w:t xml:space="preserve">red while performing </w:t>
      </w:r>
      <w:r w:rsidRPr="00452826">
        <w:rPr>
          <w:rFonts w:ascii="Arial" w:hAnsi="Arial" w:cs="Arial"/>
          <w:sz w:val="20"/>
          <w:szCs w:val="20"/>
        </w:rPr>
        <w:t>work</w:t>
      </w:r>
      <w:r w:rsidR="00BF34D7" w:rsidRPr="00452826">
        <w:rPr>
          <w:rFonts w:ascii="Arial" w:hAnsi="Arial" w:cs="Arial"/>
          <w:sz w:val="20"/>
          <w:szCs w:val="20"/>
        </w:rPr>
        <w:t xml:space="preserve"> on behalf of WHA</w:t>
      </w:r>
      <w:r w:rsidRPr="00452826">
        <w:rPr>
          <w:rFonts w:ascii="Arial" w:hAnsi="Arial" w:cs="Arial"/>
          <w:sz w:val="20"/>
          <w:szCs w:val="20"/>
        </w:rPr>
        <w:t xml:space="preserve"> remotely, the employee should report the injury to t</w:t>
      </w:r>
      <w:r w:rsidR="00BF34D7" w:rsidRPr="00452826">
        <w:rPr>
          <w:rFonts w:ascii="Arial" w:hAnsi="Arial" w:cs="Arial"/>
          <w:sz w:val="20"/>
          <w:szCs w:val="20"/>
        </w:rPr>
        <w:t xml:space="preserve">heir supervisor and complete an RL Datix ticket. </w:t>
      </w:r>
      <w:r w:rsidRPr="00452826">
        <w:rPr>
          <w:rFonts w:ascii="Arial" w:hAnsi="Arial" w:cs="Arial"/>
          <w:sz w:val="20"/>
          <w:szCs w:val="20"/>
        </w:rPr>
        <w:t>If the injury is covered by Workers Compensation the employee may be required to allow one or more re</w:t>
      </w:r>
      <w:r w:rsidR="00BF34D7" w:rsidRPr="00452826">
        <w:rPr>
          <w:rFonts w:ascii="Arial" w:hAnsi="Arial" w:cs="Arial"/>
          <w:sz w:val="20"/>
          <w:szCs w:val="20"/>
        </w:rPr>
        <w:t xml:space="preserve">presentatives of WHA </w:t>
      </w:r>
      <w:r w:rsidRPr="00452826">
        <w:rPr>
          <w:rFonts w:ascii="Arial" w:hAnsi="Arial" w:cs="Arial"/>
          <w:sz w:val="20"/>
          <w:szCs w:val="20"/>
        </w:rPr>
        <w:t>to access the remote work location, including but not limited to their home, for the purpose of inspecting the worksite where the injury occurred.</w:t>
      </w:r>
    </w:p>
    <w:p w14:paraId="02924E87" w14:textId="77777777" w:rsidR="00230471" w:rsidRPr="00452826" w:rsidRDefault="00230471" w:rsidP="00B65DF0">
      <w:pPr>
        <w:pStyle w:val="NormalWeb"/>
        <w:numPr>
          <w:ilvl w:val="0"/>
          <w:numId w:val="7"/>
        </w:numPr>
        <w:shd w:val="clear" w:color="auto" w:fill="FFFFFF"/>
        <w:rPr>
          <w:rFonts w:ascii="Arial" w:hAnsi="Arial" w:cs="Arial"/>
          <w:sz w:val="20"/>
          <w:szCs w:val="20"/>
        </w:rPr>
      </w:pPr>
      <w:r w:rsidRPr="00452826">
        <w:rPr>
          <w:rFonts w:ascii="Arial" w:hAnsi="Arial" w:cs="Arial"/>
          <w:sz w:val="20"/>
          <w:szCs w:val="20"/>
        </w:rPr>
        <w:t>Employees are responsible for all costs associated with their remote work location including home owners/renter’s insurance coverage in the event that there is damage to their home structure or property therein.</w:t>
      </w:r>
    </w:p>
    <w:p w14:paraId="41DB50E2" w14:textId="77777777" w:rsidR="00230471" w:rsidRPr="00452826" w:rsidRDefault="00EC63A1" w:rsidP="00136A3E">
      <w:pPr>
        <w:pStyle w:val="NormalWeb"/>
        <w:numPr>
          <w:ilvl w:val="0"/>
          <w:numId w:val="7"/>
        </w:numPr>
        <w:shd w:val="clear" w:color="auto" w:fill="FFFFFF"/>
        <w:rPr>
          <w:rFonts w:ascii="Arial" w:hAnsi="Arial" w:cs="Arial"/>
          <w:color w:val="252525"/>
        </w:rPr>
      </w:pPr>
      <w:r w:rsidRPr="00452826">
        <w:rPr>
          <w:rFonts w:ascii="Arial" w:hAnsi="Arial" w:cs="Arial"/>
          <w:sz w:val="20"/>
          <w:szCs w:val="20"/>
        </w:rPr>
        <w:t>In the event that non-exempt staff are requested to log off while working remote in order to free up licenses for other individuals, so long as they are willing and able to work in accordance with the guidelines listed above, WHA will pay the individual their normal wages for their normally scheduled shift.</w:t>
      </w:r>
    </w:p>
    <w:p w14:paraId="15BABEA8" w14:textId="77777777" w:rsidR="005573AC" w:rsidRDefault="005573AC" w:rsidP="00452826">
      <w:pPr>
        <w:widowControl w:val="0"/>
        <w:ind w:left="1620" w:hanging="1620"/>
        <w:jc w:val="both"/>
        <w:rPr>
          <w:rFonts w:ascii="Arial" w:hAnsi="Arial" w:cs="Arial"/>
        </w:rPr>
      </w:pPr>
      <w:r w:rsidRPr="00452826">
        <w:rPr>
          <w:rFonts w:ascii="Arial" w:hAnsi="Arial" w:cs="Arial"/>
        </w:rPr>
        <w:t xml:space="preserve"> </w:t>
      </w:r>
    </w:p>
    <w:p w14:paraId="3830E143" w14:textId="77777777" w:rsidR="00452826" w:rsidRDefault="00452826" w:rsidP="00452826">
      <w:pPr>
        <w:widowControl w:val="0"/>
        <w:ind w:left="1620" w:hanging="1620"/>
        <w:jc w:val="both"/>
        <w:rPr>
          <w:rFonts w:ascii="Arial" w:hAnsi="Arial" w:cs="Arial"/>
        </w:rPr>
      </w:pPr>
    </w:p>
    <w:p w14:paraId="463EA3F3" w14:textId="77777777" w:rsidR="00452826" w:rsidRDefault="00452826" w:rsidP="00452826">
      <w:pPr>
        <w:widowControl w:val="0"/>
        <w:ind w:left="1620" w:hanging="1620"/>
        <w:jc w:val="both"/>
        <w:rPr>
          <w:rFonts w:ascii="Arial" w:hAnsi="Arial" w:cs="Arial"/>
        </w:rPr>
      </w:pPr>
    </w:p>
    <w:p w14:paraId="6C248E98" w14:textId="77777777" w:rsidR="00452826" w:rsidRPr="00452826" w:rsidRDefault="00452826" w:rsidP="00452826">
      <w:pPr>
        <w:widowControl w:val="0"/>
        <w:ind w:left="1620" w:hanging="1620"/>
        <w:jc w:val="both"/>
        <w:rPr>
          <w:rFonts w:ascii="Arial" w:hAnsi="Arial" w:cs="Arial"/>
        </w:rPr>
      </w:pPr>
    </w:p>
    <w:tbl>
      <w:tblPr>
        <w:tblW w:w="0" w:type="auto"/>
        <w:tblInd w:w="108" w:type="dxa"/>
        <w:tblLayout w:type="fixed"/>
        <w:tblLook w:val="0000" w:firstRow="0" w:lastRow="0" w:firstColumn="0" w:lastColumn="0" w:noHBand="0" w:noVBand="0"/>
      </w:tblPr>
      <w:tblGrid>
        <w:gridCol w:w="4144"/>
        <w:gridCol w:w="441"/>
        <w:gridCol w:w="4056"/>
      </w:tblGrid>
      <w:tr w:rsidR="005573AC" w:rsidRPr="00452826" w14:paraId="724D73E8" w14:textId="77777777" w:rsidTr="00737E96">
        <w:tc>
          <w:tcPr>
            <w:tcW w:w="4144" w:type="dxa"/>
          </w:tcPr>
          <w:p w14:paraId="517F5DF2" w14:textId="77777777" w:rsidR="005573AC" w:rsidRPr="00452826" w:rsidRDefault="005573AC" w:rsidP="00737E96">
            <w:pPr>
              <w:rPr>
                <w:rFonts w:ascii="Arial" w:hAnsi="Arial"/>
                <w:sz w:val="16"/>
              </w:rPr>
            </w:pPr>
            <w:r w:rsidRPr="00452826">
              <w:rPr>
                <w:rFonts w:ascii="Arial" w:hAnsi="Arial"/>
                <w:sz w:val="16"/>
              </w:rPr>
              <w:t>For signatures, see original in Human Resources</w:t>
            </w:r>
          </w:p>
        </w:tc>
        <w:tc>
          <w:tcPr>
            <w:tcW w:w="441" w:type="dxa"/>
          </w:tcPr>
          <w:p w14:paraId="1E43E927" w14:textId="77777777" w:rsidR="005573AC" w:rsidRPr="00452826" w:rsidRDefault="005573AC" w:rsidP="00737E96">
            <w:pPr>
              <w:rPr>
                <w:rFonts w:ascii="Arial" w:hAnsi="Arial" w:cs="Arial"/>
                <w:sz w:val="16"/>
              </w:rPr>
            </w:pPr>
          </w:p>
        </w:tc>
        <w:tc>
          <w:tcPr>
            <w:tcW w:w="4056" w:type="dxa"/>
          </w:tcPr>
          <w:p w14:paraId="2E5447A6" w14:textId="77777777" w:rsidR="005573AC" w:rsidRPr="00452826" w:rsidRDefault="005573AC" w:rsidP="00737E96">
            <w:pPr>
              <w:rPr>
                <w:rFonts w:ascii="Arial" w:hAnsi="Arial" w:cs="Arial"/>
                <w:sz w:val="16"/>
              </w:rPr>
            </w:pPr>
          </w:p>
        </w:tc>
      </w:tr>
      <w:tr w:rsidR="005573AC" w:rsidRPr="00452826" w14:paraId="5CCE6609" w14:textId="77777777" w:rsidTr="00737E96">
        <w:tc>
          <w:tcPr>
            <w:tcW w:w="4144" w:type="dxa"/>
            <w:tcBorders>
              <w:top w:val="single" w:sz="6" w:space="0" w:color="auto"/>
            </w:tcBorders>
          </w:tcPr>
          <w:p w14:paraId="20648BDC" w14:textId="420E7B09" w:rsidR="005573AC" w:rsidRPr="00452826" w:rsidRDefault="005573AC" w:rsidP="00737E96">
            <w:pPr>
              <w:tabs>
                <w:tab w:val="right" w:pos="3928"/>
              </w:tabs>
              <w:rPr>
                <w:rFonts w:ascii="Arial" w:hAnsi="Arial" w:cs="Arial"/>
                <w:sz w:val="16"/>
              </w:rPr>
            </w:pPr>
            <w:r w:rsidRPr="00452826">
              <w:rPr>
                <w:rFonts w:ascii="Arial" w:hAnsi="Arial" w:cs="Arial"/>
                <w:sz w:val="16"/>
              </w:rPr>
              <w:t>Director of Human Resources</w:t>
            </w:r>
            <w:r w:rsidRPr="00452826">
              <w:rPr>
                <w:rFonts w:ascii="Arial" w:hAnsi="Arial" w:cs="Arial"/>
                <w:sz w:val="16"/>
              </w:rPr>
              <w:tab/>
              <w:t>HR-</w:t>
            </w:r>
            <w:r w:rsidR="0057112D">
              <w:rPr>
                <w:rFonts w:ascii="Arial" w:hAnsi="Arial" w:cs="Arial"/>
                <w:sz w:val="16"/>
              </w:rPr>
              <w:t>43</w:t>
            </w:r>
          </w:p>
        </w:tc>
        <w:tc>
          <w:tcPr>
            <w:tcW w:w="441" w:type="dxa"/>
          </w:tcPr>
          <w:p w14:paraId="4C564512" w14:textId="77777777" w:rsidR="005573AC" w:rsidRPr="00452826" w:rsidRDefault="005573AC" w:rsidP="00737E96">
            <w:pPr>
              <w:rPr>
                <w:rFonts w:ascii="Arial" w:hAnsi="Arial" w:cs="Arial"/>
                <w:sz w:val="16"/>
              </w:rPr>
            </w:pPr>
          </w:p>
        </w:tc>
        <w:tc>
          <w:tcPr>
            <w:tcW w:w="4056" w:type="dxa"/>
            <w:tcBorders>
              <w:top w:val="single" w:sz="6" w:space="0" w:color="auto"/>
            </w:tcBorders>
          </w:tcPr>
          <w:p w14:paraId="24A4AEB0" w14:textId="24593B4C" w:rsidR="005573AC" w:rsidRPr="00452826" w:rsidRDefault="005573AC" w:rsidP="00737E96">
            <w:pPr>
              <w:tabs>
                <w:tab w:val="right" w:pos="3840"/>
              </w:tabs>
              <w:rPr>
                <w:rFonts w:ascii="Arial" w:hAnsi="Arial" w:cs="Arial"/>
                <w:sz w:val="16"/>
              </w:rPr>
            </w:pPr>
            <w:r w:rsidRPr="00452826">
              <w:rPr>
                <w:rFonts w:ascii="Arial" w:hAnsi="Arial" w:cs="Arial"/>
                <w:sz w:val="16"/>
              </w:rPr>
              <w:t>Chief Executive Officer</w:t>
            </w:r>
            <w:r w:rsidRPr="00452826">
              <w:rPr>
                <w:rFonts w:ascii="Arial" w:hAnsi="Arial" w:cs="Arial"/>
                <w:sz w:val="16"/>
              </w:rPr>
              <w:tab/>
              <w:t>HR-</w:t>
            </w:r>
            <w:r w:rsidR="0057112D">
              <w:rPr>
                <w:rFonts w:ascii="Arial" w:hAnsi="Arial" w:cs="Arial"/>
                <w:sz w:val="16"/>
              </w:rPr>
              <w:t>43</w:t>
            </w:r>
          </w:p>
        </w:tc>
      </w:tr>
    </w:tbl>
    <w:p w14:paraId="752D47C6" w14:textId="61CDD4E0" w:rsidR="005573AC" w:rsidRDefault="005573AC" w:rsidP="005573AC">
      <w:pPr>
        <w:rPr>
          <w:rFonts w:ascii="Arial" w:hAnsi="Arial" w:cs="Arial"/>
        </w:rPr>
      </w:pPr>
    </w:p>
    <w:p w14:paraId="5FC6E1C1" w14:textId="77777777" w:rsidR="00565A4C" w:rsidRDefault="00565A4C" w:rsidP="005573AC">
      <w:pPr>
        <w:rPr>
          <w:rFonts w:ascii="Arial" w:hAnsi="Arial" w:cs="Arial"/>
        </w:rPr>
      </w:pPr>
    </w:p>
    <w:p w14:paraId="0AE17150" w14:textId="77777777" w:rsidR="00565A4C" w:rsidRDefault="00565A4C" w:rsidP="005573AC">
      <w:pPr>
        <w:rPr>
          <w:rFonts w:ascii="Arial" w:hAnsi="Arial" w:cs="Arial"/>
        </w:rPr>
      </w:pPr>
    </w:p>
    <w:p w14:paraId="1985EA1E" w14:textId="77777777" w:rsidR="00565A4C" w:rsidRDefault="00565A4C" w:rsidP="005573AC">
      <w:pPr>
        <w:rPr>
          <w:rFonts w:ascii="Arial" w:hAnsi="Arial" w:cs="Arial"/>
        </w:rPr>
      </w:pPr>
    </w:p>
    <w:tbl>
      <w:tblPr>
        <w:tblW w:w="0" w:type="auto"/>
        <w:tblInd w:w="108" w:type="dxa"/>
        <w:tblLayout w:type="fixed"/>
        <w:tblLook w:val="0000" w:firstRow="0" w:lastRow="0" w:firstColumn="0" w:lastColumn="0" w:noHBand="0" w:noVBand="0"/>
      </w:tblPr>
      <w:tblGrid>
        <w:gridCol w:w="4056"/>
      </w:tblGrid>
      <w:tr w:rsidR="005148BD" w:rsidRPr="00452826" w14:paraId="3EBCCE5E" w14:textId="77777777" w:rsidTr="00822B42">
        <w:tc>
          <w:tcPr>
            <w:tcW w:w="4056" w:type="dxa"/>
          </w:tcPr>
          <w:p w14:paraId="524BBDCA" w14:textId="77777777" w:rsidR="005148BD" w:rsidRPr="00452826" w:rsidRDefault="005148BD" w:rsidP="00822B42">
            <w:pPr>
              <w:rPr>
                <w:rFonts w:ascii="Arial" w:hAnsi="Arial" w:cs="Arial"/>
                <w:sz w:val="16"/>
              </w:rPr>
            </w:pPr>
          </w:p>
        </w:tc>
      </w:tr>
      <w:tr w:rsidR="005148BD" w:rsidRPr="00452826" w14:paraId="49F4C1A9" w14:textId="77777777" w:rsidTr="00822B42">
        <w:tc>
          <w:tcPr>
            <w:tcW w:w="4056" w:type="dxa"/>
            <w:tcBorders>
              <w:top w:val="single" w:sz="6" w:space="0" w:color="auto"/>
            </w:tcBorders>
          </w:tcPr>
          <w:p w14:paraId="6C45B9C6" w14:textId="7D9CDDE8" w:rsidR="005148BD" w:rsidRPr="00452826" w:rsidRDefault="005148BD">
            <w:pPr>
              <w:tabs>
                <w:tab w:val="right" w:pos="3840"/>
              </w:tabs>
              <w:rPr>
                <w:rFonts w:ascii="Arial" w:hAnsi="Arial" w:cs="Arial"/>
                <w:sz w:val="16"/>
              </w:rPr>
            </w:pPr>
            <w:r w:rsidRPr="00452826">
              <w:rPr>
                <w:rFonts w:ascii="Arial" w:hAnsi="Arial" w:cs="Arial"/>
                <w:sz w:val="16"/>
              </w:rPr>
              <w:t xml:space="preserve">Chief </w:t>
            </w:r>
            <w:r>
              <w:rPr>
                <w:rFonts w:ascii="Arial" w:hAnsi="Arial" w:cs="Arial"/>
                <w:sz w:val="16"/>
              </w:rPr>
              <w:t>Financial</w:t>
            </w:r>
            <w:r w:rsidRPr="00452826">
              <w:rPr>
                <w:rFonts w:ascii="Arial" w:hAnsi="Arial" w:cs="Arial"/>
                <w:sz w:val="16"/>
              </w:rPr>
              <w:t xml:space="preserve"> Officer</w:t>
            </w:r>
            <w:r w:rsidRPr="00452826">
              <w:rPr>
                <w:rFonts w:ascii="Arial" w:hAnsi="Arial" w:cs="Arial"/>
                <w:sz w:val="16"/>
              </w:rPr>
              <w:tab/>
              <w:t>HR-</w:t>
            </w:r>
            <w:r w:rsidR="0057112D">
              <w:rPr>
                <w:rFonts w:ascii="Arial" w:hAnsi="Arial" w:cs="Arial"/>
                <w:sz w:val="16"/>
              </w:rPr>
              <w:t>43</w:t>
            </w:r>
          </w:p>
        </w:tc>
      </w:tr>
    </w:tbl>
    <w:p w14:paraId="306C8CF6" w14:textId="77777777" w:rsidR="005148BD" w:rsidRPr="00452826" w:rsidRDefault="005148BD" w:rsidP="005573AC">
      <w:pPr>
        <w:rPr>
          <w:rFonts w:ascii="Arial" w:hAnsi="Arial" w:cs="Arial"/>
        </w:rPr>
      </w:pPr>
    </w:p>
    <w:p w14:paraId="65277555" w14:textId="77777777" w:rsidR="005573AC" w:rsidRPr="00452826" w:rsidRDefault="005573AC" w:rsidP="005573AC">
      <w:pPr>
        <w:rPr>
          <w:rFonts w:ascii="Arial" w:hAnsi="Arial" w:cs="Arial"/>
        </w:rPr>
      </w:pPr>
    </w:p>
    <w:p w14:paraId="35CD2834" w14:textId="64736B47" w:rsidR="005573AC" w:rsidRDefault="005573AC" w:rsidP="005573AC">
      <w:pPr>
        <w:rPr>
          <w:rFonts w:ascii="Arial" w:hAnsi="Arial" w:cs="Arial"/>
          <w:sz w:val="16"/>
        </w:rPr>
      </w:pPr>
      <w:r w:rsidRPr="00452826">
        <w:rPr>
          <w:rFonts w:ascii="Arial" w:hAnsi="Arial" w:cs="Arial"/>
          <w:sz w:val="16"/>
        </w:rPr>
        <w:t>FORMULATED</w:t>
      </w:r>
      <w:r w:rsidRPr="00452826">
        <w:rPr>
          <w:rFonts w:ascii="Arial" w:hAnsi="Arial" w:cs="Arial"/>
          <w:sz w:val="16"/>
        </w:rPr>
        <w:tab/>
        <w:t>January 10, 2023</w:t>
      </w:r>
    </w:p>
    <w:p w14:paraId="3AE76852" w14:textId="43359C73" w:rsidR="005148BD" w:rsidRDefault="004A5AC2" w:rsidP="005573AC">
      <w:pPr>
        <w:rPr>
          <w:rFonts w:ascii="Arial" w:hAnsi="Arial" w:cs="Arial"/>
          <w:sz w:val="16"/>
        </w:rPr>
      </w:pPr>
      <w:r>
        <w:rPr>
          <w:rFonts w:ascii="Arial" w:hAnsi="Arial" w:cs="Arial"/>
          <w:sz w:val="16"/>
        </w:rPr>
        <w:t>REVIEWED</w:t>
      </w:r>
      <w:r w:rsidR="00150268">
        <w:rPr>
          <w:rFonts w:ascii="Arial" w:hAnsi="Arial" w:cs="Arial"/>
          <w:sz w:val="16"/>
        </w:rPr>
        <w:tab/>
      </w:r>
    </w:p>
    <w:p w14:paraId="4EEDF165" w14:textId="79F4FD39" w:rsidR="005143E5" w:rsidRDefault="005143E5" w:rsidP="005573AC">
      <w:pPr>
        <w:rPr>
          <w:rFonts w:ascii="Arial" w:hAnsi="Arial" w:cs="Arial"/>
          <w:sz w:val="16"/>
        </w:rPr>
      </w:pPr>
      <w:r>
        <w:rPr>
          <w:rFonts w:ascii="Arial" w:hAnsi="Arial" w:cs="Arial"/>
          <w:sz w:val="16"/>
        </w:rPr>
        <w:t>REV</w:t>
      </w:r>
      <w:r w:rsidR="003A714B">
        <w:rPr>
          <w:rFonts w:ascii="Arial" w:hAnsi="Arial" w:cs="Arial"/>
          <w:sz w:val="16"/>
        </w:rPr>
        <w:t>ISED</w:t>
      </w:r>
      <w:r w:rsidR="003A714B">
        <w:rPr>
          <w:rFonts w:ascii="Arial" w:hAnsi="Arial" w:cs="Arial"/>
          <w:sz w:val="16"/>
        </w:rPr>
        <w:tab/>
      </w:r>
      <w:r w:rsidR="003A714B">
        <w:rPr>
          <w:rFonts w:ascii="Arial" w:hAnsi="Arial" w:cs="Arial"/>
          <w:sz w:val="16"/>
        </w:rPr>
        <w:tab/>
        <w:t xml:space="preserve">February </w:t>
      </w:r>
      <w:r w:rsidR="00A35872">
        <w:rPr>
          <w:rFonts w:ascii="Arial" w:hAnsi="Arial" w:cs="Arial"/>
          <w:sz w:val="16"/>
        </w:rPr>
        <w:t>7, 2025</w:t>
      </w:r>
    </w:p>
    <w:p w14:paraId="1A8C2311" w14:textId="77777777" w:rsidR="009E1B2C" w:rsidRDefault="009E1B2C"/>
    <w:sectPr w:rsidR="009E1B2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3ABA" w14:textId="77777777" w:rsidR="00613B16" w:rsidRDefault="00613B16" w:rsidP="005573AC">
      <w:r>
        <w:separator/>
      </w:r>
    </w:p>
  </w:endnote>
  <w:endnote w:type="continuationSeparator" w:id="0">
    <w:p w14:paraId="25F99569" w14:textId="77777777" w:rsidR="00613B16" w:rsidRDefault="00613B16" w:rsidP="0055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9B0C" w14:textId="77777777" w:rsidR="00E97BEF" w:rsidRDefault="00E97BEF" w:rsidP="00E97BEF">
    <w:pPr>
      <w:pStyle w:val="Header"/>
      <w:jc w:val="center"/>
      <w:rPr>
        <w:rFonts w:ascii="Tahoma" w:hAnsi="Tahoma" w:cs="Tahoma"/>
        <w:i/>
        <w:iCs/>
        <w:sz w:val="16"/>
        <w:szCs w:val="16"/>
      </w:rPr>
    </w:pPr>
  </w:p>
  <w:p w14:paraId="3082F38D" w14:textId="77777777" w:rsidR="00E97BEF" w:rsidRDefault="00E97BEF" w:rsidP="00E97BEF">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15A5368B" w14:textId="77777777" w:rsidR="005573AC" w:rsidRPr="00127114" w:rsidRDefault="005573AC" w:rsidP="005573AC">
    <w:pPr>
      <w:pStyle w:val="Footer"/>
      <w:rPr>
        <w:rFonts w:ascii="Tahoma" w:hAnsi="Tahoma"/>
        <w:i/>
        <w:sz w:val="16"/>
        <w:szCs w:val="16"/>
      </w:rPr>
    </w:pPr>
  </w:p>
  <w:p w14:paraId="7E2A41C4" w14:textId="67C79016" w:rsidR="005573AC" w:rsidRPr="00127114" w:rsidRDefault="005573AC" w:rsidP="005573AC">
    <w:pPr>
      <w:pStyle w:val="Footer"/>
      <w:jc w:val="right"/>
      <w:rPr>
        <w:rFonts w:ascii="Tahoma" w:hAnsi="Tahoma"/>
        <w:iCs/>
        <w:sz w:val="16"/>
        <w:szCs w:val="16"/>
      </w:rPr>
    </w:pPr>
    <w:r w:rsidRPr="00127114">
      <w:rPr>
        <w:rFonts w:ascii="Tahoma" w:hAnsi="Tahoma" w:cs="Tahoma"/>
        <w:iCs/>
        <w:sz w:val="16"/>
        <w:szCs w:val="16"/>
      </w:rPr>
      <w:t xml:space="preserve">Page </w:t>
    </w:r>
    <w:r w:rsidRPr="00127114">
      <w:rPr>
        <w:rFonts w:ascii="Tahoma" w:hAnsi="Tahoma" w:cs="Tahoma"/>
        <w:iCs/>
        <w:sz w:val="16"/>
        <w:szCs w:val="16"/>
      </w:rPr>
      <w:fldChar w:fldCharType="begin"/>
    </w:r>
    <w:r w:rsidRPr="00127114">
      <w:rPr>
        <w:rFonts w:ascii="Tahoma" w:hAnsi="Tahoma" w:cs="Tahoma"/>
        <w:iCs/>
        <w:sz w:val="16"/>
        <w:szCs w:val="16"/>
      </w:rPr>
      <w:instrText xml:space="preserve"> PAGE </w:instrText>
    </w:r>
    <w:r w:rsidRPr="00127114">
      <w:rPr>
        <w:rFonts w:ascii="Tahoma" w:hAnsi="Tahoma" w:cs="Tahoma"/>
        <w:iCs/>
        <w:sz w:val="16"/>
        <w:szCs w:val="16"/>
      </w:rPr>
      <w:fldChar w:fldCharType="separate"/>
    </w:r>
    <w:r w:rsidR="00BE5DD4">
      <w:rPr>
        <w:rFonts w:ascii="Tahoma" w:hAnsi="Tahoma" w:cs="Tahoma"/>
        <w:iCs/>
        <w:noProof/>
        <w:sz w:val="16"/>
        <w:szCs w:val="16"/>
      </w:rPr>
      <w:t>3</w:t>
    </w:r>
    <w:r w:rsidRPr="00127114">
      <w:rPr>
        <w:rFonts w:ascii="Tahoma" w:hAnsi="Tahoma" w:cs="Tahoma"/>
        <w:iCs/>
        <w:sz w:val="16"/>
        <w:szCs w:val="16"/>
      </w:rPr>
      <w:fldChar w:fldCharType="end"/>
    </w:r>
    <w:r w:rsidRPr="00127114">
      <w:rPr>
        <w:rFonts w:ascii="Tahoma" w:hAnsi="Tahoma" w:cs="Tahoma"/>
        <w:iCs/>
        <w:sz w:val="16"/>
        <w:szCs w:val="16"/>
      </w:rPr>
      <w:t xml:space="preserve"> of </w:t>
    </w:r>
    <w:r w:rsidRPr="00127114">
      <w:rPr>
        <w:rFonts w:ascii="Tahoma" w:hAnsi="Tahoma" w:cs="Tahoma"/>
        <w:iCs/>
        <w:sz w:val="16"/>
        <w:szCs w:val="16"/>
      </w:rPr>
      <w:fldChar w:fldCharType="begin"/>
    </w:r>
    <w:r w:rsidRPr="00127114">
      <w:rPr>
        <w:rFonts w:ascii="Tahoma" w:hAnsi="Tahoma" w:cs="Tahoma"/>
        <w:iCs/>
        <w:sz w:val="16"/>
        <w:szCs w:val="16"/>
      </w:rPr>
      <w:instrText xml:space="preserve"> NUMPAGES </w:instrText>
    </w:r>
    <w:r w:rsidRPr="00127114">
      <w:rPr>
        <w:rFonts w:ascii="Tahoma" w:hAnsi="Tahoma" w:cs="Tahoma"/>
        <w:iCs/>
        <w:sz w:val="16"/>
        <w:szCs w:val="16"/>
      </w:rPr>
      <w:fldChar w:fldCharType="separate"/>
    </w:r>
    <w:r w:rsidR="00BE5DD4">
      <w:rPr>
        <w:rFonts w:ascii="Tahoma" w:hAnsi="Tahoma" w:cs="Tahoma"/>
        <w:iCs/>
        <w:noProof/>
        <w:sz w:val="16"/>
        <w:szCs w:val="16"/>
      </w:rPr>
      <w:t>3</w:t>
    </w:r>
    <w:r w:rsidRPr="00127114">
      <w:rPr>
        <w:rFonts w:ascii="Tahoma" w:hAnsi="Tahoma" w:cs="Tahoma"/>
        <w:iCs/>
        <w:sz w:val="16"/>
        <w:szCs w:val="16"/>
      </w:rPr>
      <w:fldChar w:fldCharType="end"/>
    </w:r>
  </w:p>
  <w:p w14:paraId="362A0326" w14:textId="77777777" w:rsidR="005573AC" w:rsidRPr="00127114" w:rsidRDefault="005573AC" w:rsidP="005573AC">
    <w:pPr>
      <w:pStyle w:val="Footer"/>
      <w:jc w:val="right"/>
      <w:rPr>
        <w:iCs/>
        <w:sz w:val="16"/>
        <w:szCs w:val="16"/>
      </w:rPr>
    </w:pPr>
    <w:r>
      <w:rPr>
        <w:rFonts w:ascii="Tahoma" w:hAnsi="Tahoma"/>
        <w:iCs/>
        <w:sz w:val="16"/>
        <w:szCs w:val="16"/>
      </w:rPr>
      <w:t>HR-43</w:t>
    </w:r>
    <w:r w:rsidRPr="00127114">
      <w:rPr>
        <w:rFonts w:ascii="Tahoma" w:hAnsi="Tahoma"/>
        <w:iCs/>
        <w:sz w:val="16"/>
        <w:szCs w:val="16"/>
      </w:rPr>
      <w:t xml:space="preserve"> </w:t>
    </w:r>
    <w:r>
      <w:rPr>
        <w:rFonts w:ascii="Tahoma" w:hAnsi="Tahoma"/>
        <w:iCs/>
        <w:sz w:val="16"/>
        <w:szCs w:val="16"/>
      </w:rPr>
      <w:t>Remote Work</w:t>
    </w:r>
  </w:p>
  <w:p w14:paraId="04C7A7E5" w14:textId="77777777" w:rsidR="005573AC" w:rsidRDefault="00557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A27F" w14:textId="77777777" w:rsidR="00613B16" w:rsidRDefault="00613B16" w:rsidP="005573AC">
      <w:r>
        <w:separator/>
      </w:r>
    </w:p>
  </w:footnote>
  <w:footnote w:type="continuationSeparator" w:id="0">
    <w:p w14:paraId="6EE1DE4A" w14:textId="77777777" w:rsidR="00613B16" w:rsidRDefault="00613B16" w:rsidP="0055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9C88" w14:textId="77777777" w:rsidR="005573AC" w:rsidRDefault="005573AC" w:rsidP="005573AC">
    <w:pPr>
      <w:pStyle w:val="Header"/>
      <w:rPr>
        <w:rFonts w:ascii="Tahoma" w:hAnsi="Tahoma"/>
        <w:i/>
        <w:sz w:val="18"/>
      </w:rPr>
    </w:pPr>
    <w:r>
      <w:rPr>
        <w:rFonts w:ascii="Tahoma" w:hAnsi="Tahoma"/>
        <w:i/>
        <w:sz w:val="18"/>
      </w:rPr>
      <w:t>Women's Healthcare Associates Policy and Procedure Manual</w:t>
    </w:r>
  </w:p>
  <w:p w14:paraId="43760152" w14:textId="77777777" w:rsidR="005573AC" w:rsidRDefault="005573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79E"/>
    <w:multiLevelType w:val="multilevel"/>
    <w:tmpl w:val="7340D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30FA6"/>
    <w:multiLevelType w:val="multilevel"/>
    <w:tmpl w:val="13562EBC"/>
    <w:styleLink w:val="Style1"/>
    <w:lvl w:ilvl="0">
      <w:start w:val="1"/>
      <w:numFmt w:val="decimal"/>
      <w:lvlText w:val="%1."/>
      <w:lvlJc w:val="left"/>
      <w:pPr>
        <w:tabs>
          <w:tab w:val="num" w:pos="2250"/>
        </w:tabs>
        <w:ind w:left="2250" w:hanging="360"/>
      </w:pPr>
      <w:rPr>
        <w:rFonts w:hint="default"/>
      </w:rPr>
    </w:lvl>
    <w:lvl w:ilvl="1">
      <w:start w:val="1"/>
      <w:numFmt w:val="bullet"/>
      <w:lvlText w:val=""/>
      <w:lvlJc w:val="left"/>
      <w:pPr>
        <w:tabs>
          <w:tab w:val="num" w:pos="2610"/>
        </w:tabs>
        <w:ind w:left="2610" w:hanging="360"/>
      </w:pPr>
      <w:rPr>
        <w:rFonts w:ascii="Symbol" w:hAnsi="Symbol" w:hint="default"/>
        <w:b w:val="0"/>
        <w:i w:val="0"/>
        <w:color w:val="auto"/>
      </w:rPr>
    </w:lvl>
    <w:lvl w:ilvl="2">
      <w:start w:val="1"/>
      <w:numFmt w:val="lowerRoman"/>
      <w:lvlText w:val="%3)"/>
      <w:lvlJc w:val="left"/>
      <w:pPr>
        <w:tabs>
          <w:tab w:val="num" w:pos="2970"/>
        </w:tabs>
        <w:ind w:left="2970" w:hanging="360"/>
      </w:pPr>
      <w:rPr>
        <w:rFonts w:hint="default"/>
      </w:rPr>
    </w:lvl>
    <w:lvl w:ilvl="3">
      <w:start w:val="1"/>
      <w:numFmt w:val="decimal"/>
      <w:lvlText w:val="(%4)"/>
      <w:lvlJc w:val="left"/>
      <w:pPr>
        <w:tabs>
          <w:tab w:val="num" w:pos="3330"/>
        </w:tabs>
        <w:ind w:left="3330" w:hanging="360"/>
      </w:pPr>
      <w:rPr>
        <w:rFonts w:hint="default"/>
      </w:rPr>
    </w:lvl>
    <w:lvl w:ilvl="4">
      <w:start w:val="1"/>
      <w:numFmt w:val="lowerLetter"/>
      <w:lvlText w:val="(%5)"/>
      <w:lvlJc w:val="left"/>
      <w:pPr>
        <w:tabs>
          <w:tab w:val="num" w:pos="3690"/>
        </w:tabs>
        <w:ind w:left="3690" w:hanging="360"/>
      </w:pPr>
      <w:rPr>
        <w:rFonts w:hint="default"/>
      </w:rPr>
    </w:lvl>
    <w:lvl w:ilvl="5">
      <w:start w:val="1"/>
      <w:numFmt w:val="lowerRoman"/>
      <w:lvlText w:val="(%6)"/>
      <w:lvlJc w:val="left"/>
      <w:pPr>
        <w:tabs>
          <w:tab w:val="num" w:pos="4050"/>
        </w:tabs>
        <w:ind w:left="4050" w:hanging="360"/>
      </w:pPr>
      <w:rPr>
        <w:rFonts w:hint="default"/>
      </w:rPr>
    </w:lvl>
    <w:lvl w:ilvl="6">
      <w:start w:val="1"/>
      <w:numFmt w:val="decimal"/>
      <w:lvlText w:val="%7."/>
      <w:lvlJc w:val="left"/>
      <w:pPr>
        <w:tabs>
          <w:tab w:val="num" w:pos="4410"/>
        </w:tabs>
        <w:ind w:left="4410" w:hanging="360"/>
      </w:pPr>
      <w:rPr>
        <w:rFonts w:hint="default"/>
      </w:rPr>
    </w:lvl>
    <w:lvl w:ilvl="7">
      <w:start w:val="1"/>
      <w:numFmt w:val="lowerLetter"/>
      <w:lvlText w:val="%8."/>
      <w:lvlJc w:val="left"/>
      <w:pPr>
        <w:tabs>
          <w:tab w:val="num" w:pos="4770"/>
        </w:tabs>
        <w:ind w:left="4770" w:hanging="360"/>
      </w:pPr>
      <w:rPr>
        <w:rFonts w:hint="default"/>
      </w:rPr>
    </w:lvl>
    <w:lvl w:ilvl="8">
      <w:start w:val="1"/>
      <w:numFmt w:val="lowerRoman"/>
      <w:lvlText w:val="%9."/>
      <w:lvlJc w:val="left"/>
      <w:pPr>
        <w:tabs>
          <w:tab w:val="num" w:pos="5130"/>
        </w:tabs>
        <w:ind w:left="5130" w:hanging="360"/>
      </w:pPr>
      <w:rPr>
        <w:rFonts w:hint="default"/>
      </w:rPr>
    </w:lvl>
  </w:abstractNum>
  <w:abstractNum w:abstractNumId="2" w15:restartNumberingAfterBreak="0">
    <w:nsid w:val="04584CDD"/>
    <w:multiLevelType w:val="multilevel"/>
    <w:tmpl w:val="5B484B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12FF0"/>
    <w:multiLevelType w:val="multilevel"/>
    <w:tmpl w:val="C7F6D9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31E0B"/>
    <w:multiLevelType w:val="multilevel"/>
    <w:tmpl w:val="98AC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83F77"/>
    <w:multiLevelType w:val="multilevel"/>
    <w:tmpl w:val="AE766A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82F2F"/>
    <w:multiLevelType w:val="multilevel"/>
    <w:tmpl w:val="13562EBC"/>
    <w:numStyleLink w:val="Style1"/>
  </w:abstractNum>
  <w:abstractNum w:abstractNumId="7" w15:restartNumberingAfterBreak="0">
    <w:nsid w:val="313C7F96"/>
    <w:multiLevelType w:val="multilevel"/>
    <w:tmpl w:val="B8DE94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786D74"/>
    <w:multiLevelType w:val="hybridMultilevel"/>
    <w:tmpl w:val="783273C8"/>
    <w:lvl w:ilvl="0" w:tplc="04090003">
      <w:start w:val="1"/>
      <w:numFmt w:val="bullet"/>
      <w:lvlText w:val="o"/>
      <w:lvlJc w:val="left"/>
      <w:pPr>
        <w:ind w:left="3330" w:hanging="360"/>
      </w:pPr>
      <w:rPr>
        <w:rFonts w:ascii="Courier New" w:hAnsi="Courier New" w:cs="Courier New"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9" w15:restartNumberingAfterBreak="0">
    <w:nsid w:val="3E464481"/>
    <w:multiLevelType w:val="multilevel"/>
    <w:tmpl w:val="7340D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17D1D"/>
    <w:multiLevelType w:val="multilevel"/>
    <w:tmpl w:val="A01488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4332C"/>
    <w:multiLevelType w:val="multilevel"/>
    <w:tmpl w:val="7340D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418E8"/>
    <w:multiLevelType w:val="hybridMultilevel"/>
    <w:tmpl w:val="03B0E974"/>
    <w:lvl w:ilvl="0" w:tplc="B876012E">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D868F0"/>
    <w:multiLevelType w:val="multilevel"/>
    <w:tmpl w:val="13562EBC"/>
    <w:lvl w:ilvl="0">
      <w:start w:val="1"/>
      <w:numFmt w:val="decimal"/>
      <w:lvlText w:val="%1."/>
      <w:lvlJc w:val="left"/>
      <w:pPr>
        <w:tabs>
          <w:tab w:val="num" w:pos="2250"/>
        </w:tabs>
        <w:ind w:left="2250" w:hanging="360"/>
      </w:pPr>
      <w:rPr>
        <w:rFonts w:hint="default"/>
      </w:rPr>
    </w:lvl>
    <w:lvl w:ilvl="1">
      <w:start w:val="1"/>
      <w:numFmt w:val="lowerLetter"/>
      <w:lvlText w:val="%2."/>
      <w:lvlJc w:val="left"/>
      <w:pPr>
        <w:tabs>
          <w:tab w:val="num" w:pos="2610"/>
        </w:tabs>
        <w:ind w:left="2610" w:hanging="360"/>
      </w:pPr>
      <w:rPr>
        <w:rFonts w:hint="default"/>
        <w:b w:val="0"/>
        <w:i w:val="0"/>
      </w:rPr>
    </w:lvl>
    <w:lvl w:ilvl="2">
      <w:start w:val="1"/>
      <w:numFmt w:val="lowerRoman"/>
      <w:lvlText w:val="%3)"/>
      <w:lvlJc w:val="left"/>
      <w:pPr>
        <w:tabs>
          <w:tab w:val="num" w:pos="2970"/>
        </w:tabs>
        <w:ind w:left="2970" w:hanging="360"/>
      </w:pPr>
      <w:rPr>
        <w:rFonts w:hint="default"/>
      </w:rPr>
    </w:lvl>
    <w:lvl w:ilvl="3">
      <w:start w:val="1"/>
      <w:numFmt w:val="decimal"/>
      <w:lvlText w:val="(%4)"/>
      <w:lvlJc w:val="left"/>
      <w:pPr>
        <w:tabs>
          <w:tab w:val="num" w:pos="3330"/>
        </w:tabs>
        <w:ind w:left="3330" w:hanging="360"/>
      </w:pPr>
      <w:rPr>
        <w:rFonts w:hint="default"/>
      </w:rPr>
    </w:lvl>
    <w:lvl w:ilvl="4">
      <w:start w:val="1"/>
      <w:numFmt w:val="lowerLetter"/>
      <w:lvlText w:val="(%5)"/>
      <w:lvlJc w:val="left"/>
      <w:pPr>
        <w:tabs>
          <w:tab w:val="num" w:pos="3690"/>
        </w:tabs>
        <w:ind w:left="3690" w:hanging="360"/>
      </w:pPr>
      <w:rPr>
        <w:rFonts w:hint="default"/>
      </w:rPr>
    </w:lvl>
    <w:lvl w:ilvl="5">
      <w:start w:val="1"/>
      <w:numFmt w:val="lowerRoman"/>
      <w:lvlText w:val="(%6)"/>
      <w:lvlJc w:val="left"/>
      <w:pPr>
        <w:tabs>
          <w:tab w:val="num" w:pos="4050"/>
        </w:tabs>
        <w:ind w:left="4050" w:hanging="360"/>
      </w:pPr>
      <w:rPr>
        <w:rFonts w:hint="default"/>
      </w:rPr>
    </w:lvl>
    <w:lvl w:ilvl="6">
      <w:start w:val="1"/>
      <w:numFmt w:val="decimal"/>
      <w:lvlText w:val="%7."/>
      <w:lvlJc w:val="left"/>
      <w:pPr>
        <w:tabs>
          <w:tab w:val="num" w:pos="4410"/>
        </w:tabs>
        <w:ind w:left="4410" w:hanging="360"/>
      </w:pPr>
      <w:rPr>
        <w:rFonts w:hint="default"/>
      </w:rPr>
    </w:lvl>
    <w:lvl w:ilvl="7">
      <w:start w:val="1"/>
      <w:numFmt w:val="lowerLetter"/>
      <w:lvlText w:val="%8."/>
      <w:lvlJc w:val="left"/>
      <w:pPr>
        <w:tabs>
          <w:tab w:val="num" w:pos="4770"/>
        </w:tabs>
        <w:ind w:left="4770" w:hanging="360"/>
      </w:pPr>
      <w:rPr>
        <w:rFonts w:hint="default"/>
      </w:rPr>
    </w:lvl>
    <w:lvl w:ilvl="8">
      <w:start w:val="1"/>
      <w:numFmt w:val="lowerRoman"/>
      <w:lvlText w:val="%9."/>
      <w:lvlJc w:val="left"/>
      <w:pPr>
        <w:tabs>
          <w:tab w:val="num" w:pos="5130"/>
        </w:tabs>
        <w:ind w:left="5130" w:hanging="360"/>
      </w:pPr>
      <w:rPr>
        <w:rFonts w:hint="default"/>
      </w:rPr>
    </w:lvl>
  </w:abstractNum>
  <w:num w:numId="1" w16cid:durableId="766776371">
    <w:abstractNumId w:val="13"/>
  </w:num>
  <w:num w:numId="2" w16cid:durableId="1909924872">
    <w:abstractNumId w:val="1"/>
  </w:num>
  <w:num w:numId="3" w16cid:durableId="655458228">
    <w:abstractNumId w:val="6"/>
  </w:num>
  <w:num w:numId="4" w16cid:durableId="2122341028">
    <w:abstractNumId w:val="8"/>
  </w:num>
  <w:num w:numId="5" w16cid:durableId="2130008209">
    <w:abstractNumId w:val="4"/>
  </w:num>
  <w:num w:numId="6" w16cid:durableId="1327398020">
    <w:abstractNumId w:val="9"/>
  </w:num>
  <w:num w:numId="7" w16cid:durableId="1336881623">
    <w:abstractNumId w:val="12"/>
  </w:num>
  <w:num w:numId="8" w16cid:durableId="1680083395">
    <w:abstractNumId w:val="0"/>
  </w:num>
  <w:num w:numId="9" w16cid:durableId="873615246">
    <w:abstractNumId w:val="11"/>
  </w:num>
  <w:num w:numId="10" w16cid:durableId="84113581">
    <w:abstractNumId w:val="5"/>
  </w:num>
  <w:num w:numId="11" w16cid:durableId="1130368399">
    <w:abstractNumId w:val="3"/>
  </w:num>
  <w:num w:numId="12" w16cid:durableId="2076392610">
    <w:abstractNumId w:val="7"/>
  </w:num>
  <w:num w:numId="13" w16cid:durableId="202594430">
    <w:abstractNumId w:val="2"/>
  </w:num>
  <w:num w:numId="14" w16cid:durableId="642806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sTZfGAQPxvW9BQGFySgYAEESdEtKY+1/IbdRi3G6GwK+x5e5VqQ2t+lxY/1Lc8W5qDmzIKmlGhHF1hNHeI/+Ug==" w:salt="s+vOz7FGldbVs8Vl2nXcz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3AC"/>
    <w:rsid w:val="00014066"/>
    <w:rsid w:val="00034C76"/>
    <w:rsid w:val="00055004"/>
    <w:rsid w:val="00055703"/>
    <w:rsid w:val="000E0FD2"/>
    <w:rsid w:val="000F42CE"/>
    <w:rsid w:val="00104E67"/>
    <w:rsid w:val="00150268"/>
    <w:rsid w:val="00194D0E"/>
    <w:rsid w:val="001C0E21"/>
    <w:rsid w:val="001C7171"/>
    <w:rsid w:val="001C7AEC"/>
    <w:rsid w:val="00230471"/>
    <w:rsid w:val="00236B87"/>
    <w:rsid w:val="002A6C5E"/>
    <w:rsid w:val="002C116A"/>
    <w:rsid w:val="002C3EBE"/>
    <w:rsid w:val="002C7228"/>
    <w:rsid w:val="002F7799"/>
    <w:rsid w:val="00385C95"/>
    <w:rsid w:val="003930E7"/>
    <w:rsid w:val="003A714B"/>
    <w:rsid w:val="003D6F5F"/>
    <w:rsid w:val="003E693F"/>
    <w:rsid w:val="003F3905"/>
    <w:rsid w:val="003F3E67"/>
    <w:rsid w:val="004403F7"/>
    <w:rsid w:val="004441DD"/>
    <w:rsid w:val="00452826"/>
    <w:rsid w:val="004A5AC2"/>
    <w:rsid w:val="004C00E3"/>
    <w:rsid w:val="005143E5"/>
    <w:rsid w:val="005148BD"/>
    <w:rsid w:val="00535389"/>
    <w:rsid w:val="005573AC"/>
    <w:rsid w:val="00565A4C"/>
    <w:rsid w:val="0057112D"/>
    <w:rsid w:val="005B598C"/>
    <w:rsid w:val="005E0297"/>
    <w:rsid w:val="00613B16"/>
    <w:rsid w:val="00613E9A"/>
    <w:rsid w:val="00632066"/>
    <w:rsid w:val="00656195"/>
    <w:rsid w:val="007344BB"/>
    <w:rsid w:val="00792920"/>
    <w:rsid w:val="007A670E"/>
    <w:rsid w:val="00801945"/>
    <w:rsid w:val="008A32F3"/>
    <w:rsid w:val="008A40CF"/>
    <w:rsid w:val="008E72D4"/>
    <w:rsid w:val="00970A9B"/>
    <w:rsid w:val="009A43F8"/>
    <w:rsid w:val="009B733C"/>
    <w:rsid w:val="009D7F0D"/>
    <w:rsid w:val="009E1B2C"/>
    <w:rsid w:val="00A07C86"/>
    <w:rsid w:val="00A22B61"/>
    <w:rsid w:val="00A35872"/>
    <w:rsid w:val="00A90B4C"/>
    <w:rsid w:val="00B23414"/>
    <w:rsid w:val="00B268A8"/>
    <w:rsid w:val="00B65DF0"/>
    <w:rsid w:val="00B84AF1"/>
    <w:rsid w:val="00BC1661"/>
    <w:rsid w:val="00BD357E"/>
    <w:rsid w:val="00BE5DD4"/>
    <w:rsid w:val="00BF1839"/>
    <w:rsid w:val="00BF34D7"/>
    <w:rsid w:val="00C0468B"/>
    <w:rsid w:val="00C0508F"/>
    <w:rsid w:val="00C0767C"/>
    <w:rsid w:val="00C33BD2"/>
    <w:rsid w:val="00C46F6C"/>
    <w:rsid w:val="00D468E7"/>
    <w:rsid w:val="00D8306A"/>
    <w:rsid w:val="00D94451"/>
    <w:rsid w:val="00E130D0"/>
    <w:rsid w:val="00E1661C"/>
    <w:rsid w:val="00E54CF5"/>
    <w:rsid w:val="00E97BEF"/>
    <w:rsid w:val="00EC63A1"/>
    <w:rsid w:val="00F7054A"/>
    <w:rsid w:val="00F954EF"/>
    <w:rsid w:val="00F97759"/>
    <w:rsid w:val="00FA2572"/>
    <w:rsid w:val="00FD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5F06"/>
  <w15:chartTrackingRefBased/>
  <w15:docId w15:val="{212DFDDD-FD8F-4A31-ACBF-B1FC36C5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A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573AC"/>
    <w:pPr>
      <w:keepNext/>
      <w:outlineLvl w:val="0"/>
    </w:pPr>
    <w:rPr>
      <w:rFonts w:ascii="Arial" w:hAnsi="Arial"/>
      <w:b/>
      <w:sz w:val="40"/>
    </w:rPr>
  </w:style>
  <w:style w:type="paragraph" w:styleId="Heading2">
    <w:name w:val="heading 2"/>
    <w:basedOn w:val="Normal"/>
    <w:next w:val="Normal"/>
    <w:link w:val="Heading2Char"/>
    <w:qFormat/>
    <w:rsid w:val="005573AC"/>
    <w:pPr>
      <w:keepNext/>
      <w:tabs>
        <w:tab w:val="left" w:pos="1620"/>
        <w:tab w:val="right" w:pos="8640"/>
      </w:tabs>
      <w:outlineLvl w:val="1"/>
    </w:pPr>
    <w:rPr>
      <w:rFonts w:ascii="Arial" w:hAnsi="Arial" w:cs="Arial"/>
      <w:b/>
    </w:rPr>
  </w:style>
  <w:style w:type="paragraph" w:styleId="Heading3">
    <w:name w:val="heading 3"/>
    <w:basedOn w:val="Normal"/>
    <w:next w:val="Normal"/>
    <w:link w:val="Heading3Char"/>
    <w:uiPriority w:val="9"/>
    <w:semiHidden/>
    <w:unhideWhenUsed/>
    <w:qFormat/>
    <w:rsid w:val="0023047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73AC"/>
    <w:rPr>
      <w:rFonts w:ascii="Arial" w:eastAsia="Times New Roman" w:hAnsi="Arial" w:cs="Times New Roman"/>
      <w:b/>
      <w:sz w:val="40"/>
      <w:szCs w:val="20"/>
    </w:rPr>
  </w:style>
  <w:style w:type="character" w:customStyle="1" w:styleId="Heading2Char">
    <w:name w:val="Heading 2 Char"/>
    <w:basedOn w:val="DefaultParagraphFont"/>
    <w:link w:val="Heading2"/>
    <w:rsid w:val="005573AC"/>
    <w:rPr>
      <w:rFonts w:ascii="Arial" w:eastAsia="Times New Roman" w:hAnsi="Arial" w:cs="Arial"/>
      <w:b/>
      <w:sz w:val="20"/>
      <w:szCs w:val="20"/>
    </w:rPr>
  </w:style>
  <w:style w:type="paragraph" w:styleId="Footer">
    <w:name w:val="footer"/>
    <w:basedOn w:val="Normal"/>
    <w:link w:val="FooterChar"/>
    <w:uiPriority w:val="99"/>
    <w:rsid w:val="005573AC"/>
    <w:pPr>
      <w:tabs>
        <w:tab w:val="center" w:pos="4320"/>
        <w:tab w:val="right" w:pos="8640"/>
      </w:tabs>
    </w:pPr>
  </w:style>
  <w:style w:type="character" w:customStyle="1" w:styleId="FooterChar">
    <w:name w:val="Footer Char"/>
    <w:basedOn w:val="DefaultParagraphFont"/>
    <w:link w:val="Footer"/>
    <w:uiPriority w:val="99"/>
    <w:rsid w:val="005573AC"/>
    <w:rPr>
      <w:rFonts w:ascii="Times New Roman" w:eastAsia="Times New Roman" w:hAnsi="Times New Roman" w:cs="Times New Roman"/>
      <w:sz w:val="20"/>
      <w:szCs w:val="20"/>
    </w:rPr>
  </w:style>
  <w:style w:type="numbering" w:customStyle="1" w:styleId="Style1">
    <w:name w:val="Style1"/>
    <w:rsid w:val="005573AC"/>
    <w:pPr>
      <w:numPr>
        <w:numId w:val="2"/>
      </w:numPr>
    </w:pPr>
  </w:style>
  <w:style w:type="paragraph" w:styleId="ListParagraph">
    <w:name w:val="List Paragraph"/>
    <w:basedOn w:val="Normal"/>
    <w:uiPriority w:val="34"/>
    <w:qFormat/>
    <w:rsid w:val="005573AC"/>
    <w:pPr>
      <w:ind w:left="720"/>
      <w:contextualSpacing/>
    </w:pPr>
  </w:style>
  <w:style w:type="paragraph" w:styleId="Header">
    <w:name w:val="header"/>
    <w:basedOn w:val="Normal"/>
    <w:link w:val="HeaderChar"/>
    <w:uiPriority w:val="99"/>
    <w:unhideWhenUsed/>
    <w:rsid w:val="005573AC"/>
    <w:pPr>
      <w:tabs>
        <w:tab w:val="center" w:pos="4680"/>
        <w:tab w:val="right" w:pos="9360"/>
      </w:tabs>
    </w:pPr>
  </w:style>
  <w:style w:type="character" w:customStyle="1" w:styleId="HeaderChar">
    <w:name w:val="Header Char"/>
    <w:basedOn w:val="DefaultParagraphFont"/>
    <w:link w:val="Header"/>
    <w:uiPriority w:val="99"/>
    <w:rsid w:val="005573AC"/>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30471"/>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230471"/>
    <w:rPr>
      <w:color w:val="0000FF"/>
      <w:u w:val="single"/>
    </w:rPr>
  </w:style>
  <w:style w:type="paragraph" w:styleId="NormalWeb">
    <w:name w:val="Normal (Web)"/>
    <w:basedOn w:val="Normal"/>
    <w:uiPriority w:val="99"/>
    <w:unhideWhenUsed/>
    <w:rsid w:val="00230471"/>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E130D0"/>
    <w:rPr>
      <w:sz w:val="16"/>
      <w:szCs w:val="16"/>
    </w:rPr>
  </w:style>
  <w:style w:type="paragraph" w:styleId="CommentText">
    <w:name w:val="annotation text"/>
    <w:basedOn w:val="Normal"/>
    <w:link w:val="CommentTextChar"/>
    <w:uiPriority w:val="99"/>
    <w:unhideWhenUsed/>
    <w:rsid w:val="00E130D0"/>
  </w:style>
  <w:style w:type="character" w:customStyle="1" w:styleId="CommentTextChar">
    <w:name w:val="Comment Text Char"/>
    <w:basedOn w:val="DefaultParagraphFont"/>
    <w:link w:val="CommentText"/>
    <w:uiPriority w:val="99"/>
    <w:rsid w:val="00E130D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130D0"/>
    <w:rPr>
      <w:b/>
      <w:bCs/>
    </w:rPr>
  </w:style>
  <w:style w:type="character" w:customStyle="1" w:styleId="CommentSubjectChar">
    <w:name w:val="Comment Subject Char"/>
    <w:basedOn w:val="CommentTextChar"/>
    <w:link w:val="CommentSubject"/>
    <w:uiPriority w:val="99"/>
    <w:semiHidden/>
    <w:rsid w:val="00E130D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130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0D0"/>
    <w:rPr>
      <w:rFonts w:ascii="Segoe UI" w:eastAsia="Times New Roman" w:hAnsi="Segoe UI" w:cs="Segoe UI"/>
      <w:sz w:val="18"/>
      <w:szCs w:val="18"/>
    </w:rPr>
  </w:style>
  <w:style w:type="paragraph" w:styleId="Revision">
    <w:name w:val="Revision"/>
    <w:hidden/>
    <w:uiPriority w:val="99"/>
    <w:semiHidden/>
    <w:rsid w:val="00F97759"/>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94350">
      <w:bodyDiv w:val="1"/>
      <w:marLeft w:val="0"/>
      <w:marRight w:val="0"/>
      <w:marTop w:val="0"/>
      <w:marBottom w:val="0"/>
      <w:divBdr>
        <w:top w:val="none" w:sz="0" w:space="0" w:color="auto"/>
        <w:left w:val="none" w:sz="0" w:space="0" w:color="auto"/>
        <w:bottom w:val="none" w:sz="0" w:space="0" w:color="auto"/>
        <w:right w:val="none" w:sz="0" w:space="0" w:color="auto"/>
      </w:divBdr>
    </w:div>
    <w:div w:id="1848522834">
      <w:bodyDiv w:val="1"/>
      <w:marLeft w:val="0"/>
      <w:marRight w:val="0"/>
      <w:marTop w:val="0"/>
      <w:marBottom w:val="0"/>
      <w:divBdr>
        <w:top w:val="none" w:sz="0" w:space="0" w:color="auto"/>
        <w:left w:val="none" w:sz="0" w:space="0" w:color="auto"/>
        <w:bottom w:val="none" w:sz="0" w:space="0" w:color="auto"/>
        <w:right w:val="none" w:sz="0" w:space="0" w:color="auto"/>
      </w:divBdr>
    </w:div>
    <w:div w:id="197899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AFE62DA9-37B2-41D5-9038-CDD85FE5DEB4}"/>
</file>

<file path=customXml/itemProps2.xml><?xml version="1.0" encoding="utf-8"?>
<ds:datastoreItem xmlns:ds="http://schemas.openxmlformats.org/officeDocument/2006/customXml" ds:itemID="{21614EDF-379C-43B6-BD3D-6BF8ADF54F94}"/>
</file>

<file path=customXml/itemProps3.xml><?xml version="1.0" encoding="utf-8"?>
<ds:datastoreItem xmlns:ds="http://schemas.openxmlformats.org/officeDocument/2006/customXml" ds:itemID="{6FD43CD2-A6FF-4A10-A4CE-1957CAF749C9}"/>
</file>

<file path=docProps/app.xml><?xml version="1.0" encoding="utf-8"?>
<Properties xmlns="http://schemas.openxmlformats.org/officeDocument/2006/extended-properties" xmlns:vt="http://schemas.openxmlformats.org/officeDocument/2006/docPropsVTypes">
  <Template>Normal.dotm</Template>
  <TotalTime>29</TotalTime>
  <Pages>3</Pages>
  <Words>1448</Words>
  <Characters>8256</Characters>
  <Application>Microsoft Office Word</Application>
  <DocSecurity>8</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Holz</dc:creator>
  <cp:keywords/>
  <dc:description/>
  <cp:lastModifiedBy>Michelle Barker</cp:lastModifiedBy>
  <cp:revision>13</cp:revision>
  <cp:lastPrinted>2025-02-07T16:25:00Z</cp:lastPrinted>
  <dcterms:created xsi:type="dcterms:W3CDTF">2025-02-07T05:54:00Z</dcterms:created>
  <dcterms:modified xsi:type="dcterms:W3CDTF">2025-06-11T22:55:00Z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