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61167" w14:textId="09DA3BB5" w:rsidR="003320E6" w:rsidRPr="003320E6" w:rsidRDefault="003320E6" w:rsidP="003320E6">
      <w:pPr>
        <w:jc w:val="center"/>
        <w:rPr>
          <w:rFonts w:ascii="Times New Roman" w:hAnsi="Times New Roman" w:cs="Times New Roman"/>
          <w:b/>
          <w:bCs/>
          <w:sz w:val="24"/>
          <w:szCs w:val="24"/>
        </w:rPr>
      </w:pPr>
      <w:r w:rsidRPr="003320E6">
        <w:rPr>
          <w:rFonts w:ascii="Times New Roman" w:hAnsi="Times New Roman" w:cs="Times New Roman"/>
          <w:b/>
          <w:bCs/>
          <w:sz w:val="24"/>
          <w:szCs w:val="24"/>
        </w:rPr>
        <w:t>ABSTRACT</w:t>
      </w:r>
    </w:p>
    <w:p w14:paraId="3784806A" w14:textId="34497523" w:rsidR="003320E6" w:rsidRPr="00D76626" w:rsidRDefault="003320E6" w:rsidP="00D76626">
      <w:pPr>
        <w:spacing w:line="360" w:lineRule="auto"/>
        <w:jc w:val="both"/>
        <w:rPr>
          <w:rFonts w:ascii="Times New Roman" w:hAnsi="Times New Roman" w:cs="Times New Roman"/>
          <w:i/>
          <w:iCs/>
          <w:sz w:val="24"/>
          <w:szCs w:val="24"/>
        </w:rPr>
      </w:pPr>
      <w:r w:rsidRPr="00D76626">
        <w:rPr>
          <w:rFonts w:ascii="Times New Roman" w:hAnsi="Times New Roman" w:cs="Times New Roman"/>
          <w:i/>
          <w:iCs/>
          <w:sz w:val="24"/>
          <w:szCs w:val="24"/>
        </w:rPr>
        <w:t>This study focuses on the development of an online clearance system for graduating students at Kaduna Polytechnic. The current manual clearance process is time-consuming and inefficient. The aim of this study is to create a more streamlined and convenient clearance system by leveraging online technology. The study reviews relevant literature, designs and implements the online clearance system, and evaluates its effectiveness in meeting the information needs of the clearance process. The significance of this study lies in computerizing the clearance process, enabling remote clearance, and improving overall efficiency. The limitations include restricted access to literature and time constraints. The findings of this study contribute to the advancement of clearance processes in educational institutions, enhancing productivity and user experience.</w:t>
      </w:r>
    </w:p>
    <w:sectPr w:rsidR="003320E6" w:rsidRPr="00D766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0E6"/>
    <w:rsid w:val="00064ADC"/>
    <w:rsid w:val="003320E6"/>
    <w:rsid w:val="00D602AD"/>
    <w:rsid w:val="00D76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765B"/>
  <w15:chartTrackingRefBased/>
  <w15:docId w15:val="{921636FB-D3D6-40F9-9330-A8308F1E2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2</cp:revision>
  <dcterms:created xsi:type="dcterms:W3CDTF">2023-07-19T03:14:00Z</dcterms:created>
  <dcterms:modified xsi:type="dcterms:W3CDTF">2023-07-19T03:20:00Z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6cb47aed-19dd-4984-850b-ea671aa08fed</vt:lpwstr>
  </property>
</Properties>
</file>