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27A8" w14:textId="356B4726" w:rsidR="00236936" w:rsidRPr="00162D9B" w:rsidRDefault="001D0947">
      <w:pPr>
        <w:rPr>
          <w:lang w:val="en-GB"/>
        </w:rPr>
      </w:pPr>
      <w:r w:rsidRPr="00162D9B">
        <w:rPr>
          <w:lang w:val="en-GB"/>
        </w:rPr>
        <w:t>Data CO1</w:t>
      </w:r>
    </w:p>
    <w:p w14:paraId="4D411F99" w14:textId="77777777" w:rsidR="001D0947" w:rsidRPr="00162D9B" w:rsidRDefault="001D0947">
      <w:pPr>
        <w:rPr>
          <w:lang w:val="en-GB"/>
        </w:rPr>
      </w:pPr>
    </w:p>
    <w:p w14:paraId="47E0A610" w14:textId="6919F6E8" w:rsidR="003B004E" w:rsidRDefault="00EF4DC5">
      <w:pPr>
        <w:rPr>
          <w:lang w:val="en-GB"/>
        </w:rPr>
      </w:pPr>
      <w:r w:rsidRPr="00162D9B">
        <w:rPr>
          <w:noProof/>
          <w:lang w:val="en-GB"/>
        </w:rPr>
        <w:drawing>
          <wp:anchor distT="0" distB="0" distL="114300" distR="114300" simplePos="0" relativeHeight="251658240" behindDoc="0" locked="0" layoutInCell="1" allowOverlap="1" wp14:anchorId="35B86255" wp14:editId="73D30C51">
            <wp:simplePos x="0" y="0"/>
            <wp:positionH relativeFrom="column">
              <wp:posOffset>-1270</wp:posOffset>
            </wp:positionH>
            <wp:positionV relativeFrom="paragraph">
              <wp:posOffset>189230</wp:posOffset>
            </wp:positionV>
            <wp:extent cx="2954020" cy="2155825"/>
            <wp:effectExtent l="0" t="0" r="5080" b="3175"/>
            <wp:wrapSquare wrapText="bothSides"/>
            <wp:docPr id="1290138003"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38003" name="Grafik 1" descr="Ein Bild, das Text, Screenshot, Software, Computersymbol enthält.&#10;&#10;KI-generierte Inhalte können fehlerhaft sein."/>
                    <pic:cNvPicPr/>
                  </pic:nvPicPr>
                  <pic:blipFill rotWithShape="1">
                    <a:blip r:embed="rId5" cstate="print">
                      <a:extLst>
                        <a:ext uri="{28A0092B-C50C-407E-A947-70E740481C1C}">
                          <a14:useLocalDpi xmlns:a14="http://schemas.microsoft.com/office/drawing/2010/main" val="0"/>
                        </a:ext>
                      </a:extLst>
                    </a:blip>
                    <a:srcRect l="56320" t="35671" r="6495" b="22604"/>
                    <a:stretch>
                      <a:fillRect/>
                    </a:stretch>
                  </pic:blipFill>
                  <pic:spPr bwMode="auto">
                    <a:xfrm>
                      <a:off x="0" y="0"/>
                      <a:ext cx="2954020" cy="2155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2D9B">
        <w:rPr>
          <w:lang w:val="en-GB"/>
        </w:rPr>
        <w:t>Temperatur</w:t>
      </w:r>
      <w:r w:rsidR="00073EC9">
        <w:rPr>
          <w:lang w:val="en-GB"/>
        </w:rPr>
        <w:t>e</w:t>
      </w:r>
      <w:r w:rsidRPr="00162D9B">
        <w:rPr>
          <w:lang w:val="en-GB"/>
        </w:rPr>
        <w:t>:</w:t>
      </w:r>
    </w:p>
    <w:p w14:paraId="504AF3C4" w14:textId="77777777" w:rsidR="003B004E" w:rsidRPr="00162D9B" w:rsidRDefault="003B004E">
      <w:pPr>
        <w:rPr>
          <w:lang w:val="en-GB"/>
        </w:rPr>
      </w:pPr>
    </w:p>
    <w:p w14:paraId="757C8635" w14:textId="31F48D93" w:rsidR="00EF4DC5" w:rsidRPr="00162D9B" w:rsidRDefault="00EF4DC5">
      <w:pPr>
        <w:rPr>
          <w:lang w:val="en-GB"/>
        </w:rPr>
      </w:pPr>
    </w:p>
    <w:p w14:paraId="5B6D4F58" w14:textId="46B05368" w:rsidR="00EF4DC5" w:rsidRPr="00162D9B" w:rsidRDefault="00EF4DC5" w:rsidP="00EF4DC5">
      <w:pPr>
        <w:rPr>
          <w:lang w:val="en-GB"/>
        </w:rPr>
      </w:pPr>
      <w:r w:rsidRPr="00162D9B">
        <w:rPr>
          <w:lang w:val="en-GB"/>
        </w:rPr>
        <w:br w:type="textWrapping" w:clear="all"/>
      </w:r>
    </w:p>
    <w:p w14:paraId="61512326" w14:textId="77777777" w:rsidR="00073EC9" w:rsidRDefault="00EF4DC5" w:rsidP="00073EC9">
      <w:pPr>
        <w:rPr>
          <w:lang w:val="en-GB"/>
        </w:rPr>
      </w:pPr>
      <w:r w:rsidRPr="00162D9B">
        <w:rPr>
          <w:lang w:val="en-GB"/>
        </w:rPr>
        <w:t xml:space="preserve">Datapoints from 1945-2015, the text states that the average water </w:t>
      </w:r>
      <w:r w:rsidR="00162D9B" w:rsidRPr="00162D9B">
        <w:rPr>
          <w:lang w:val="en-GB"/>
        </w:rPr>
        <w:t>temperature</w:t>
      </w:r>
      <w:r w:rsidRPr="00162D9B">
        <w:rPr>
          <w:lang w:val="en-GB"/>
        </w:rPr>
        <w:t xml:space="preserve"> from 1990-2017 was on average 1.2° higher than in the 3 decades before </w:t>
      </w:r>
    </w:p>
    <w:p w14:paraId="34FED15C" w14:textId="0C883B21" w:rsidR="00073EC9" w:rsidRPr="00073EC9" w:rsidRDefault="00073EC9" w:rsidP="00073EC9">
      <w:pPr>
        <w:rPr>
          <w:lang w:val="en-GB"/>
        </w:rPr>
      </w:pPr>
      <w:r w:rsidRPr="00073EC9">
        <w:rPr>
          <w:lang w:val="en-GB"/>
        </w:rPr>
        <w:t>Water circulation is decreasing because of milder winters and higher water temperatures.</w:t>
      </w:r>
    </w:p>
    <w:p w14:paraId="6B471D6D" w14:textId="00A8E9E3" w:rsidR="00EF4DC5" w:rsidRPr="00162D9B" w:rsidRDefault="00EF4DC5" w:rsidP="00EF4DC5">
      <w:pPr>
        <w:rPr>
          <w:lang w:val="en-GB"/>
        </w:rPr>
      </w:pPr>
    </w:p>
    <w:p w14:paraId="788C0784" w14:textId="77777777" w:rsidR="00162D9B" w:rsidRPr="00162D9B" w:rsidRDefault="00162D9B" w:rsidP="00EF4DC5">
      <w:pPr>
        <w:rPr>
          <w:lang w:val="en-GB"/>
        </w:rPr>
      </w:pPr>
      <w:r w:rsidRPr="00162D9B">
        <w:rPr>
          <w:lang w:val="en-GB"/>
        </w:rPr>
        <w:t>Stuff to think about:</w:t>
      </w:r>
    </w:p>
    <w:p w14:paraId="3F618FA9" w14:textId="695EB48F" w:rsidR="00162D9B" w:rsidRPr="00162D9B" w:rsidRDefault="00162D9B" w:rsidP="00EF4DC5">
      <w:pPr>
        <w:pStyle w:val="Listenabsatz"/>
        <w:numPr>
          <w:ilvl w:val="0"/>
          <w:numId w:val="1"/>
        </w:numPr>
        <w:rPr>
          <w:lang w:val="en-GB"/>
        </w:rPr>
      </w:pPr>
      <w:r w:rsidRPr="00162D9B">
        <w:rPr>
          <w:lang w:val="en-GB"/>
        </w:rPr>
        <w:t>H</w:t>
      </w:r>
      <w:r w:rsidR="00EF4DC5" w:rsidRPr="00162D9B">
        <w:rPr>
          <w:lang w:val="en-GB"/>
        </w:rPr>
        <w:t xml:space="preserve">ow do we represent the seasonal </w:t>
      </w:r>
      <w:proofErr w:type="gramStart"/>
      <w:r w:rsidR="00EF4DC5" w:rsidRPr="00162D9B">
        <w:rPr>
          <w:lang w:val="en-GB"/>
        </w:rPr>
        <w:t>differences</w:t>
      </w:r>
      <w:proofErr w:type="gramEnd"/>
      <w:r w:rsidR="00EF4DC5" w:rsidRPr="00162D9B">
        <w:rPr>
          <w:lang w:val="en-GB"/>
        </w:rPr>
        <w:t xml:space="preserve"> or do we do this at all and just look at the fitted points and the rising of </w:t>
      </w:r>
      <w:r w:rsidRPr="00162D9B">
        <w:rPr>
          <w:lang w:val="en-GB"/>
        </w:rPr>
        <w:t>temperature</w:t>
      </w:r>
      <w:r w:rsidR="00EF4DC5" w:rsidRPr="00162D9B">
        <w:rPr>
          <w:lang w:val="en-GB"/>
        </w:rPr>
        <w:t xml:space="preserve"> in general? </w:t>
      </w:r>
    </w:p>
    <w:p w14:paraId="6F4A926C" w14:textId="4D16A2CB" w:rsidR="00162D9B" w:rsidRPr="00162D9B" w:rsidRDefault="00162D9B" w:rsidP="00EF4DC5">
      <w:pPr>
        <w:pStyle w:val="Listenabsatz"/>
        <w:numPr>
          <w:ilvl w:val="0"/>
          <w:numId w:val="1"/>
        </w:numPr>
        <w:rPr>
          <w:lang w:val="en-GB"/>
        </w:rPr>
      </w:pPr>
      <w:r w:rsidRPr="00162D9B">
        <w:rPr>
          <w:lang w:val="en-GB"/>
        </w:rPr>
        <w:t xml:space="preserve">The temperature was measured in a depth of 0.5 </w:t>
      </w:r>
      <w:proofErr w:type="gramStart"/>
      <w:r w:rsidRPr="00162D9B">
        <w:rPr>
          <w:lang w:val="en-GB"/>
        </w:rPr>
        <w:t>meters,</w:t>
      </w:r>
      <w:proofErr w:type="gramEnd"/>
      <w:r w:rsidRPr="00162D9B">
        <w:rPr>
          <w:lang w:val="en-GB"/>
        </w:rPr>
        <w:t xml:space="preserve"> it will be cooler deeper and O2 Levels </w:t>
      </w:r>
      <w:proofErr w:type="gramStart"/>
      <w:r w:rsidRPr="00162D9B">
        <w:rPr>
          <w:lang w:val="en-GB"/>
        </w:rPr>
        <w:t>where</w:t>
      </w:r>
      <w:proofErr w:type="gramEnd"/>
      <w:r w:rsidRPr="00162D9B">
        <w:rPr>
          <w:lang w:val="en-GB"/>
        </w:rPr>
        <w:t xml:space="preserve"> measured at almost the deepest point of the lake </w:t>
      </w:r>
    </w:p>
    <w:p w14:paraId="09B7594A" w14:textId="77777777" w:rsidR="00EF4DC5" w:rsidRPr="00162D9B" w:rsidRDefault="00EF4DC5" w:rsidP="00EF4DC5">
      <w:pPr>
        <w:rPr>
          <w:lang w:val="en-GB"/>
        </w:rPr>
      </w:pPr>
    </w:p>
    <w:p w14:paraId="45F91025" w14:textId="5905AE05" w:rsidR="00162D9B" w:rsidRDefault="003B004E" w:rsidP="00EF4DC5">
      <w:pPr>
        <w:rPr>
          <w:lang w:val="en-GB"/>
        </w:rPr>
      </w:pPr>
      <w:hyperlink r:id="rId6" w:history="1">
        <w:r w:rsidRPr="00EA0C4C">
          <w:rPr>
            <w:rStyle w:val="Hyperlink"/>
            <w:lang w:val="en-GB"/>
          </w:rPr>
          <w:t>https://www.igkb.org/medien/faktenblaetter/zirkulation-im-bodensee-oktober-2018</w:t>
        </w:r>
      </w:hyperlink>
      <w:r>
        <w:rPr>
          <w:lang w:val="en-GB"/>
        </w:rPr>
        <w:t xml:space="preserve"> </w:t>
      </w:r>
    </w:p>
    <w:p w14:paraId="0517126B" w14:textId="1EAA5157" w:rsidR="003B004E" w:rsidRDefault="003B004E" w:rsidP="00EF4DC5">
      <w:pPr>
        <w:rPr>
          <w:lang w:val="en-GB"/>
        </w:rPr>
      </w:pPr>
      <w:hyperlink r:id="rId7" w:history="1">
        <w:r w:rsidRPr="00EA0C4C">
          <w:rPr>
            <w:rStyle w:val="Hyperlink"/>
            <w:lang w:val="en-GB"/>
          </w:rPr>
          <w:t>https://umweltportal.baden-wuerttemberg.de/umweltdaten-bericht-2024/bodensee-gewaesserqualitaet</w:t>
        </w:r>
      </w:hyperlink>
      <w:r>
        <w:rPr>
          <w:lang w:val="en-GB"/>
        </w:rPr>
        <w:t xml:space="preserve"> </w:t>
      </w:r>
    </w:p>
    <w:p w14:paraId="1B454C80" w14:textId="77777777" w:rsidR="003B004E" w:rsidRDefault="003B004E" w:rsidP="00EF4DC5">
      <w:pPr>
        <w:rPr>
          <w:lang w:val="en-GB"/>
        </w:rPr>
      </w:pPr>
    </w:p>
    <w:p w14:paraId="5DE68F4B" w14:textId="56639933" w:rsidR="00EF4DC5" w:rsidRPr="00162D9B" w:rsidRDefault="00EF4DC5" w:rsidP="00EF4DC5">
      <w:pPr>
        <w:rPr>
          <w:lang w:val="en-GB"/>
        </w:rPr>
      </w:pPr>
      <w:r w:rsidRPr="00162D9B">
        <w:rPr>
          <w:lang w:val="en-GB"/>
        </w:rPr>
        <w:t>O2 Levels:</w:t>
      </w:r>
    </w:p>
    <w:p w14:paraId="16E5E20C" w14:textId="0B76E784" w:rsidR="00EF4DC5" w:rsidRDefault="00EF4DC5" w:rsidP="00EF4DC5">
      <w:pPr>
        <w:rPr>
          <w:noProof/>
        </w:rPr>
      </w:pPr>
      <w:r>
        <w:rPr>
          <w:noProof/>
        </w:rPr>
        <w:drawing>
          <wp:inline distT="0" distB="0" distL="0" distR="0" wp14:anchorId="6B9C6035" wp14:editId="75CB7895">
            <wp:extent cx="3313723" cy="2133582"/>
            <wp:effectExtent l="0" t="0" r="1270" b="635"/>
            <wp:docPr id="133830943" name="Grafik 2"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0943" name="Grafik 2" descr="Ein Bild, das Text, Screenshot, Software, Computersymbol enthält.&#10;&#10;KI-generierte Inhalte können fehlerhaft sein."/>
                    <pic:cNvPicPr/>
                  </pic:nvPicPr>
                  <pic:blipFill rotWithShape="1">
                    <a:blip r:embed="rId8" cstate="print">
                      <a:extLst>
                        <a:ext uri="{28A0092B-C50C-407E-A947-70E740481C1C}">
                          <a14:useLocalDpi xmlns:a14="http://schemas.microsoft.com/office/drawing/2010/main" val="0"/>
                        </a:ext>
                      </a:extLst>
                    </a:blip>
                    <a:srcRect l="55766" t="32960" r="6514" b="29697"/>
                    <a:stretch>
                      <a:fillRect/>
                    </a:stretch>
                  </pic:blipFill>
                  <pic:spPr bwMode="auto">
                    <a:xfrm>
                      <a:off x="0" y="0"/>
                      <a:ext cx="3331956" cy="2145321"/>
                    </a:xfrm>
                    <a:prstGeom prst="rect">
                      <a:avLst/>
                    </a:prstGeom>
                    <a:ln>
                      <a:noFill/>
                    </a:ln>
                    <a:extLst>
                      <a:ext uri="{53640926-AAD7-44D8-BBD7-CCE9431645EC}">
                        <a14:shadowObscured xmlns:a14="http://schemas.microsoft.com/office/drawing/2010/main"/>
                      </a:ext>
                    </a:extLst>
                  </pic:spPr>
                </pic:pic>
              </a:graphicData>
            </a:graphic>
          </wp:inline>
        </w:drawing>
      </w:r>
    </w:p>
    <w:p w14:paraId="667716D5" w14:textId="77777777" w:rsidR="00162D9B" w:rsidRDefault="00162D9B" w:rsidP="00162D9B">
      <w:pPr>
        <w:rPr>
          <w:noProof/>
        </w:rPr>
      </w:pPr>
    </w:p>
    <w:p w14:paraId="6C79C8C2" w14:textId="3D267954" w:rsidR="00162D9B" w:rsidRPr="00162D9B" w:rsidRDefault="00162D9B" w:rsidP="00162D9B">
      <w:pPr>
        <w:rPr>
          <w:lang w:val="en-GB"/>
        </w:rPr>
      </w:pPr>
      <w:r w:rsidRPr="00162D9B">
        <w:rPr>
          <w:lang w:val="en-GB"/>
        </w:rPr>
        <w:t>Datapoints from 1963-2013</w:t>
      </w:r>
    </w:p>
    <w:p w14:paraId="6CAD1847" w14:textId="7682B740" w:rsidR="00162D9B" w:rsidRPr="00162D9B" w:rsidRDefault="00162D9B" w:rsidP="00162D9B">
      <w:pPr>
        <w:rPr>
          <w:lang w:val="en-GB"/>
        </w:rPr>
      </w:pPr>
      <w:r w:rsidRPr="00162D9B">
        <w:rPr>
          <w:lang w:val="en-GB"/>
        </w:rPr>
        <w:t xml:space="preserve">The text states that for a large and deep alpine lake such as Lake Constance, maintaining a good oxygen supply of more than 6 mg/L in the deep water is essential. It </w:t>
      </w:r>
      <w:r w:rsidRPr="00162D9B">
        <w:rPr>
          <w:lang w:val="en-GB"/>
        </w:rPr>
        <w:lastRenderedPageBreak/>
        <w:t>provides enough oxygen for whitefish eggs and deep-water organisms and prevents nutrients and pollutants from being released from the sediment back into the lake water.</w:t>
      </w:r>
    </w:p>
    <w:p w14:paraId="61F5AF45" w14:textId="77777777" w:rsidR="00162D9B" w:rsidRPr="00162D9B" w:rsidRDefault="00162D9B" w:rsidP="00162D9B">
      <w:pPr>
        <w:rPr>
          <w:lang w:val="en-GB"/>
        </w:rPr>
      </w:pPr>
    </w:p>
    <w:p w14:paraId="1A26F594" w14:textId="63A7F472" w:rsidR="003B004E" w:rsidRDefault="003B004E" w:rsidP="00162D9B">
      <w:pPr>
        <w:rPr>
          <w:lang w:val="en-GB"/>
        </w:rPr>
      </w:pPr>
      <w:hyperlink r:id="rId9" w:history="1">
        <w:r w:rsidRPr="00EA0C4C">
          <w:rPr>
            <w:rStyle w:val="Hyperlink"/>
            <w:lang w:val="en-GB"/>
          </w:rPr>
          <w:t>https://www.igkb.org/medien/faktenblaetter/zirkulation-im-bodensee-oktober-2018</w:t>
        </w:r>
      </w:hyperlink>
      <w:r>
        <w:rPr>
          <w:lang w:val="en-GB"/>
        </w:rPr>
        <w:t xml:space="preserve"> </w:t>
      </w:r>
    </w:p>
    <w:p w14:paraId="76811DD9" w14:textId="792B9521" w:rsidR="003B004E" w:rsidRDefault="003B004E" w:rsidP="00162D9B">
      <w:pPr>
        <w:rPr>
          <w:lang w:val="en-GB"/>
        </w:rPr>
      </w:pPr>
      <w:hyperlink r:id="rId10" w:history="1">
        <w:r w:rsidRPr="00EA0C4C">
          <w:rPr>
            <w:rStyle w:val="Hyperlink"/>
            <w:lang w:val="en-GB"/>
          </w:rPr>
          <w:t>https://umweltportal.baden-wuerttemberg.de/umweltdaten-bericht-2024/bodensee-gewaesserqualitaet</w:t>
        </w:r>
      </w:hyperlink>
      <w:r>
        <w:rPr>
          <w:lang w:val="en-GB"/>
        </w:rPr>
        <w:t xml:space="preserve"> </w:t>
      </w:r>
    </w:p>
    <w:p w14:paraId="21EF843A" w14:textId="77777777" w:rsidR="003B004E" w:rsidRDefault="003B004E" w:rsidP="00162D9B">
      <w:pPr>
        <w:rPr>
          <w:lang w:val="en-GB"/>
        </w:rPr>
      </w:pPr>
    </w:p>
    <w:p w14:paraId="2AE6FBE2" w14:textId="10B75C2D" w:rsidR="003B004E" w:rsidRDefault="003B004E" w:rsidP="00162D9B">
      <w:pPr>
        <w:rPr>
          <w:lang w:val="en-GB"/>
        </w:rPr>
      </w:pPr>
      <w:r>
        <w:rPr>
          <w:lang w:val="en-GB"/>
        </w:rPr>
        <w:t>Nutrients:</w:t>
      </w:r>
    </w:p>
    <w:p w14:paraId="52EA04D8" w14:textId="117259CC" w:rsidR="003B004E" w:rsidRDefault="00AF252A" w:rsidP="00162D9B">
      <w:pPr>
        <w:rPr>
          <w:lang w:val="en-GB"/>
        </w:rPr>
      </w:pPr>
      <w:r>
        <w:rPr>
          <w:lang w:val="en-GB"/>
        </w:rPr>
        <w:t xml:space="preserve">Phosphor </w:t>
      </w:r>
    </w:p>
    <w:p w14:paraId="6CBE50D7" w14:textId="78C3E22A" w:rsidR="00AF252A" w:rsidRDefault="00AF252A" w:rsidP="00162D9B">
      <w:pPr>
        <w:rPr>
          <w:lang w:val="en-GB"/>
        </w:rPr>
      </w:pPr>
      <w:r>
        <w:rPr>
          <w:noProof/>
          <w:lang w:val="en-GB"/>
        </w:rPr>
        <w:drawing>
          <wp:inline distT="0" distB="0" distL="0" distR="0" wp14:anchorId="0DC84E16" wp14:editId="31AC4C6B">
            <wp:extent cx="5032245" cy="3579446"/>
            <wp:effectExtent l="0" t="0" r="0" b="2540"/>
            <wp:docPr id="402079903" name="Grafik 3" descr="Ein Bild, das Text, Software, Screensho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79903" name="Grafik 3" descr="Ein Bild, das Text, Software, Screenshot, Webseite enthält.&#10;&#10;KI-generierte Inhalte können fehlerhaft sein."/>
                    <pic:cNvPicPr/>
                  </pic:nvPicPr>
                  <pic:blipFill rotWithShape="1">
                    <a:blip r:embed="rId11" cstate="print">
                      <a:extLst>
                        <a:ext uri="{28A0092B-C50C-407E-A947-70E740481C1C}">
                          <a14:useLocalDpi xmlns:a14="http://schemas.microsoft.com/office/drawing/2010/main" val="0"/>
                        </a:ext>
                      </a:extLst>
                    </a:blip>
                    <a:srcRect l="51022" t="29413" b="17019"/>
                    <a:stretch>
                      <a:fillRect/>
                    </a:stretch>
                  </pic:blipFill>
                  <pic:spPr bwMode="auto">
                    <a:xfrm>
                      <a:off x="0" y="0"/>
                      <a:ext cx="5123487" cy="3644346"/>
                    </a:xfrm>
                    <a:prstGeom prst="rect">
                      <a:avLst/>
                    </a:prstGeom>
                    <a:ln>
                      <a:noFill/>
                    </a:ln>
                    <a:extLst>
                      <a:ext uri="{53640926-AAD7-44D8-BBD7-CCE9431645EC}">
                        <a14:shadowObscured xmlns:a14="http://schemas.microsoft.com/office/drawing/2010/main"/>
                      </a:ext>
                    </a:extLst>
                  </pic:spPr>
                </pic:pic>
              </a:graphicData>
            </a:graphic>
          </wp:inline>
        </w:drawing>
      </w:r>
    </w:p>
    <w:p w14:paraId="42E5955C" w14:textId="77777777" w:rsidR="00AF252A" w:rsidRDefault="00AF252A" w:rsidP="00162D9B">
      <w:pPr>
        <w:rPr>
          <w:lang w:val="en-GB"/>
        </w:rPr>
      </w:pPr>
    </w:p>
    <w:p w14:paraId="141977B1" w14:textId="37664023" w:rsidR="00AF252A" w:rsidRDefault="00AF252A" w:rsidP="00162D9B">
      <w:pPr>
        <w:rPr>
          <w:lang w:val="en-GB"/>
        </w:rPr>
      </w:pPr>
      <w:r>
        <w:rPr>
          <w:lang w:val="en-GB"/>
        </w:rPr>
        <w:t>The text states that phosphor and O2 levels are connected, therefore also the overview.</w:t>
      </w:r>
    </w:p>
    <w:p w14:paraId="5D2BECFD" w14:textId="11560E3D" w:rsidR="00AF252A" w:rsidRDefault="00AF252A" w:rsidP="00162D9B">
      <w:pPr>
        <w:rPr>
          <w:lang w:val="en-GB"/>
        </w:rPr>
      </w:pPr>
      <w:r>
        <w:rPr>
          <w:lang w:val="en-GB"/>
        </w:rPr>
        <w:t>S</w:t>
      </w:r>
      <w:r w:rsidRPr="00AF252A">
        <w:rPr>
          <w:lang w:val="en-GB"/>
        </w:rPr>
        <w:t>ewage treatment plant</w:t>
      </w:r>
      <w:r>
        <w:rPr>
          <w:lang w:val="en-GB"/>
        </w:rPr>
        <w:t xml:space="preserve"> helped to reduce the phosphor levels </w:t>
      </w:r>
    </w:p>
    <w:p w14:paraId="6AB0A1FD" w14:textId="77777777" w:rsidR="00A9322C" w:rsidRDefault="00A9322C" w:rsidP="00162D9B">
      <w:pPr>
        <w:rPr>
          <w:lang w:val="en-GB"/>
        </w:rPr>
      </w:pPr>
    </w:p>
    <w:p w14:paraId="050EB012" w14:textId="1F8565D4" w:rsidR="00A9322C" w:rsidRDefault="00A9322C" w:rsidP="00162D9B">
      <w:pPr>
        <w:rPr>
          <w:lang w:val="en-GB"/>
        </w:rPr>
      </w:pPr>
      <w:hyperlink r:id="rId12" w:history="1">
        <w:r w:rsidRPr="00EA0C4C">
          <w:rPr>
            <w:rStyle w:val="Hyperlink"/>
            <w:lang w:val="en-GB"/>
          </w:rPr>
          <w:t>https://www.igkb.org/medien/faktenblaetter/phosphor-im-bodensee-oktober-2018</w:t>
        </w:r>
      </w:hyperlink>
    </w:p>
    <w:p w14:paraId="4869666D" w14:textId="77777777" w:rsidR="00AF252A" w:rsidRDefault="00AF252A" w:rsidP="00162D9B">
      <w:pPr>
        <w:rPr>
          <w:lang w:val="en-GB"/>
        </w:rPr>
      </w:pPr>
    </w:p>
    <w:p w14:paraId="118C8329" w14:textId="6E6D5DCE" w:rsidR="00AF252A" w:rsidRDefault="00AF252A" w:rsidP="00162D9B">
      <w:pPr>
        <w:rPr>
          <w:lang w:val="en-GB"/>
        </w:rPr>
      </w:pPr>
      <w:r>
        <w:rPr>
          <w:lang w:val="en-GB"/>
        </w:rPr>
        <w:t>Nitrogen and chloride:</w:t>
      </w:r>
    </w:p>
    <w:p w14:paraId="3614F7C8" w14:textId="77777777" w:rsidR="00AF252A" w:rsidRDefault="00AF252A" w:rsidP="00162D9B">
      <w:pPr>
        <w:rPr>
          <w:lang w:val="en-GB"/>
        </w:rPr>
      </w:pPr>
    </w:p>
    <w:p w14:paraId="56ABE98E" w14:textId="1D658918" w:rsidR="00AF252A" w:rsidRDefault="00AF252A" w:rsidP="00162D9B">
      <w:pPr>
        <w:rPr>
          <w:lang w:val="en-GB"/>
        </w:rPr>
      </w:pPr>
      <w:r>
        <w:rPr>
          <w:noProof/>
          <w:lang w:val="en-GB"/>
        </w:rPr>
        <w:drawing>
          <wp:inline distT="0" distB="0" distL="0" distR="0" wp14:anchorId="5B490ECC" wp14:editId="09844088">
            <wp:extent cx="3914076" cy="2007870"/>
            <wp:effectExtent l="0" t="0" r="0" b="0"/>
            <wp:docPr id="1774135203" name="Grafik 4" descr="Ein Bild, das Text, Reihe,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35203" name="Grafik 4" descr="Ein Bild, das Text, Reihe, Schrift, Diagramm enthält.&#10;&#10;KI-generierte Inhalte können fehlerhaft sein."/>
                    <pic:cNvPicPr/>
                  </pic:nvPicPr>
                  <pic:blipFill rotWithShape="1">
                    <a:blip r:embed="rId13" cstate="print">
                      <a:extLst>
                        <a:ext uri="{28A0092B-C50C-407E-A947-70E740481C1C}">
                          <a14:useLocalDpi xmlns:a14="http://schemas.microsoft.com/office/drawing/2010/main" val="0"/>
                        </a:ext>
                      </a:extLst>
                    </a:blip>
                    <a:srcRect l="16286" t="39844" r="15742" b="6541"/>
                    <a:stretch>
                      <a:fillRect/>
                    </a:stretch>
                  </pic:blipFill>
                  <pic:spPr bwMode="auto">
                    <a:xfrm>
                      <a:off x="0" y="0"/>
                      <a:ext cx="3915663" cy="2008684"/>
                    </a:xfrm>
                    <a:prstGeom prst="rect">
                      <a:avLst/>
                    </a:prstGeom>
                    <a:ln>
                      <a:noFill/>
                    </a:ln>
                    <a:extLst>
                      <a:ext uri="{53640926-AAD7-44D8-BBD7-CCE9431645EC}">
                        <a14:shadowObscured xmlns:a14="http://schemas.microsoft.com/office/drawing/2010/main"/>
                      </a:ext>
                    </a:extLst>
                  </pic:spPr>
                </pic:pic>
              </a:graphicData>
            </a:graphic>
          </wp:inline>
        </w:drawing>
      </w:r>
    </w:p>
    <w:p w14:paraId="05992ECA" w14:textId="0282F701" w:rsidR="00AF252A" w:rsidRDefault="00AF252A" w:rsidP="00162D9B">
      <w:pPr>
        <w:rPr>
          <w:lang w:val="en-GB"/>
        </w:rPr>
      </w:pPr>
    </w:p>
    <w:p w14:paraId="637817A7" w14:textId="11305848" w:rsidR="00AF252A" w:rsidRDefault="00AF252A" w:rsidP="00162D9B">
      <w:pPr>
        <w:rPr>
          <w:lang w:val="en-GB"/>
        </w:rPr>
      </w:pPr>
      <w:r w:rsidRPr="00AF252A">
        <w:rPr>
          <w:lang w:val="en-GB"/>
        </w:rPr>
        <w:lastRenderedPageBreak/>
        <w:t>A significant proportion of the increase</w:t>
      </w:r>
      <w:r>
        <w:rPr>
          <w:lang w:val="en-GB"/>
        </w:rPr>
        <w:t xml:space="preserve"> chloride levels</w:t>
      </w:r>
      <w:r w:rsidRPr="00AF252A">
        <w:rPr>
          <w:lang w:val="en-GB"/>
        </w:rPr>
        <w:t xml:space="preserve"> is attributed to the use of road salt in winte</w:t>
      </w:r>
      <w:r>
        <w:rPr>
          <w:lang w:val="en-GB"/>
        </w:rPr>
        <w:t>r</w:t>
      </w:r>
    </w:p>
    <w:p w14:paraId="4A3F15F5" w14:textId="43A5705B" w:rsidR="00AF252A" w:rsidRDefault="00AF252A" w:rsidP="00162D9B">
      <w:pPr>
        <w:rPr>
          <w:lang w:val="en-GB"/>
        </w:rPr>
      </w:pPr>
      <w:r>
        <w:rPr>
          <w:lang w:val="en-GB"/>
        </w:rPr>
        <w:t xml:space="preserve">There is also information on Chlorophyll </w:t>
      </w:r>
      <w:proofErr w:type="gramStart"/>
      <w:r>
        <w:rPr>
          <w:lang w:val="en-GB"/>
        </w:rPr>
        <w:t>a and</w:t>
      </w:r>
      <w:proofErr w:type="gramEnd"/>
      <w:r>
        <w:rPr>
          <w:lang w:val="en-GB"/>
        </w:rPr>
        <w:t xml:space="preserve"> Phytoplankton </w:t>
      </w:r>
      <w:r w:rsidR="0059329B">
        <w:rPr>
          <w:lang w:val="en-GB"/>
        </w:rPr>
        <w:t>on this website</w:t>
      </w:r>
    </w:p>
    <w:p w14:paraId="30D71BBB" w14:textId="77777777" w:rsidR="0059329B" w:rsidRDefault="0059329B" w:rsidP="00162D9B">
      <w:pPr>
        <w:rPr>
          <w:lang w:val="en-GB"/>
        </w:rPr>
      </w:pPr>
    </w:p>
    <w:p w14:paraId="4706E079" w14:textId="45C67499" w:rsidR="003B004E" w:rsidRDefault="003B004E" w:rsidP="00162D9B">
      <w:pPr>
        <w:rPr>
          <w:lang w:val="en-GB"/>
        </w:rPr>
      </w:pPr>
      <w:hyperlink r:id="rId14" w:history="1">
        <w:r w:rsidRPr="00EA0C4C">
          <w:rPr>
            <w:rStyle w:val="Hyperlink"/>
            <w:lang w:val="en-GB"/>
          </w:rPr>
          <w:t>https://umweltportal.baden-wuerttemberg.de/umweltdaten-bericht-2024/bodensee-gewaesserqualitaet</w:t>
        </w:r>
      </w:hyperlink>
      <w:r>
        <w:rPr>
          <w:lang w:val="en-GB"/>
        </w:rPr>
        <w:t xml:space="preserve"> </w:t>
      </w:r>
    </w:p>
    <w:p w14:paraId="551948CF" w14:textId="77777777" w:rsidR="0059329B" w:rsidRDefault="0059329B" w:rsidP="00162D9B">
      <w:pPr>
        <w:rPr>
          <w:lang w:val="en-GB"/>
        </w:rPr>
      </w:pPr>
    </w:p>
    <w:p w14:paraId="3394F437" w14:textId="77777777" w:rsidR="0059329B" w:rsidRDefault="0059329B" w:rsidP="00162D9B">
      <w:pPr>
        <w:rPr>
          <w:lang w:val="en-GB"/>
        </w:rPr>
      </w:pPr>
    </w:p>
    <w:p w14:paraId="3680FE79" w14:textId="3614221E" w:rsidR="003B004E" w:rsidRDefault="0059329B" w:rsidP="00162D9B">
      <w:pPr>
        <w:rPr>
          <w:lang w:val="en-GB"/>
        </w:rPr>
      </w:pPr>
      <w:r>
        <w:rPr>
          <w:lang w:val="en-GB"/>
        </w:rPr>
        <w:t>Fish:</w:t>
      </w:r>
    </w:p>
    <w:p w14:paraId="339FD7A5" w14:textId="1BE65432" w:rsidR="0059329B" w:rsidRDefault="0059329B" w:rsidP="00162D9B">
      <w:pPr>
        <w:rPr>
          <w:lang w:val="en-GB"/>
        </w:rPr>
      </w:pPr>
      <w:r>
        <w:rPr>
          <w:lang w:val="en-GB"/>
        </w:rPr>
        <w:t>Suggested species: whitefish</w:t>
      </w:r>
      <w:r w:rsidR="00A9322C">
        <w:rPr>
          <w:lang w:val="en-GB"/>
        </w:rPr>
        <w:t xml:space="preserve"> (</w:t>
      </w:r>
      <w:proofErr w:type="spellStart"/>
      <w:r w:rsidR="00A9322C">
        <w:rPr>
          <w:lang w:val="en-GB"/>
        </w:rPr>
        <w:t>Felchen</w:t>
      </w:r>
      <w:proofErr w:type="spellEnd"/>
      <w:r w:rsidR="00A9322C">
        <w:rPr>
          <w:lang w:val="en-GB"/>
        </w:rPr>
        <w:t>)</w:t>
      </w:r>
      <w:r>
        <w:rPr>
          <w:lang w:val="en-GB"/>
        </w:rPr>
        <w:t>, important and characteristic for lake Constanze,</w:t>
      </w:r>
      <w:r w:rsidR="002835EB">
        <w:rPr>
          <w:lang w:val="en-GB"/>
        </w:rPr>
        <w:t xml:space="preserve"> a lot of fishing was done, sensitivity to temperature, O2 levels and phosphor concentration</w:t>
      </w:r>
    </w:p>
    <w:p w14:paraId="10F08281" w14:textId="77777777" w:rsidR="002835EB" w:rsidRDefault="002835EB" w:rsidP="00162D9B">
      <w:pPr>
        <w:rPr>
          <w:lang w:val="en-GB"/>
        </w:rPr>
      </w:pPr>
    </w:p>
    <w:p w14:paraId="0C5F8210" w14:textId="77777777" w:rsidR="0059329B" w:rsidRDefault="0059329B" w:rsidP="00162D9B">
      <w:pPr>
        <w:rPr>
          <w:lang w:val="en-GB"/>
        </w:rPr>
      </w:pPr>
    </w:p>
    <w:p w14:paraId="65A5AB07" w14:textId="4CDE3EAC" w:rsidR="0059329B" w:rsidRDefault="0059329B" w:rsidP="00162D9B">
      <w:pPr>
        <w:rPr>
          <w:lang w:val="en-GB"/>
        </w:rPr>
      </w:pPr>
      <w:r>
        <w:rPr>
          <w:lang w:val="en-GB"/>
        </w:rPr>
        <w:t>Fishing of whitefish:</w:t>
      </w:r>
    </w:p>
    <w:p w14:paraId="63571922" w14:textId="646B4FE7" w:rsidR="0059329B" w:rsidRDefault="002835EB" w:rsidP="00162D9B">
      <w:pPr>
        <w:rPr>
          <w:lang w:val="en-GB"/>
        </w:rPr>
      </w:pPr>
      <w:r>
        <w:rPr>
          <w:noProof/>
          <w:lang w:val="en-GB"/>
        </w:rPr>
        <w:drawing>
          <wp:inline distT="0" distB="0" distL="0" distR="0" wp14:anchorId="03E53A59" wp14:editId="7335C99E">
            <wp:extent cx="5046689" cy="1499870"/>
            <wp:effectExtent l="0" t="0" r="0" b="0"/>
            <wp:docPr id="1421974463" name="Grafik 5" descr="Ein Bild, das Text, Software, Webseite, Webs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74463" name="Grafik 5" descr="Ein Bild, das Text, Software, Webseite, Website enthält.&#10;&#10;KI-generierte Inhalte können fehlerhaft sein."/>
                    <pic:cNvPicPr/>
                  </pic:nvPicPr>
                  <pic:blipFill rotWithShape="1">
                    <a:blip r:embed="rId15" cstate="print">
                      <a:extLst>
                        <a:ext uri="{28A0092B-C50C-407E-A947-70E740481C1C}">
                          <a14:useLocalDpi xmlns:a14="http://schemas.microsoft.com/office/drawing/2010/main" val="0"/>
                        </a:ext>
                      </a:extLst>
                    </a:blip>
                    <a:srcRect l="5431" t="54447" r="6902" b="5491"/>
                    <a:stretch>
                      <a:fillRect/>
                    </a:stretch>
                  </pic:blipFill>
                  <pic:spPr bwMode="auto">
                    <a:xfrm>
                      <a:off x="0" y="0"/>
                      <a:ext cx="5050289" cy="1500940"/>
                    </a:xfrm>
                    <a:prstGeom prst="rect">
                      <a:avLst/>
                    </a:prstGeom>
                    <a:ln>
                      <a:noFill/>
                    </a:ln>
                    <a:extLst>
                      <a:ext uri="{53640926-AAD7-44D8-BBD7-CCE9431645EC}">
                        <a14:shadowObscured xmlns:a14="http://schemas.microsoft.com/office/drawing/2010/main"/>
                      </a:ext>
                    </a:extLst>
                  </pic:spPr>
                </pic:pic>
              </a:graphicData>
            </a:graphic>
          </wp:inline>
        </w:drawing>
      </w:r>
    </w:p>
    <w:p w14:paraId="57F1F8C1" w14:textId="032ECE03" w:rsidR="002835EB" w:rsidRDefault="002835EB" w:rsidP="00162D9B">
      <w:pPr>
        <w:rPr>
          <w:lang w:val="en-GB"/>
        </w:rPr>
      </w:pPr>
      <w:r>
        <w:rPr>
          <w:lang w:val="en-GB"/>
        </w:rPr>
        <w:t>Important to note:</w:t>
      </w:r>
    </w:p>
    <w:p w14:paraId="2476E06D" w14:textId="14F0573F" w:rsidR="002835EB" w:rsidRDefault="002835EB" w:rsidP="00162D9B">
      <w:pPr>
        <w:rPr>
          <w:lang w:val="en-GB"/>
        </w:rPr>
      </w:pPr>
      <w:r>
        <w:rPr>
          <w:lang w:val="en-GB"/>
        </w:rPr>
        <w:t>Since 2024 it is prohibited to fish whitefish</w:t>
      </w:r>
      <w:r w:rsidR="005E0BA9">
        <w:rPr>
          <w:lang w:val="en-GB"/>
        </w:rPr>
        <w:t xml:space="preserve"> in lake Constanze </w:t>
      </w:r>
    </w:p>
    <w:p w14:paraId="655F2EEE" w14:textId="77777777" w:rsidR="002835EB" w:rsidRDefault="002835EB" w:rsidP="00162D9B">
      <w:pPr>
        <w:rPr>
          <w:lang w:val="en-GB"/>
        </w:rPr>
      </w:pPr>
    </w:p>
    <w:p w14:paraId="3BC5CB2F" w14:textId="476C6B61" w:rsidR="002835EB" w:rsidRDefault="00A9322C" w:rsidP="00162D9B">
      <w:pPr>
        <w:rPr>
          <w:lang w:val="en-GB"/>
        </w:rPr>
      </w:pPr>
      <w:hyperlink r:id="rId16" w:history="1">
        <w:r w:rsidRPr="00EA0C4C">
          <w:rPr>
            <w:rStyle w:val="Hyperlink"/>
            <w:lang w:val="en-GB"/>
          </w:rPr>
          <w:t>https://www.igkb.org/daten-karten/fischereirechte-und-fischschongebiete</w:t>
        </w:r>
      </w:hyperlink>
      <w:r>
        <w:rPr>
          <w:lang w:val="en-GB"/>
        </w:rPr>
        <w:t xml:space="preserve"> </w:t>
      </w:r>
    </w:p>
    <w:p w14:paraId="4EA63150" w14:textId="04DA21A0" w:rsidR="005E0BA9" w:rsidRDefault="005E0BA9" w:rsidP="00162D9B">
      <w:pPr>
        <w:rPr>
          <w:lang w:val="en-GB"/>
        </w:rPr>
      </w:pPr>
      <w:hyperlink r:id="rId17" w:history="1">
        <w:r w:rsidRPr="00EA0C4C">
          <w:rPr>
            <w:rStyle w:val="Hyperlink"/>
            <w:lang w:val="en-GB"/>
          </w:rPr>
          <w:t>https://www.srf.ch/news/schweiz/mehr-felchen-im-bodensee-kompromiss-felchen-fangverbot-im-bodensee-wird-leicht-gelockert</w:t>
        </w:r>
      </w:hyperlink>
      <w:r>
        <w:rPr>
          <w:lang w:val="en-GB"/>
        </w:rPr>
        <w:t xml:space="preserve"> </w:t>
      </w:r>
    </w:p>
    <w:p w14:paraId="76A674B4" w14:textId="77777777" w:rsidR="004D4025" w:rsidRDefault="004D4025" w:rsidP="00162D9B">
      <w:pPr>
        <w:rPr>
          <w:lang w:val="en-GB"/>
        </w:rPr>
      </w:pPr>
    </w:p>
    <w:p w14:paraId="00643D00" w14:textId="77777777" w:rsidR="004D4025" w:rsidRDefault="004D4025" w:rsidP="00162D9B">
      <w:pPr>
        <w:rPr>
          <w:lang w:val="en-GB"/>
        </w:rPr>
      </w:pPr>
    </w:p>
    <w:p w14:paraId="24FC7B22" w14:textId="0943E123" w:rsidR="004D4025" w:rsidRDefault="004D4025" w:rsidP="004D4025">
      <w:pPr>
        <w:rPr>
          <w:lang w:val="en-GB"/>
        </w:rPr>
      </w:pPr>
      <w:r w:rsidRPr="004D4025">
        <w:rPr>
          <w:lang w:val="en-GB"/>
        </w:rPr>
        <w:t>Population</w:t>
      </w:r>
      <w:r>
        <w:rPr>
          <w:lang w:val="en-GB"/>
        </w:rPr>
        <w:t xml:space="preserve"> of w</w:t>
      </w:r>
      <w:r w:rsidRPr="004D4025">
        <w:rPr>
          <w:lang w:val="en-GB"/>
        </w:rPr>
        <w:t>hitefish 2025, broken down by age</w:t>
      </w:r>
    </w:p>
    <w:p w14:paraId="7DEC2CFD" w14:textId="63ECADA1" w:rsidR="004D4025" w:rsidRDefault="004D4025" w:rsidP="004D4025">
      <w:pPr>
        <w:rPr>
          <w:lang w:val="en-GB"/>
        </w:rPr>
      </w:pPr>
      <w:r w:rsidRPr="004D4025">
        <w:rPr>
          <w:noProof/>
          <w:lang w:val="en-GB"/>
        </w:rPr>
        <w:drawing>
          <wp:inline distT="0" distB="0" distL="0" distR="0" wp14:anchorId="09CDD521" wp14:editId="37EE171A">
            <wp:extent cx="5095875" cy="2925410"/>
            <wp:effectExtent l="0" t="0" r="0" b="8890"/>
            <wp:docPr id="1688432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3267" name=""/>
                    <pic:cNvPicPr/>
                  </pic:nvPicPr>
                  <pic:blipFill>
                    <a:blip r:embed="rId18"/>
                    <a:stretch>
                      <a:fillRect/>
                    </a:stretch>
                  </pic:blipFill>
                  <pic:spPr>
                    <a:xfrm>
                      <a:off x="0" y="0"/>
                      <a:ext cx="5100579" cy="2928111"/>
                    </a:xfrm>
                    <a:prstGeom prst="rect">
                      <a:avLst/>
                    </a:prstGeom>
                  </pic:spPr>
                </pic:pic>
              </a:graphicData>
            </a:graphic>
          </wp:inline>
        </w:drawing>
      </w:r>
    </w:p>
    <w:p w14:paraId="5E692B66" w14:textId="0CC2693F" w:rsidR="004D4025" w:rsidRDefault="004D4025" w:rsidP="004D4025">
      <w:pPr>
        <w:rPr>
          <w:lang w:val="en-GB"/>
        </w:rPr>
      </w:pPr>
      <w:hyperlink r:id="rId19" w:history="1">
        <w:r w:rsidRPr="004D4025">
          <w:rPr>
            <w:rStyle w:val="Hyperlink"/>
            <w:lang w:val="en-GB"/>
          </w:rPr>
          <w:t>https://ibkf.org/wp-content/uploads/2026/06/IBKF-2026-Blaufelchenbericht-Fangjahr-2025.pdf</w:t>
        </w:r>
      </w:hyperlink>
    </w:p>
    <w:p w14:paraId="05ABAB59" w14:textId="77777777" w:rsidR="00641574" w:rsidRDefault="00641574" w:rsidP="004D4025">
      <w:pPr>
        <w:rPr>
          <w:lang w:val="en-GB"/>
        </w:rPr>
      </w:pPr>
    </w:p>
    <w:p w14:paraId="1458FD65" w14:textId="77777777" w:rsidR="00641574" w:rsidRDefault="00641574" w:rsidP="004D4025">
      <w:pPr>
        <w:rPr>
          <w:lang w:val="en-GB"/>
        </w:rPr>
      </w:pPr>
    </w:p>
    <w:p w14:paraId="078FCFCB" w14:textId="6DF8140F" w:rsidR="00641574" w:rsidRDefault="00641574" w:rsidP="004D4025">
      <w:pPr>
        <w:rPr>
          <w:lang w:val="en-GB"/>
        </w:rPr>
      </w:pPr>
      <w:r w:rsidRPr="00641574">
        <w:rPr>
          <w:lang w:val="en-GB"/>
        </w:rPr>
        <w:t xml:space="preserve">Egg </w:t>
      </w:r>
      <w:r>
        <w:rPr>
          <w:lang w:val="en-GB"/>
        </w:rPr>
        <w:t>p</w:t>
      </w:r>
      <w:r w:rsidRPr="00641574">
        <w:rPr>
          <w:lang w:val="en-GB"/>
        </w:rPr>
        <w:t xml:space="preserve">roduction </w:t>
      </w:r>
      <w:r>
        <w:rPr>
          <w:lang w:val="en-GB"/>
        </w:rPr>
        <w:t>o</w:t>
      </w:r>
      <w:r w:rsidRPr="00641574">
        <w:rPr>
          <w:lang w:val="en-GB"/>
        </w:rPr>
        <w:t xml:space="preserve">ver the </w:t>
      </w:r>
      <w:r>
        <w:rPr>
          <w:lang w:val="en-GB"/>
        </w:rPr>
        <w:t>y</w:t>
      </w:r>
      <w:r w:rsidRPr="00641574">
        <w:rPr>
          <w:lang w:val="en-GB"/>
        </w:rPr>
        <w:t>ears</w:t>
      </w:r>
    </w:p>
    <w:p w14:paraId="18D865FE" w14:textId="0FDAEA99" w:rsidR="00641574" w:rsidRDefault="00641574" w:rsidP="004D4025">
      <w:pPr>
        <w:rPr>
          <w:lang w:val="en-GB"/>
        </w:rPr>
      </w:pPr>
      <w:r w:rsidRPr="00641574">
        <w:rPr>
          <w:noProof/>
          <w:lang w:val="en-GB"/>
        </w:rPr>
        <w:drawing>
          <wp:inline distT="0" distB="0" distL="0" distR="0" wp14:anchorId="5C66BA95" wp14:editId="445733C3">
            <wp:extent cx="4610100" cy="2015394"/>
            <wp:effectExtent l="0" t="0" r="0" b="4445"/>
            <wp:docPr id="7081179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17985" name=""/>
                    <pic:cNvPicPr/>
                  </pic:nvPicPr>
                  <pic:blipFill>
                    <a:blip r:embed="rId20"/>
                    <a:stretch>
                      <a:fillRect/>
                    </a:stretch>
                  </pic:blipFill>
                  <pic:spPr>
                    <a:xfrm>
                      <a:off x="0" y="0"/>
                      <a:ext cx="4618618" cy="2019118"/>
                    </a:xfrm>
                    <a:prstGeom prst="rect">
                      <a:avLst/>
                    </a:prstGeom>
                  </pic:spPr>
                </pic:pic>
              </a:graphicData>
            </a:graphic>
          </wp:inline>
        </w:drawing>
      </w:r>
    </w:p>
    <w:p w14:paraId="25356106" w14:textId="77777777" w:rsidR="00641574" w:rsidRDefault="00641574" w:rsidP="004D4025">
      <w:pPr>
        <w:rPr>
          <w:lang w:val="en-GB"/>
        </w:rPr>
      </w:pPr>
    </w:p>
    <w:p w14:paraId="4C1BD905" w14:textId="4E5EC842" w:rsidR="004D4025" w:rsidRDefault="00641574" w:rsidP="004D4025">
      <w:pPr>
        <w:rPr>
          <w:lang w:val="en-GB"/>
        </w:rPr>
      </w:pPr>
      <w:hyperlink r:id="rId21" w:history="1">
        <w:r w:rsidRPr="00641574">
          <w:rPr>
            <w:rStyle w:val="Hyperlink"/>
            <w:lang w:val="en-GB"/>
          </w:rPr>
          <w:t>https://www.bafu.admin.ch/dam/en/sd-web/hB7f48W1BnO2/die-aussergewoehnliche-vielfalt-der-felchen-der-schweiz.pdf</w:t>
        </w:r>
      </w:hyperlink>
    </w:p>
    <w:p w14:paraId="4F224F68" w14:textId="77777777" w:rsidR="00641574" w:rsidRDefault="00641574" w:rsidP="004D4025">
      <w:pPr>
        <w:rPr>
          <w:lang w:val="en-GB"/>
        </w:rPr>
      </w:pPr>
    </w:p>
    <w:p w14:paraId="15DC8C6D" w14:textId="77777777" w:rsidR="00641574" w:rsidRDefault="00641574" w:rsidP="004D4025">
      <w:pPr>
        <w:rPr>
          <w:lang w:val="en-GB"/>
        </w:rPr>
      </w:pPr>
    </w:p>
    <w:p w14:paraId="369D0E62" w14:textId="12ED723D" w:rsidR="00641574" w:rsidRDefault="00641574" w:rsidP="004D4025">
      <w:pPr>
        <w:rPr>
          <w:lang w:val="en-GB"/>
        </w:rPr>
      </w:pPr>
      <w:r w:rsidRPr="00641574">
        <w:rPr>
          <w:lang w:val="en-GB"/>
        </w:rPr>
        <w:t xml:space="preserve">Phosphorus </w:t>
      </w:r>
      <w:r>
        <w:rPr>
          <w:lang w:val="en-GB"/>
        </w:rPr>
        <w:t>c</w:t>
      </w:r>
      <w:r w:rsidRPr="00641574">
        <w:rPr>
          <w:lang w:val="en-GB"/>
        </w:rPr>
        <w:t xml:space="preserve">ontent and </w:t>
      </w:r>
      <w:r>
        <w:rPr>
          <w:lang w:val="en-GB"/>
        </w:rPr>
        <w:t>s</w:t>
      </w:r>
      <w:r w:rsidRPr="00641574">
        <w:rPr>
          <w:lang w:val="en-GB"/>
        </w:rPr>
        <w:t xml:space="preserve">urvival </w:t>
      </w:r>
      <w:r>
        <w:rPr>
          <w:lang w:val="en-GB"/>
        </w:rPr>
        <w:t>r</w:t>
      </w:r>
      <w:r w:rsidRPr="00641574">
        <w:rPr>
          <w:lang w:val="en-GB"/>
        </w:rPr>
        <w:t xml:space="preserve">ate of </w:t>
      </w:r>
      <w:r>
        <w:rPr>
          <w:lang w:val="en-GB"/>
        </w:rPr>
        <w:t>w</w:t>
      </w:r>
      <w:r w:rsidRPr="00641574">
        <w:rPr>
          <w:lang w:val="en-GB"/>
        </w:rPr>
        <w:t xml:space="preserve">hitefish </w:t>
      </w:r>
      <w:r>
        <w:rPr>
          <w:lang w:val="en-GB"/>
        </w:rPr>
        <w:t>e</w:t>
      </w:r>
      <w:r w:rsidRPr="00641574">
        <w:rPr>
          <w:lang w:val="en-GB"/>
        </w:rPr>
        <w:t>ggs</w:t>
      </w:r>
    </w:p>
    <w:p w14:paraId="68885105" w14:textId="77777777" w:rsidR="00641574" w:rsidRDefault="00641574" w:rsidP="004D4025">
      <w:pPr>
        <w:rPr>
          <w:lang w:val="en-GB"/>
        </w:rPr>
      </w:pPr>
    </w:p>
    <w:p w14:paraId="1F2D2CD2" w14:textId="5D8E3EC6" w:rsidR="00641574" w:rsidRDefault="00641574" w:rsidP="004D4025">
      <w:pPr>
        <w:rPr>
          <w:lang w:val="en-GB"/>
        </w:rPr>
      </w:pPr>
      <w:r w:rsidRPr="00641574">
        <w:rPr>
          <w:noProof/>
          <w:lang w:val="en-GB"/>
        </w:rPr>
        <w:drawing>
          <wp:inline distT="0" distB="0" distL="0" distR="0" wp14:anchorId="350B2C5D" wp14:editId="1FE436B0">
            <wp:extent cx="5760720" cy="2277110"/>
            <wp:effectExtent l="0" t="0" r="0" b="8890"/>
            <wp:docPr id="6260696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69603" name=""/>
                    <pic:cNvPicPr/>
                  </pic:nvPicPr>
                  <pic:blipFill>
                    <a:blip r:embed="rId22"/>
                    <a:stretch>
                      <a:fillRect/>
                    </a:stretch>
                  </pic:blipFill>
                  <pic:spPr>
                    <a:xfrm>
                      <a:off x="0" y="0"/>
                      <a:ext cx="5760720" cy="2277110"/>
                    </a:xfrm>
                    <a:prstGeom prst="rect">
                      <a:avLst/>
                    </a:prstGeom>
                  </pic:spPr>
                </pic:pic>
              </a:graphicData>
            </a:graphic>
          </wp:inline>
        </w:drawing>
      </w:r>
    </w:p>
    <w:p w14:paraId="179FA4FD" w14:textId="29E881FA" w:rsidR="00641574" w:rsidRPr="00D54253" w:rsidRDefault="00641574" w:rsidP="004D4025">
      <w:pPr>
        <w:rPr>
          <w:lang w:val="en-GB"/>
        </w:rPr>
      </w:pPr>
      <w:hyperlink r:id="rId23" w:history="1">
        <w:r w:rsidRPr="00641574">
          <w:rPr>
            <w:rStyle w:val="Hyperlink"/>
            <w:lang w:val="en-GB"/>
          </w:rPr>
          <w:t>https://www.bafu.admin.ch/dam/en/sd-web/hB7f48W1BnO2/die-aussergewoehnliche-vielfalt-der-felchen-der-schweiz.pdf</w:t>
        </w:r>
      </w:hyperlink>
    </w:p>
    <w:p w14:paraId="3DA32AFC" w14:textId="77777777" w:rsidR="00CE6049" w:rsidRPr="00D54253" w:rsidRDefault="00CE6049" w:rsidP="004D4025">
      <w:pPr>
        <w:rPr>
          <w:lang w:val="en-GB"/>
        </w:rPr>
      </w:pPr>
    </w:p>
    <w:p w14:paraId="3229BC48" w14:textId="77777777" w:rsidR="00CE6049" w:rsidRPr="00D54253" w:rsidRDefault="00CE6049" w:rsidP="004D4025">
      <w:pPr>
        <w:rPr>
          <w:lang w:val="en-GB"/>
        </w:rPr>
      </w:pPr>
    </w:p>
    <w:p w14:paraId="6BEAB70A" w14:textId="77777777" w:rsidR="00CE6049" w:rsidRPr="00D54253" w:rsidRDefault="00CE6049" w:rsidP="004D4025">
      <w:pPr>
        <w:rPr>
          <w:lang w:val="en-GB"/>
        </w:rPr>
      </w:pPr>
    </w:p>
    <w:p w14:paraId="207C7A46" w14:textId="77777777" w:rsidR="00CE6049" w:rsidRPr="00D54253" w:rsidRDefault="00CE6049" w:rsidP="004D4025">
      <w:pPr>
        <w:rPr>
          <w:lang w:val="en-GB"/>
        </w:rPr>
      </w:pPr>
    </w:p>
    <w:p w14:paraId="550207FE" w14:textId="77777777" w:rsidR="00CE6049" w:rsidRPr="00D54253" w:rsidRDefault="00CE6049" w:rsidP="004D4025">
      <w:pPr>
        <w:rPr>
          <w:lang w:val="en-GB"/>
        </w:rPr>
      </w:pPr>
    </w:p>
    <w:p w14:paraId="00E0D8CA" w14:textId="77777777" w:rsidR="00CE6049" w:rsidRPr="00D54253" w:rsidRDefault="00CE6049" w:rsidP="004D4025">
      <w:pPr>
        <w:rPr>
          <w:lang w:val="en-GB"/>
        </w:rPr>
      </w:pPr>
    </w:p>
    <w:p w14:paraId="342547E1" w14:textId="77777777" w:rsidR="00CE6049" w:rsidRPr="00D54253" w:rsidRDefault="00CE6049" w:rsidP="004D4025">
      <w:pPr>
        <w:rPr>
          <w:lang w:val="en-GB"/>
        </w:rPr>
      </w:pPr>
    </w:p>
    <w:p w14:paraId="51CB07E3" w14:textId="77777777" w:rsidR="00CE6049" w:rsidRPr="00D54253" w:rsidRDefault="00CE6049" w:rsidP="004D4025">
      <w:pPr>
        <w:rPr>
          <w:lang w:val="en-GB"/>
        </w:rPr>
      </w:pPr>
    </w:p>
    <w:p w14:paraId="4938BDE2" w14:textId="77777777" w:rsidR="00CE6049" w:rsidRPr="00D54253" w:rsidRDefault="00CE6049" w:rsidP="004D4025">
      <w:pPr>
        <w:rPr>
          <w:lang w:val="en-GB"/>
        </w:rPr>
      </w:pPr>
    </w:p>
    <w:p w14:paraId="4D6BDA9A" w14:textId="77777777" w:rsidR="00CE6049" w:rsidRPr="00D54253" w:rsidRDefault="00CE6049" w:rsidP="004D4025">
      <w:pPr>
        <w:rPr>
          <w:lang w:val="en-GB"/>
        </w:rPr>
      </w:pPr>
    </w:p>
    <w:p w14:paraId="5E8FD676" w14:textId="77777777" w:rsidR="00CE6049" w:rsidRPr="00D54253" w:rsidRDefault="00CE6049" w:rsidP="004D4025">
      <w:pPr>
        <w:rPr>
          <w:lang w:val="en-GB"/>
        </w:rPr>
      </w:pPr>
    </w:p>
    <w:p w14:paraId="1B72B05B" w14:textId="1330794B" w:rsidR="00CE6049" w:rsidRPr="00CE6049" w:rsidRDefault="00CE6049" w:rsidP="004D4025">
      <w:pPr>
        <w:rPr>
          <w:lang w:val="en-GB"/>
        </w:rPr>
      </w:pPr>
      <w:r>
        <w:rPr>
          <w:lang w:val="en-GB"/>
        </w:rPr>
        <w:lastRenderedPageBreak/>
        <w:t xml:space="preserve">Connections: </w:t>
      </w:r>
    </w:p>
    <w:p w14:paraId="10B8F763" w14:textId="47B97066" w:rsidR="00CE6049" w:rsidRPr="008F79AB" w:rsidRDefault="00CE6049" w:rsidP="004D4025">
      <w:pPr>
        <w:rPr>
          <w:b/>
          <w:bCs/>
          <w:lang w:val="en-GB"/>
        </w:rPr>
      </w:pPr>
      <w:r w:rsidRPr="008F79AB">
        <w:rPr>
          <w:b/>
          <w:bCs/>
          <w:lang w:val="en-GB"/>
        </w:rPr>
        <w:t xml:space="preserve">Phosphor -&gt; Algae -&gt; O2 Levels -&gt; Phosphor </w:t>
      </w:r>
    </w:p>
    <w:p w14:paraId="7F6C45C6" w14:textId="064802DA" w:rsidR="00CE6049" w:rsidRDefault="00CE6049" w:rsidP="00CE6049">
      <w:pPr>
        <w:rPr>
          <w:lang w:val="en-GB"/>
        </w:rPr>
      </w:pPr>
      <w:r w:rsidRPr="00CE6049">
        <w:rPr>
          <w:lang w:val="en-GB"/>
        </w:rPr>
        <w:t>High phosphorus levels lead to increased algal growth. When the algae die, they sink to the bottom of the lake, where bacteria decompose them and consume oxygen in the process. As a result, high phosphorus levels lead to low oxygen levels in the deep water of the lake.</w:t>
      </w:r>
    </w:p>
    <w:p w14:paraId="21532F1B" w14:textId="0F42DECD" w:rsidR="00502C8B" w:rsidRDefault="00502C8B" w:rsidP="00CE6049">
      <w:pPr>
        <w:rPr>
          <w:lang w:val="en-GB"/>
        </w:rPr>
      </w:pPr>
      <w:hyperlink r:id="rId24" w:history="1">
        <w:r w:rsidRPr="00EA0C4C">
          <w:rPr>
            <w:rStyle w:val="Hyperlink"/>
            <w:lang w:val="en-GB"/>
          </w:rPr>
          <w:t>https://www.igkb.org/medien/faktenblaetter/phosphor-im-bodensee-oktober-2018</w:t>
        </w:r>
      </w:hyperlink>
    </w:p>
    <w:p w14:paraId="67F1A0EE" w14:textId="77777777" w:rsidR="00502C8B" w:rsidRDefault="00502C8B" w:rsidP="00CE6049">
      <w:pPr>
        <w:rPr>
          <w:lang w:val="en-GB"/>
        </w:rPr>
      </w:pPr>
    </w:p>
    <w:p w14:paraId="28F8880E" w14:textId="505AD965" w:rsidR="00CE6049" w:rsidRPr="00502C8B" w:rsidRDefault="00502C8B" w:rsidP="00CE6049">
      <w:pPr>
        <w:rPr>
          <w:lang w:val="en-GB"/>
        </w:rPr>
      </w:pPr>
      <w:r w:rsidRPr="00502C8B">
        <w:rPr>
          <w:lang w:val="en-GB"/>
        </w:rPr>
        <w:t xml:space="preserve">Phosphorus is stored in the sediment, bound to insoluble </w:t>
      </w:r>
      <w:proofErr w:type="gramStart"/>
      <w:r w:rsidRPr="00502C8B">
        <w:rPr>
          <w:lang w:val="en-GB"/>
        </w:rPr>
        <w:t>iron(</w:t>
      </w:r>
      <w:proofErr w:type="gramEnd"/>
      <w:r w:rsidRPr="00502C8B">
        <w:rPr>
          <w:lang w:val="en-GB"/>
        </w:rPr>
        <w:t xml:space="preserve">III) compounds. When oxygen levels at the lake bottom drop close to zero, bacteria use </w:t>
      </w:r>
      <w:proofErr w:type="gramStart"/>
      <w:r w:rsidRPr="00502C8B">
        <w:rPr>
          <w:lang w:val="en-GB"/>
        </w:rPr>
        <w:t>iron(</w:t>
      </w:r>
      <w:proofErr w:type="gramEnd"/>
      <w:r w:rsidRPr="00502C8B">
        <w:rPr>
          <w:lang w:val="en-GB"/>
        </w:rPr>
        <w:t xml:space="preserve">III) instead of oxygen for respiration and convert it into soluble </w:t>
      </w:r>
      <w:proofErr w:type="gramStart"/>
      <w:r w:rsidRPr="00502C8B">
        <w:rPr>
          <w:lang w:val="en-GB"/>
        </w:rPr>
        <w:t>iron(</w:t>
      </w:r>
      <w:proofErr w:type="gramEnd"/>
      <w:r w:rsidRPr="00502C8B">
        <w:rPr>
          <w:lang w:val="en-GB"/>
        </w:rPr>
        <w:t xml:space="preserve">II). As a result, the bound phosphorus is released into the water. This only happens when oxygen levels are close to zero; above that, the effect is negligible. This means that near-zero oxygen levels in the </w:t>
      </w:r>
      <w:proofErr w:type="gramStart"/>
      <w:r w:rsidRPr="00502C8B">
        <w:rPr>
          <w:lang w:val="en-GB"/>
        </w:rPr>
        <w:t>deep water</w:t>
      </w:r>
      <w:proofErr w:type="gramEnd"/>
      <w:r w:rsidRPr="00502C8B">
        <w:rPr>
          <w:lang w:val="en-GB"/>
        </w:rPr>
        <w:t xml:space="preserve"> lead to a release of phosphorus from the sediment.</w:t>
      </w:r>
    </w:p>
    <w:p w14:paraId="1109D9EC" w14:textId="539776AB" w:rsidR="00502C8B" w:rsidRPr="00502C8B" w:rsidRDefault="00502C8B" w:rsidP="00CE6049">
      <w:pPr>
        <w:rPr>
          <w:lang w:val="en-GB"/>
        </w:rPr>
      </w:pPr>
      <w:hyperlink r:id="rId25" w:history="1">
        <w:r w:rsidRPr="00EA0C4C">
          <w:rPr>
            <w:rStyle w:val="Hyperlink"/>
            <w:lang w:val="en-GB"/>
          </w:rPr>
          <w:t>https://umwelt.tg.ch/public/upload/assets/12827/Faktenblatt-Phosphor-im-Bodensee.pdf?fp=2</w:t>
        </w:r>
      </w:hyperlink>
      <w:r>
        <w:rPr>
          <w:lang w:val="en-GB"/>
        </w:rPr>
        <w:t xml:space="preserve"> </w:t>
      </w:r>
    </w:p>
    <w:p w14:paraId="42CDD90B" w14:textId="29841422" w:rsidR="00CE6049" w:rsidRDefault="00CE6049" w:rsidP="00CE6049">
      <w:pPr>
        <w:rPr>
          <w:lang w:val="en-GB"/>
        </w:rPr>
      </w:pPr>
    </w:p>
    <w:p w14:paraId="07BEB76F" w14:textId="77777777" w:rsidR="00CE6049" w:rsidRDefault="00CE6049" w:rsidP="00CE6049">
      <w:pPr>
        <w:rPr>
          <w:lang w:val="en-GB"/>
        </w:rPr>
      </w:pPr>
    </w:p>
    <w:p w14:paraId="38AF0CA4" w14:textId="694AF640" w:rsidR="00CE6049" w:rsidRPr="008F79AB" w:rsidRDefault="00CE6049" w:rsidP="00CE6049">
      <w:pPr>
        <w:rPr>
          <w:b/>
          <w:bCs/>
          <w:lang w:val="en-GB"/>
        </w:rPr>
      </w:pPr>
      <w:r w:rsidRPr="008F79AB">
        <w:rPr>
          <w:b/>
          <w:bCs/>
          <w:lang w:val="en-GB"/>
        </w:rPr>
        <w:t xml:space="preserve">O2 Levels -&gt; </w:t>
      </w:r>
      <w:r w:rsidR="00A12E3E">
        <w:rPr>
          <w:b/>
          <w:bCs/>
          <w:lang w:val="en-GB"/>
        </w:rPr>
        <w:t>survival fish roe</w:t>
      </w:r>
    </w:p>
    <w:p w14:paraId="6D395260" w14:textId="1D822F8D" w:rsidR="00CE6049" w:rsidRDefault="00CE6049" w:rsidP="00CE6049">
      <w:pPr>
        <w:rPr>
          <w:lang w:val="en-GB"/>
        </w:rPr>
      </w:pPr>
      <w:r w:rsidRPr="00CE6049">
        <w:rPr>
          <w:lang w:val="en-GB"/>
        </w:rPr>
        <w:t xml:space="preserve">Whitefish eggs sink to the bottom of the lake and lie there over the winter. If there is too little oxygen, they die. This means that lower oxygen levels in the </w:t>
      </w:r>
      <w:proofErr w:type="gramStart"/>
      <w:r w:rsidRPr="00CE6049">
        <w:rPr>
          <w:lang w:val="en-GB"/>
        </w:rPr>
        <w:t>deep water</w:t>
      </w:r>
      <w:proofErr w:type="gramEnd"/>
      <w:r w:rsidRPr="00CE6049">
        <w:rPr>
          <w:lang w:val="en-GB"/>
        </w:rPr>
        <w:t xml:space="preserve"> lead to fewer fish hatching. </w:t>
      </w:r>
    </w:p>
    <w:p w14:paraId="0BB487A6" w14:textId="042F50E1" w:rsidR="00CE6049" w:rsidRPr="00CE6049" w:rsidRDefault="00CE6049" w:rsidP="00CE6049">
      <w:pPr>
        <w:rPr>
          <w:lang w:val="en-GB"/>
        </w:rPr>
      </w:pPr>
      <w:hyperlink r:id="rId26" w:history="1">
        <w:r w:rsidRPr="00EA0C4C">
          <w:rPr>
            <w:rStyle w:val="Hyperlink"/>
            <w:lang w:val="en-GB"/>
          </w:rPr>
          <w:t>https://www.igkb.org/fileadmin/user_upload/Presse/IGKB_Pressemitteilung_KT2014_def.pdf</w:t>
        </w:r>
      </w:hyperlink>
      <w:r>
        <w:rPr>
          <w:lang w:val="en-GB"/>
        </w:rPr>
        <w:t xml:space="preserve"> </w:t>
      </w:r>
    </w:p>
    <w:p w14:paraId="4579D2DC" w14:textId="381CD64A" w:rsidR="00CE6049" w:rsidRDefault="006C78E5" w:rsidP="00CE6049">
      <w:pPr>
        <w:rPr>
          <w:color w:val="FF0000"/>
          <w:lang w:val="en-GB"/>
        </w:rPr>
      </w:pPr>
      <w:r w:rsidRPr="00205622">
        <w:rPr>
          <w:color w:val="FF0000"/>
          <w:lang w:val="en-GB"/>
        </w:rPr>
        <w:t xml:space="preserve">The adult fish live in the open water, which is well supplied with oxygen throughout the year. </w:t>
      </w:r>
    </w:p>
    <w:p w14:paraId="725C2CDD" w14:textId="77777777" w:rsidR="008F79AB" w:rsidRDefault="008F79AB" w:rsidP="00CE6049">
      <w:pPr>
        <w:rPr>
          <w:color w:val="FF0000"/>
          <w:lang w:val="en-GB"/>
        </w:rPr>
      </w:pPr>
    </w:p>
    <w:p w14:paraId="7B85BDBB" w14:textId="2D263264" w:rsidR="008F79AB" w:rsidRPr="00C96FB0" w:rsidRDefault="00A12E3E" w:rsidP="00CE6049">
      <w:pPr>
        <w:rPr>
          <w:b/>
          <w:bCs/>
          <w:color w:val="000000" w:themeColor="text1"/>
          <w:lang w:val="en-GB"/>
        </w:rPr>
      </w:pPr>
      <w:r w:rsidRPr="00C96FB0">
        <w:rPr>
          <w:b/>
          <w:bCs/>
          <w:color w:val="000000" w:themeColor="text1"/>
          <w:lang w:val="en-GB"/>
        </w:rPr>
        <w:t xml:space="preserve">Water temperature -&gt; </w:t>
      </w:r>
      <w:r w:rsidR="00C96FB0" w:rsidRPr="00C96FB0">
        <w:rPr>
          <w:b/>
          <w:bCs/>
          <w:color w:val="000000" w:themeColor="text1"/>
          <w:lang w:val="en-GB"/>
        </w:rPr>
        <w:t xml:space="preserve">O2 Levels in the deep water </w:t>
      </w:r>
    </w:p>
    <w:p w14:paraId="6F6F73D8" w14:textId="1400491E" w:rsidR="00C96FB0" w:rsidRDefault="00C96FB0" w:rsidP="00CE6049">
      <w:pPr>
        <w:rPr>
          <w:lang w:val="en-GB"/>
        </w:rPr>
      </w:pPr>
      <w:r w:rsidRPr="00C96FB0">
        <w:rPr>
          <w:lang w:val="en-GB"/>
        </w:rPr>
        <w:t>The higher the water temperature in winter, the worse the lake mixes, and therefore the lower the oxygen levels in the deep water.</w:t>
      </w:r>
    </w:p>
    <w:p w14:paraId="6EB8E555" w14:textId="07A22D43" w:rsidR="00C96FB0" w:rsidRPr="00C96FB0" w:rsidRDefault="00C96FB0" w:rsidP="00CE6049">
      <w:pPr>
        <w:rPr>
          <w:lang w:val="en-GB"/>
        </w:rPr>
      </w:pPr>
      <w:hyperlink r:id="rId27" w:history="1">
        <w:r w:rsidRPr="00EA0C4C">
          <w:rPr>
            <w:rStyle w:val="Hyperlink"/>
            <w:lang w:val="en-GB"/>
          </w:rPr>
          <w:t>https://www.igkb.org/fileadmin/user_upload/Downloads/Pressemitteilungen/IGKB_Pressemitteilung_Zirkulation_April2026.pdf</w:t>
        </w:r>
      </w:hyperlink>
      <w:r>
        <w:rPr>
          <w:lang w:val="en-GB"/>
        </w:rPr>
        <w:t xml:space="preserve"> </w:t>
      </w:r>
    </w:p>
    <w:p w14:paraId="5769AACA" w14:textId="77777777" w:rsidR="00C96FB0" w:rsidRPr="00C96FB0" w:rsidRDefault="00C96FB0" w:rsidP="00CE6049">
      <w:pPr>
        <w:rPr>
          <w:b/>
          <w:bCs/>
          <w:color w:val="000000" w:themeColor="text1"/>
          <w:lang w:val="en-GB"/>
        </w:rPr>
      </w:pPr>
    </w:p>
    <w:p w14:paraId="4A2C0729" w14:textId="42776512" w:rsidR="00C96FB0" w:rsidRPr="00C96FB0" w:rsidRDefault="00C96FB0" w:rsidP="00CE6049">
      <w:pPr>
        <w:rPr>
          <w:b/>
          <w:bCs/>
          <w:color w:val="000000" w:themeColor="text1"/>
          <w:lang w:val="en-GB"/>
        </w:rPr>
      </w:pPr>
      <w:r w:rsidRPr="00C96FB0">
        <w:rPr>
          <w:b/>
          <w:bCs/>
          <w:color w:val="000000" w:themeColor="text1"/>
          <w:lang w:val="en-GB"/>
        </w:rPr>
        <w:t>Water temperature -&gt; survival of the fish larvae</w:t>
      </w:r>
    </w:p>
    <w:p w14:paraId="550350B0" w14:textId="3393BEB5" w:rsidR="00A12E3E" w:rsidRDefault="00C96FB0" w:rsidP="00CE6049">
      <w:pPr>
        <w:rPr>
          <w:lang w:val="en-GB"/>
        </w:rPr>
      </w:pPr>
      <w:r w:rsidRPr="00C96FB0">
        <w:rPr>
          <w:lang w:val="en-GB"/>
        </w:rPr>
        <w:t>The higher the water temperature, the higher the mortality rate of whitefish larvae</w:t>
      </w:r>
      <w:r>
        <w:rPr>
          <w:lang w:val="en-GB"/>
        </w:rPr>
        <w:t xml:space="preserve"> and fish roe. </w:t>
      </w:r>
    </w:p>
    <w:p w14:paraId="3C72158E" w14:textId="1F0D0E94" w:rsidR="00C96FB0" w:rsidRDefault="00C96FB0" w:rsidP="00CE6049">
      <w:pPr>
        <w:rPr>
          <w:color w:val="FF0000"/>
          <w:lang w:val="en-GB"/>
        </w:rPr>
      </w:pPr>
      <w:hyperlink r:id="rId28" w:history="1">
        <w:r w:rsidRPr="00EA0C4C">
          <w:rPr>
            <w:rStyle w:val="Hyperlink"/>
            <w:lang w:val="en-GB"/>
          </w:rPr>
          <w:t>https://www.bluewin.ch/en/news/lake-constance-could-become-too-warm-for-whitefish-li.2265403</w:t>
        </w:r>
      </w:hyperlink>
      <w:r>
        <w:rPr>
          <w:color w:val="FF0000"/>
          <w:lang w:val="en-GB"/>
        </w:rPr>
        <w:t xml:space="preserve"> </w:t>
      </w:r>
    </w:p>
    <w:p w14:paraId="19D03AB6" w14:textId="77777777" w:rsidR="00721067" w:rsidRDefault="00721067" w:rsidP="00CE6049">
      <w:pPr>
        <w:rPr>
          <w:color w:val="FF0000"/>
          <w:lang w:val="en-GB"/>
        </w:rPr>
      </w:pPr>
    </w:p>
    <w:p w14:paraId="2C61BE3B" w14:textId="5C71776E" w:rsidR="00721067" w:rsidRDefault="00721067" w:rsidP="00CE6049">
      <w:pPr>
        <w:rPr>
          <w:lang w:val="en-GB"/>
        </w:rPr>
      </w:pPr>
      <w:r w:rsidRPr="00721067">
        <w:rPr>
          <w:b/>
          <w:bCs/>
          <w:color w:val="000000" w:themeColor="text1"/>
          <w:lang w:val="en-GB"/>
        </w:rPr>
        <w:t xml:space="preserve">Algae </w:t>
      </w:r>
      <w:r>
        <w:rPr>
          <w:b/>
          <w:bCs/>
          <w:color w:val="000000" w:themeColor="text1"/>
          <w:lang w:val="en-GB"/>
        </w:rPr>
        <w:t xml:space="preserve">-&gt; </w:t>
      </w:r>
      <w:r w:rsidRPr="00721067">
        <w:rPr>
          <w:b/>
          <w:bCs/>
          <w:color w:val="000000" w:themeColor="text1"/>
          <w:lang w:val="en-GB"/>
        </w:rPr>
        <w:t>zooplankton</w:t>
      </w:r>
      <w:r w:rsidRPr="00721067">
        <w:rPr>
          <w:lang w:val="en-GB"/>
        </w:rPr>
        <w:br/>
      </w:r>
      <w:proofErr w:type="spellStart"/>
      <w:r w:rsidRPr="00721067">
        <w:rPr>
          <w:lang w:val="en-GB"/>
        </w:rPr>
        <w:t>Zooplankton</w:t>
      </w:r>
      <w:proofErr w:type="spellEnd"/>
      <w:r w:rsidRPr="00721067">
        <w:rPr>
          <w:lang w:val="en-GB"/>
        </w:rPr>
        <w:t xml:space="preserve"> feeds on algae. The more algae there are in the lake, the more food is available for zooplankton. This means that higher algae levels lead to more zooplankton.</w:t>
      </w:r>
    </w:p>
    <w:p w14:paraId="7C3EDDF8" w14:textId="1F9266CA" w:rsidR="00A351A8" w:rsidRPr="00A351A8" w:rsidRDefault="00A351A8" w:rsidP="00CE6049">
      <w:pPr>
        <w:rPr>
          <w:rStyle w:val="Hyperlink"/>
          <w:lang w:val="en-GB"/>
        </w:rPr>
      </w:pPr>
      <w:hyperlink r:id="rId29" w:history="1">
        <w:r w:rsidRPr="00A351A8">
          <w:rPr>
            <w:rStyle w:val="Hyperlink"/>
            <w:lang w:val="en-GB"/>
          </w:rPr>
          <w:t>https://www.igkb.org/fileadmin/user_upload/Downloads/Forschungsprojekte/IGKB_Monitoring/Datenblatt_Plankton_Schlussversion.pdf</w:t>
        </w:r>
      </w:hyperlink>
      <w:r w:rsidRPr="00A351A8">
        <w:rPr>
          <w:rStyle w:val="Hyperlink"/>
          <w:lang w:val="en-GB"/>
        </w:rPr>
        <w:t xml:space="preserve"> </w:t>
      </w:r>
    </w:p>
    <w:p w14:paraId="3D5B8D71" w14:textId="77777777" w:rsidR="00721067" w:rsidRPr="00A351A8" w:rsidRDefault="00721067" w:rsidP="00CE6049">
      <w:pPr>
        <w:rPr>
          <w:lang w:val="en-GB"/>
        </w:rPr>
      </w:pPr>
    </w:p>
    <w:p w14:paraId="58213432" w14:textId="659B3719" w:rsidR="00721067" w:rsidRDefault="00721067" w:rsidP="00CE6049">
      <w:pPr>
        <w:rPr>
          <w:lang w:val="en-GB"/>
        </w:rPr>
      </w:pPr>
      <w:r w:rsidRPr="00721067">
        <w:rPr>
          <w:b/>
          <w:bCs/>
          <w:lang w:val="en-GB"/>
        </w:rPr>
        <w:t xml:space="preserve">Zooplankton </w:t>
      </w:r>
      <w:r>
        <w:rPr>
          <w:b/>
          <w:bCs/>
          <w:lang w:val="en-GB"/>
        </w:rPr>
        <w:t>-&gt;</w:t>
      </w:r>
      <w:r w:rsidRPr="00721067">
        <w:rPr>
          <w:b/>
          <w:bCs/>
          <w:lang w:val="en-GB"/>
        </w:rPr>
        <w:t xml:space="preserve"> whitefish births</w:t>
      </w:r>
      <w:r w:rsidRPr="00721067">
        <w:rPr>
          <w:lang w:val="en-GB"/>
        </w:rPr>
        <w:br/>
        <w:t xml:space="preserve">Whitefish feed mainly on zooplankton. When more food is available, the fish are in better </w:t>
      </w:r>
      <w:r w:rsidRPr="00721067">
        <w:rPr>
          <w:lang w:val="en-GB"/>
        </w:rPr>
        <w:lastRenderedPageBreak/>
        <w:t>condition and produce more eggs. This means that more zooplankton leads to more whitefish hatching.</w:t>
      </w:r>
    </w:p>
    <w:p w14:paraId="156964D1" w14:textId="5F2DC8A1" w:rsidR="00A351A8" w:rsidRPr="00A351A8" w:rsidRDefault="00A351A8" w:rsidP="00CE6049">
      <w:pPr>
        <w:rPr>
          <w:lang w:val="en-GB"/>
        </w:rPr>
      </w:pPr>
      <w:hyperlink r:id="rId30" w:history="1">
        <w:r w:rsidRPr="00A351A8">
          <w:rPr>
            <w:rStyle w:val="Hyperlink"/>
            <w:lang w:val="en-GB"/>
          </w:rPr>
          <w:t>https://gepris.dfg.de/project/5429777</w:t>
        </w:r>
      </w:hyperlink>
      <w:r w:rsidRPr="00A351A8">
        <w:rPr>
          <w:lang w:val="en-GB"/>
        </w:rPr>
        <w:t xml:space="preserve"> </w:t>
      </w:r>
    </w:p>
    <w:p w14:paraId="7CD28261" w14:textId="77777777" w:rsidR="00721067" w:rsidRPr="00A351A8" w:rsidRDefault="00721067" w:rsidP="00CE6049">
      <w:pPr>
        <w:rPr>
          <w:lang w:val="en-GB"/>
        </w:rPr>
      </w:pPr>
    </w:p>
    <w:p w14:paraId="71AE4F21" w14:textId="39E4B958" w:rsidR="00721067" w:rsidRPr="00721067" w:rsidRDefault="00721067" w:rsidP="00CE6049">
      <w:pPr>
        <w:rPr>
          <w:lang w:val="en-GB"/>
        </w:rPr>
      </w:pPr>
      <w:r w:rsidRPr="00721067">
        <w:rPr>
          <w:b/>
          <w:bCs/>
          <w:lang w:val="en-GB"/>
        </w:rPr>
        <w:t xml:space="preserve">Whitefish adults </w:t>
      </w:r>
      <w:r>
        <w:rPr>
          <w:b/>
          <w:bCs/>
          <w:lang w:val="en-GB"/>
        </w:rPr>
        <w:t xml:space="preserve">-&gt; </w:t>
      </w:r>
      <w:r w:rsidRPr="00721067">
        <w:rPr>
          <w:b/>
          <w:bCs/>
          <w:lang w:val="en-GB"/>
        </w:rPr>
        <w:t>zooplankton</w:t>
      </w:r>
      <w:r w:rsidRPr="00721067">
        <w:rPr>
          <w:lang w:val="en-GB"/>
        </w:rPr>
        <w:br/>
        <w:t>Whitefish feed on zooplankton. The more adult whitefish there are in the lake, the more zooplankton is eaten. This means that a larger whitefish population leads to less zooplankton. Together with the previous connection, this forms a balancing feedback loop.</w:t>
      </w:r>
    </w:p>
    <w:p w14:paraId="7917FEC7" w14:textId="5D8C0B1D" w:rsidR="00C96FB0" w:rsidRDefault="00A351A8" w:rsidP="00CE6049">
      <w:pPr>
        <w:rPr>
          <w:color w:val="FF0000"/>
          <w:lang w:val="en-GB"/>
        </w:rPr>
      </w:pPr>
      <w:hyperlink r:id="rId31" w:history="1">
        <w:r w:rsidRPr="00EA0C4C">
          <w:rPr>
            <w:rStyle w:val="Hyperlink"/>
            <w:lang w:val="en-GB"/>
          </w:rPr>
          <w:t>https://www.igkb.org/fileadmin/user_upload/Downloads/Forschungsprojekte/IGKB_Monitoring/Datenblatt_Plankton_Schlussversion.pdf</w:t>
        </w:r>
      </w:hyperlink>
      <w:r>
        <w:rPr>
          <w:color w:val="FF0000"/>
          <w:lang w:val="en-GB"/>
        </w:rPr>
        <w:t xml:space="preserve"> </w:t>
      </w:r>
    </w:p>
    <w:p w14:paraId="1DEF37A6" w14:textId="77777777" w:rsidR="00C96FB0" w:rsidRPr="00D54253" w:rsidRDefault="00C96FB0" w:rsidP="00CE6049">
      <w:pPr>
        <w:rPr>
          <w:color w:val="FF0000"/>
          <w:lang w:val="en-GB"/>
        </w:rPr>
      </w:pPr>
    </w:p>
    <w:p w14:paraId="06EE99D4" w14:textId="77777777" w:rsidR="00032916" w:rsidRPr="00D54253" w:rsidRDefault="00032916" w:rsidP="00CE6049">
      <w:pPr>
        <w:rPr>
          <w:color w:val="FF0000"/>
          <w:lang w:val="en-GB"/>
        </w:rPr>
      </w:pPr>
    </w:p>
    <w:p w14:paraId="0CE046A2" w14:textId="77777777" w:rsidR="00A12E3E" w:rsidRDefault="00A12E3E" w:rsidP="00CE6049">
      <w:pPr>
        <w:rPr>
          <w:color w:val="FF0000"/>
          <w:lang w:val="en-GB"/>
        </w:rPr>
      </w:pPr>
    </w:p>
    <w:p w14:paraId="7D0FC94A" w14:textId="77777777" w:rsidR="00205622" w:rsidRDefault="00205622" w:rsidP="00CE6049">
      <w:pPr>
        <w:rPr>
          <w:color w:val="FF0000"/>
          <w:lang w:val="en-GB"/>
        </w:rPr>
      </w:pPr>
    </w:p>
    <w:p w14:paraId="5504752C" w14:textId="438F9D8C" w:rsidR="00205622" w:rsidRDefault="0062514E" w:rsidP="00CE6049">
      <w:pPr>
        <w:rPr>
          <w:color w:val="FF0000"/>
          <w:lang w:val="en-GB"/>
        </w:rPr>
      </w:pPr>
      <w:r>
        <w:rPr>
          <w:noProof/>
          <w:color w:val="FF0000"/>
          <w:lang w:val="en-GB"/>
        </w:rPr>
        <w:lastRenderedPageBreak/>
        <w:drawing>
          <wp:inline distT="0" distB="0" distL="0" distR="0" wp14:anchorId="779BEB55" wp14:editId="50ECBAD6">
            <wp:extent cx="7680960" cy="5760720"/>
            <wp:effectExtent l="0" t="5080" r="0" b="0"/>
            <wp:docPr id="207941927" name="Grafik 1" descr="Ein Bild, das Text, Zeichnung, Entwurf, Papi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1927" name="Grafik 1" descr="Ein Bild, das Text, Zeichnung, Entwurf, Papier enthält.&#10;&#10;KI-generierte Inhalte können fehlerhaft sein."/>
                    <pic:cNvPicPr/>
                  </pic:nvPicPr>
                  <pic:blipFill>
                    <a:blip r:embed="rId32" cstate="print">
                      <a:extLst>
                        <a:ext uri="{28A0092B-C50C-407E-A947-70E740481C1C}">
                          <a14:useLocalDpi xmlns:a14="http://schemas.microsoft.com/office/drawing/2010/main" val="0"/>
                        </a:ext>
                      </a:extLst>
                    </a:blip>
                    <a:stretch>
                      <a:fillRect/>
                    </a:stretch>
                  </pic:blipFill>
                  <pic:spPr>
                    <a:xfrm rot="5400000">
                      <a:off x="0" y="0"/>
                      <a:ext cx="7680960" cy="5760720"/>
                    </a:xfrm>
                    <a:prstGeom prst="rect">
                      <a:avLst/>
                    </a:prstGeom>
                  </pic:spPr>
                </pic:pic>
              </a:graphicData>
            </a:graphic>
          </wp:inline>
        </w:drawing>
      </w:r>
    </w:p>
    <w:p w14:paraId="4DC15032" w14:textId="77777777" w:rsidR="00D54253" w:rsidRDefault="00D54253" w:rsidP="00CE6049">
      <w:pPr>
        <w:rPr>
          <w:color w:val="FF0000"/>
          <w:lang w:val="en-GB"/>
        </w:rPr>
      </w:pPr>
    </w:p>
    <w:p w14:paraId="6C38F5F2" w14:textId="3ABE8BDC" w:rsidR="00D54253" w:rsidRDefault="00D54253" w:rsidP="00CE6049">
      <w:pPr>
        <w:rPr>
          <w:color w:val="FF0000"/>
          <w:lang w:val="en-GB"/>
        </w:rPr>
      </w:pPr>
      <w:r>
        <w:rPr>
          <w:noProof/>
          <w:color w:val="FF0000"/>
          <w:lang w:val="en-GB"/>
        </w:rPr>
        <w:lastRenderedPageBreak/>
        <w:drawing>
          <wp:inline distT="0" distB="0" distL="0" distR="0" wp14:anchorId="3B084C31" wp14:editId="7CA100EE">
            <wp:extent cx="5760720" cy="3584575"/>
            <wp:effectExtent l="0" t="0" r="5080" b="0"/>
            <wp:docPr id="865289923"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89923" name="Grafik 1" descr="Ein Bild, das Text, Diagramm, Reihe, Screenshot enthält.&#10;&#10;KI-generierte Inhalte können fehlerhaft sein."/>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3584575"/>
                    </a:xfrm>
                    <a:prstGeom prst="rect">
                      <a:avLst/>
                    </a:prstGeom>
                  </pic:spPr>
                </pic:pic>
              </a:graphicData>
            </a:graphic>
          </wp:inline>
        </w:drawing>
      </w:r>
    </w:p>
    <w:p w14:paraId="19BD9F87" w14:textId="77777777" w:rsidR="00BA7627" w:rsidRDefault="00BA7627" w:rsidP="00CE6049">
      <w:pPr>
        <w:rPr>
          <w:color w:val="FF0000"/>
          <w:lang w:val="en-GB"/>
        </w:rPr>
      </w:pPr>
    </w:p>
    <w:p w14:paraId="31B26A55" w14:textId="77372118" w:rsidR="00BA7627" w:rsidRPr="00BA7627" w:rsidRDefault="00BA7627" w:rsidP="00CE6049">
      <w:pPr>
        <w:rPr>
          <w:color w:val="000000" w:themeColor="text1"/>
          <w:lang w:val="en-GB"/>
        </w:rPr>
      </w:pPr>
      <w:r w:rsidRPr="00BA7627">
        <w:rPr>
          <w:color w:val="000000" w:themeColor="text1"/>
          <w:lang w:val="en-GB"/>
        </w:rPr>
        <w:t xml:space="preserve">In this model we have 6 ODEs -&gt; one for each stock </w:t>
      </w:r>
    </w:p>
    <w:p w14:paraId="7C4EC617" w14:textId="77777777" w:rsidR="00D54253" w:rsidRDefault="00D54253" w:rsidP="00CE6049">
      <w:pPr>
        <w:rPr>
          <w:color w:val="FF0000"/>
          <w:lang w:val="en-GB"/>
        </w:rPr>
      </w:pPr>
    </w:p>
    <w:p w14:paraId="5B62D2E4" w14:textId="3FCC26A3" w:rsidR="00D54253" w:rsidRPr="00D54253" w:rsidRDefault="00D54253" w:rsidP="00CE6049">
      <w:pPr>
        <w:rPr>
          <w:color w:val="000000" w:themeColor="text1"/>
          <w:lang w:val="en-GB"/>
        </w:rPr>
      </w:pPr>
      <w:r w:rsidRPr="00D54253">
        <w:rPr>
          <w:color w:val="000000" w:themeColor="text1"/>
          <w:lang w:val="en-GB"/>
        </w:rPr>
        <w:t xml:space="preserve">Input: </w:t>
      </w:r>
    </w:p>
    <w:p w14:paraId="2836BA60" w14:textId="5FBD351A" w:rsidR="00D54253" w:rsidRPr="00D54253" w:rsidRDefault="00D54253" w:rsidP="00CE6049">
      <w:pPr>
        <w:rPr>
          <w:color w:val="000000" w:themeColor="text1"/>
          <w:lang w:val="en-GB"/>
        </w:rPr>
      </w:pPr>
      <w:r w:rsidRPr="00D54253">
        <w:rPr>
          <w:color w:val="000000" w:themeColor="text1"/>
          <w:lang w:val="en-GB"/>
        </w:rPr>
        <w:t>Water temperature</w:t>
      </w:r>
    </w:p>
    <w:p w14:paraId="250D6C35" w14:textId="06A71DC2" w:rsidR="00D54253" w:rsidRPr="00D54253" w:rsidRDefault="00D54253" w:rsidP="00CE6049">
      <w:pPr>
        <w:rPr>
          <w:color w:val="000000" w:themeColor="text1"/>
          <w:lang w:val="en-GB"/>
        </w:rPr>
      </w:pPr>
      <w:r w:rsidRPr="00D54253">
        <w:rPr>
          <w:color w:val="000000" w:themeColor="text1"/>
          <w:lang w:val="en-GB"/>
        </w:rPr>
        <w:t>External P-load</w:t>
      </w:r>
    </w:p>
    <w:p w14:paraId="6BE119CA" w14:textId="6782D855" w:rsidR="00D54253" w:rsidRPr="00D54253" w:rsidRDefault="00D54253" w:rsidP="00CE6049">
      <w:pPr>
        <w:rPr>
          <w:color w:val="000000" w:themeColor="text1"/>
          <w:lang w:val="en-GB"/>
        </w:rPr>
      </w:pPr>
      <w:r w:rsidRPr="00D54253">
        <w:rPr>
          <w:color w:val="000000" w:themeColor="text1"/>
          <w:lang w:val="en-GB"/>
        </w:rPr>
        <w:t xml:space="preserve">Fishing rate </w:t>
      </w:r>
    </w:p>
    <w:p w14:paraId="4827AC4A" w14:textId="1A0D31DA" w:rsidR="00D54253" w:rsidRPr="00D54253" w:rsidRDefault="00D54253" w:rsidP="00CE6049">
      <w:pPr>
        <w:rPr>
          <w:color w:val="000000" w:themeColor="text1"/>
          <w:lang w:val="en-GB"/>
        </w:rPr>
      </w:pPr>
      <w:r w:rsidRPr="00D54253">
        <w:rPr>
          <w:color w:val="000000" w:themeColor="text1"/>
          <w:lang w:val="en-GB"/>
        </w:rPr>
        <w:t xml:space="preserve">Stickleback index </w:t>
      </w:r>
    </w:p>
    <w:p w14:paraId="7BA1C32A" w14:textId="5B88FBD0" w:rsidR="00D54253" w:rsidRDefault="00D54253" w:rsidP="00CE6049">
      <w:pPr>
        <w:rPr>
          <w:color w:val="000000" w:themeColor="text1"/>
          <w:lang w:val="en-GB"/>
        </w:rPr>
      </w:pPr>
      <w:r w:rsidRPr="00D54253">
        <w:rPr>
          <w:color w:val="000000" w:themeColor="text1"/>
          <w:lang w:val="en-GB"/>
        </w:rPr>
        <w:t>Stocking (added fish eggs)</w:t>
      </w:r>
    </w:p>
    <w:p w14:paraId="77D876C0" w14:textId="77777777" w:rsidR="00D54253" w:rsidRDefault="00D54253" w:rsidP="00CE6049">
      <w:pPr>
        <w:rPr>
          <w:color w:val="000000" w:themeColor="text1"/>
          <w:lang w:val="en-GB"/>
        </w:rPr>
      </w:pPr>
    </w:p>
    <w:p w14:paraId="1AD1C5E1" w14:textId="77777777" w:rsidR="00D54253" w:rsidRPr="00D54253" w:rsidRDefault="00D54253" w:rsidP="00CE6049">
      <w:pPr>
        <w:rPr>
          <w:color w:val="000000" w:themeColor="text1"/>
          <w:lang w:val="en-GB"/>
        </w:rPr>
      </w:pPr>
    </w:p>
    <w:sectPr w:rsidR="00D54253" w:rsidRPr="00D5425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D34C1"/>
    <w:multiLevelType w:val="hybridMultilevel"/>
    <w:tmpl w:val="CDA48154"/>
    <w:lvl w:ilvl="0" w:tplc="250ED744">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943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47"/>
    <w:rsid w:val="00032916"/>
    <w:rsid w:val="00073EC9"/>
    <w:rsid w:val="00091BC7"/>
    <w:rsid w:val="00162D9B"/>
    <w:rsid w:val="001D0947"/>
    <w:rsid w:val="00205622"/>
    <w:rsid w:val="00236936"/>
    <w:rsid w:val="002835EB"/>
    <w:rsid w:val="003B004E"/>
    <w:rsid w:val="004D4025"/>
    <w:rsid w:val="00502C8B"/>
    <w:rsid w:val="0059329B"/>
    <w:rsid w:val="005E0BA9"/>
    <w:rsid w:val="0062514E"/>
    <w:rsid w:val="00641574"/>
    <w:rsid w:val="006C78E5"/>
    <w:rsid w:val="00721067"/>
    <w:rsid w:val="008F79AB"/>
    <w:rsid w:val="00942EAB"/>
    <w:rsid w:val="00A12E3E"/>
    <w:rsid w:val="00A351A8"/>
    <w:rsid w:val="00A9322C"/>
    <w:rsid w:val="00AF252A"/>
    <w:rsid w:val="00BA7627"/>
    <w:rsid w:val="00C96FB0"/>
    <w:rsid w:val="00CE6049"/>
    <w:rsid w:val="00D54253"/>
    <w:rsid w:val="00EF4DC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54E40"/>
  <w15:chartTrackingRefBased/>
  <w15:docId w15:val="{8753409C-14DE-714E-95CB-6EA277ECA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D0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D0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D094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D094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D094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D094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D094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D094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D094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D094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D094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D094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D094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D094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D094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D094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D094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D0947"/>
    <w:rPr>
      <w:rFonts w:eastAsiaTheme="majorEastAsia" w:cstheme="majorBidi"/>
      <w:color w:val="272727" w:themeColor="text1" w:themeTint="D8"/>
    </w:rPr>
  </w:style>
  <w:style w:type="paragraph" w:styleId="Titel">
    <w:name w:val="Title"/>
    <w:basedOn w:val="Standard"/>
    <w:next w:val="Standard"/>
    <w:link w:val="TitelZchn"/>
    <w:uiPriority w:val="10"/>
    <w:qFormat/>
    <w:rsid w:val="001D094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D094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D094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D094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D094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D0947"/>
    <w:rPr>
      <w:i/>
      <w:iCs/>
      <w:color w:val="404040" w:themeColor="text1" w:themeTint="BF"/>
    </w:rPr>
  </w:style>
  <w:style w:type="paragraph" w:styleId="Listenabsatz">
    <w:name w:val="List Paragraph"/>
    <w:basedOn w:val="Standard"/>
    <w:uiPriority w:val="34"/>
    <w:qFormat/>
    <w:rsid w:val="001D0947"/>
    <w:pPr>
      <w:ind w:left="720"/>
      <w:contextualSpacing/>
    </w:pPr>
  </w:style>
  <w:style w:type="character" w:styleId="IntensiveHervorhebung">
    <w:name w:val="Intense Emphasis"/>
    <w:basedOn w:val="Absatz-Standardschriftart"/>
    <w:uiPriority w:val="21"/>
    <w:qFormat/>
    <w:rsid w:val="001D0947"/>
    <w:rPr>
      <w:i/>
      <w:iCs/>
      <w:color w:val="0F4761" w:themeColor="accent1" w:themeShade="BF"/>
    </w:rPr>
  </w:style>
  <w:style w:type="paragraph" w:styleId="IntensivesZitat">
    <w:name w:val="Intense Quote"/>
    <w:basedOn w:val="Standard"/>
    <w:next w:val="Standard"/>
    <w:link w:val="IntensivesZitatZchn"/>
    <w:uiPriority w:val="30"/>
    <w:qFormat/>
    <w:rsid w:val="001D0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D0947"/>
    <w:rPr>
      <w:i/>
      <w:iCs/>
      <w:color w:val="0F4761" w:themeColor="accent1" w:themeShade="BF"/>
    </w:rPr>
  </w:style>
  <w:style w:type="character" w:styleId="IntensiverVerweis">
    <w:name w:val="Intense Reference"/>
    <w:basedOn w:val="Absatz-Standardschriftart"/>
    <w:uiPriority w:val="32"/>
    <w:qFormat/>
    <w:rsid w:val="001D0947"/>
    <w:rPr>
      <w:b/>
      <w:bCs/>
      <w:smallCaps/>
      <w:color w:val="0F4761" w:themeColor="accent1" w:themeShade="BF"/>
      <w:spacing w:val="5"/>
    </w:rPr>
  </w:style>
  <w:style w:type="character" w:styleId="Hyperlink">
    <w:name w:val="Hyperlink"/>
    <w:basedOn w:val="Absatz-Standardschriftart"/>
    <w:uiPriority w:val="99"/>
    <w:unhideWhenUsed/>
    <w:rsid w:val="003B004E"/>
    <w:rPr>
      <w:color w:val="467886" w:themeColor="hyperlink"/>
      <w:u w:val="single"/>
    </w:rPr>
  </w:style>
  <w:style w:type="character" w:styleId="NichtaufgelsteErwhnung">
    <w:name w:val="Unresolved Mention"/>
    <w:basedOn w:val="Absatz-Standardschriftart"/>
    <w:uiPriority w:val="99"/>
    <w:semiHidden/>
    <w:unhideWhenUsed/>
    <w:rsid w:val="003B004E"/>
    <w:rPr>
      <w:color w:val="605E5C"/>
      <w:shd w:val="clear" w:color="auto" w:fill="E1DFDD"/>
    </w:rPr>
  </w:style>
  <w:style w:type="character" w:styleId="BesuchterLink">
    <w:name w:val="FollowedHyperlink"/>
    <w:basedOn w:val="Absatz-Standardschriftart"/>
    <w:uiPriority w:val="99"/>
    <w:semiHidden/>
    <w:unhideWhenUsed/>
    <w:rsid w:val="00073EC9"/>
    <w:rPr>
      <w:color w:val="96607D" w:themeColor="followedHyperlink"/>
      <w:u w:val="single"/>
    </w:rPr>
  </w:style>
  <w:style w:type="paragraph" w:styleId="StandardWeb">
    <w:name w:val="Normal (Web)"/>
    <w:basedOn w:val="Standard"/>
    <w:uiPriority w:val="99"/>
    <w:semiHidden/>
    <w:unhideWhenUsed/>
    <w:rsid w:val="00073EC9"/>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721067"/>
    <w:rPr>
      <w:b/>
      <w:bCs/>
    </w:rPr>
  </w:style>
  <w:style w:type="character" w:styleId="Hervorhebung">
    <w:name w:val="Emphasis"/>
    <w:basedOn w:val="Absatz-Standardschriftart"/>
    <w:uiPriority w:val="20"/>
    <w:qFormat/>
    <w:rsid w:val="007210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5066">
      <w:bodyDiv w:val="1"/>
      <w:marLeft w:val="0"/>
      <w:marRight w:val="0"/>
      <w:marTop w:val="0"/>
      <w:marBottom w:val="0"/>
      <w:divBdr>
        <w:top w:val="none" w:sz="0" w:space="0" w:color="auto"/>
        <w:left w:val="none" w:sz="0" w:space="0" w:color="auto"/>
        <w:bottom w:val="none" w:sz="0" w:space="0" w:color="auto"/>
        <w:right w:val="none" w:sz="0" w:space="0" w:color="auto"/>
      </w:divBdr>
    </w:div>
    <w:div w:id="137461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hyperlink" Target="https://www.igkb.org/fileadmin/user_upload/Presse/IGKB_Pressemitteilung_KT2014_def.pdf" TargetMode="External"/><Relationship Id="rId3" Type="http://schemas.openxmlformats.org/officeDocument/2006/relationships/settings" Target="settings.xml"/><Relationship Id="rId21" Type="http://schemas.openxmlformats.org/officeDocument/2006/relationships/hyperlink" Target="https://www.bafu.admin.ch/dam/en/sd-web/hB7f48W1BnO2/die-aussergewoehnliche-vielfalt-der-felchen-der-schweiz.pdf" TargetMode="External"/><Relationship Id="rId34" Type="http://schemas.openxmlformats.org/officeDocument/2006/relationships/fontTable" Target="fontTable.xml"/><Relationship Id="rId7" Type="http://schemas.openxmlformats.org/officeDocument/2006/relationships/hyperlink" Target="https://umweltportal.baden-wuerttemberg.de/umweltdaten-bericht-2024/bodensee-gewaesserqualitaet" TargetMode="External"/><Relationship Id="rId12" Type="http://schemas.openxmlformats.org/officeDocument/2006/relationships/hyperlink" Target="https://www.igkb.org/medien/faktenblaetter/phosphor-im-bodensee-oktober-2018" TargetMode="External"/><Relationship Id="rId17" Type="http://schemas.openxmlformats.org/officeDocument/2006/relationships/hyperlink" Target="https://www.srf.ch/news/schweiz/mehr-felchen-im-bodensee-kompromiss-felchen-fangverbot-im-bodensee-wird-leicht-gelockert" TargetMode="External"/><Relationship Id="rId25" Type="http://schemas.openxmlformats.org/officeDocument/2006/relationships/hyperlink" Target="https://umwelt.tg.ch/public/upload/assets/12827/Faktenblatt-Phosphor-im-Bodensee.pdf?fp=2" TargetMode="External"/><Relationship Id="rId33"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www.igkb.org/daten-karten/fischereirechte-und-fischschongebiete" TargetMode="External"/><Relationship Id="rId20" Type="http://schemas.openxmlformats.org/officeDocument/2006/relationships/image" Target="media/image7.png"/><Relationship Id="rId29" Type="http://schemas.openxmlformats.org/officeDocument/2006/relationships/hyperlink" Target="https://www.igkb.org/fileadmin/user_upload/Downloads/Forschungsprojekte/IGKB_Monitoring/Datenblatt_Plankton_Schlussversion.pdf" TargetMode="External"/><Relationship Id="rId1" Type="http://schemas.openxmlformats.org/officeDocument/2006/relationships/numbering" Target="numbering.xml"/><Relationship Id="rId6" Type="http://schemas.openxmlformats.org/officeDocument/2006/relationships/hyperlink" Target="https://www.igkb.org/medien/faktenblaetter/zirkulation-im-bodensee-oktober-2018" TargetMode="External"/><Relationship Id="rId11" Type="http://schemas.openxmlformats.org/officeDocument/2006/relationships/image" Target="media/image3.png"/><Relationship Id="rId24" Type="http://schemas.openxmlformats.org/officeDocument/2006/relationships/hyperlink" Target="https://www.igkb.org/medien/faktenblaetter/phosphor-im-bodensee-oktober-2018" TargetMode="External"/><Relationship Id="rId32" Type="http://schemas.openxmlformats.org/officeDocument/2006/relationships/image" Target="media/image9.jpeg"/><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hyperlink" Target="https://www.bafu.admin.ch/dam/en/sd-web/hB7f48W1BnO2/die-aussergewoehnliche-vielfalt-der-felchen-der-schweiz.pdf" TargetMode="External"/><Relationship Id="rId28" Type="http://schemas.openxmlformats.org/officeDocument/2006/relationships/hyperlink" Target="https://www.bluewin.ch/en/news/lake-constance-could-become-too-warm-for-whitefish-li.2265403" TargetMode="External"/><Relationship Id="rId10" Type="http://schemas.openxmlformats.org/officeDocument/2006/relationships/hyperlink" Target="https://umweltportal.baden-wuerttemberg.de/umweltdaten-bericht-2024/bodensee-gewaesserqualitaet" TargetMode="External"/><Relationship Id="rId19" Type="http://schemas.openxmlformats.org/officeDocument/2006/relationships/hyperlink" Target="https://ibkf.org/wp-content/uploads/2026/06/IBKF-2026-Blaufelchenbericht-Fangjahr-2025.pdf" TargetMode="External"/><Relationship Id="rId31" Type="http://schemas.openxmlformats.org/officeDocument/2006/relationships/hyperlink" Target="https://www.igkb.org/fileadmin/user_upload/Downloads/Forschungsprojekte/IGKB_Monitoring/Datenblatt_Plankton_Schlussversion.pdf" TargetMode="External"/><Relationship Id="rId4" Type="http://schemas.openxmlformats.org/officeDocument/2006/relationships/webSettings" Target="webSettings.xml"/><Relationship Id="rId9" Type="http://schemas.openxmlformats.org/officeDocument/2006/relationships/hyperlink" Target="https://www.igkb.org/medien/faktenblaetter/zirkulation-im-bodensee-oktober-2018" TargetMode="External"/><Relationship Id="rId14" Type="http://schemas.openxmlformats.org/officeDocument/2006/relationships/hyperlink" Target="https://umweltportal.baden-wuerttemberg.de/umweltdaten-bericht-2024/bodensee-gewaesserqualitaet" TargetMode="External"/><Relationship Id="rId22" Type="http://schemas.openxmlformats.org/officeDocument/2006/relationships/image" Target="media/image8.png"/><Relationship Id="rId27" Type="http://schemas.openxmlformats.org/officeDocument/2006/relationships/hyperlink" Target="https://www.igkb.org/fileadmin/user_upload/Downloads/Pressemitteilungen/IGKB_Pressemitteilung_Zirkulation_April2026.pdf" TargetMode="External"/><Relationship Id="rId30" Type="http://schemas.openxmlformats.org/officeDocument/2006/relationships/hyperlink" Target="https://gepris.dfg.de/project/5429777"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1104</Words>
  <Characters>6957</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Siebeneicher Rebecca (siebere2)</dc:creator>
  <cp:keywords/>
  <dc:description/>
  <cp:lastModifiedBy>Siebeneicher Rebecca (siebere2)</cp:lastModifiedBy>
  <cp:revision>16</cp:revision>
  <dcterms:created xsi:type="dcterms:W3CDTF">2026-10-08T13:23:00Z</dcterms:created>
  <dcterms:modified xsi:type="dcterms:W3CDTF">2026-10-22T10:58:00Z</dcterms:modified>
</cp:coreProperties>
</file>